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FA6B2" w14:textId="6DA210AB" w:rsidR="000E11E5" w:rsidRDefault="000E11E5" w:rsidP="000E11E5">
      <w:pPr>
        <w:ind w:firstLine="420"/>
        <w:jc w:val="left"/>
        <w:textAlignment w:val="center"/>
        <w:rPr>
          <w:rFonts w:ascii="楷体" w:eastAsia="楷体" w:hAnsi="楷体" w:cs="楷体"/>
        </w:rPr>
      </w:pPr>
      <w:proofErr w:type="gramStart"/>
      <w:r>
        <w:rPr>
          <w:rFonts w:ascii="楷体" w:eastAsia="楷体" w:hAnsi="楷体" w:cs="楷体"/>
        </w:rPr>
        <w:t>森特前往</w:t>
      </w:r>
      <w:proofErr w:type="gramEnd"/>
      <w:r>
        <w:rPr>
          <w:rFonts w:ascii="楷体" w:eastAsia="楷体" w:hAnsi="楷体" w:cs="楷体"/>
        </w:rPr>
        <w:t>美国某国家森林公园徒步旅行。他在游记中写道;"该公园景观独特，山麓被沙漠环绕。……临近正午，我们到达了观景点（图1）。举目远跳，远处山顶尚未完全融化的积雪映衬着周边的松林，于是我举起相机记录这眼前的美景。……我们开始向露营地进发，先从山脊的东部绕行一段平路后，再沿着'之'字形路线行进至露营地。……我们搭建好帐篷，一同等待落日余晖。"据此完成下面小题。</w:t>
      </w:r>
    </w:p>
    <w:p w14:paraId="43BA9CB3" w14:textId="1506CC2E" w:rsidR="00863993" w:rsidRDefault="00863993" w:rsidP="000E11E5">
      <w:pPr>
        <w:jc w:val="left"/>
        <w:textAlignment w:val="center"/>
      </w:pPr>
      <w:r>
        <w:rPr>
          <w:noProof/>
        </w:rPr>
        <w:drawing>
          <wp:inline distT="0" distB="0" distL="0" distR="0" wp14:anchorId="045110F7" wp14:editId="02EBE8D7">
            <wp:extent cx="4244975" cy="1803175"/>
            <wp:effectExtent l="0" t="0" r="317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19" cy="1805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78382D" w14:textId="77777777" w:rsidR="000E11E5" w:rsidRPr="00A2766D" w:rsidRDefault="000E11E5" w:rsidP="000E11E5">
      <w:pPr>
        <w:jc w:val="left"/>
        <w:textAlignment w:val="center"/>
      </w:pPr>
      <w:r w:rsidRPr="00BE1BCD">
        <w:rPr>
          <w:rFonts w:hint="eastAsia"/>
        </w:rPr>
        <w:t xml:space="preserve">1. </w:t>
      </w:r>
      <w:r w:rsidRPr="00A2766D">
        <w:t>根据游记的描述，</w:t>
      </w:r>
      <w:proofErr w:type="gramStart"/>
      <w:r w:rsidRPr="00A2766D">
        <w:t>森特前往</w:t>
      </w:r>
      <w:proofErr w:type="gramEnd"/>
      <w:r w:rsidRPr="00A2766D">
        <w:t>徒步旅行的国家森林公园大致位于图</w:t>
      </w:r>
      <w:r w:rsidRPr="00A2766D">
        <w:t>2</w:t>
      </w:r>
      <w:r w:rsidRPr="00A2766D">
        <w:t>中的（</w:t>
      </w:r>
      <w:r w:rsidRPr="00A2766D">
        <w:t xml:space="preserve">   </w:t>
      </w:r>
      <w:r w:rsidRPr="00A2766D">
        <w:t>）</w:t>
      </w:r>
    </w:p>
    <w:p w14:paraId="570FD463" w14:textId="77777777" w:rsidR="000E11E5" w:rsidRPr="00A2766D" w:rsidRDefault="000E11E5" w:rsidP="00A2766D">
      <w:pPr>
        <w:jc w:val="left"/>
        <w:textAlignment w:val="center"/>
      </w:pPr>
      <w:r w:rsidRPr="00BE1BCD">
        <w:rPr>
          <w:rFonts w:hint="eastAsia"/>
        </w:rPr>
        <w:t xml:space="preserve">A. </w:t>
      </w:r>
      <w:r w:rsidRPr="00A2766D">
        <w:t>甲地附近</w:t>
      </w:r>
      <w:r w:rsidRPr="00722E17">
        <w:rPr>
          <w:rFonts w:hint="eastAsia"/>
          <w:color w:val="FF0000"/>
        </w:rPr>
        <w:tab/>
        <w:t xml:space="preserve">B. </w:t>
      </w:r>
      <w:r w:rsidRPr="00722E17">
        <w:rPr>
          <w:color w:val="FF0000"/>
        </w:rPr>
        <w:t>乙地附近</w:t>
      </w:r>
      <w:r w:rsidRPr="00BE1BCD">
        <w:rPr>
          <w:rFonts w:hint="eastAsia"/>
        </w:rPr>
        <w:tab/>
        <w:t xml:space="preserve">C. </w:t>
      </w:r>
      <w:r w:rsidRPr="00A2766D">
        <w:t>丙地附近</w:t>
      </w:r>
      <w:r w:rsidRPr="00BE1BCD">
        <w:rPr>
          <w:rFonts w:hint="eastAsia"/>
        </w:rPr>
        <w:tab/>
        <w:t xml:space="preserve">D. </w:t>
      </w:r>
      <w:r w:rsidRPr="00A2766D">
        <w:t>丁地附近</w:t>
      </w:r>
    </w:p>
    <w:p w14:paraId="1553C318" w14:textId="77777777" w:rsidR="000E11E5" w:rsidRPr="00A2766D" w:rsidRDefault="000E11E5" w:rsidP="000E11E5">
      <w:pPr>
        <w:jc w:val="left"/>
        <w:textAlignment w:val="center"/>
      </w:pPr>
      <w:r w:rsidRPr="00BE1BCD">
        <w:rPr>
          <w:rFonts w:hint="eastAsia"/>
        </w:rPr>
        <w:t xml:space="preserve">2. </w:t>
      </w:r>
      <w:r w:rsidRPr="00A2766D">
        <w:t>森特此次徒步旅行的时节是（</w:t>
      </w:r>
      <w:r w:rsidRPr="00A2766D">
        <w:t xml:space="preserve">   </w:t>
      </w:r>
      <w:r w:rsidRPr="00A2766D">
        <w:t>）</w:t>
      </w:r>
    </w:p>
    <w:p w14:paraId="49701D20" w14:textId="77777777" w:rsidR="000E11E5" w:rsidRPr="00A2766D" w:rsidRDefault="000E11E5" w:rsidP="00A2766D">
      <w:pPr>
        <w:jc w:val="left"/>
        <w:textAlignment w:val="center"/>
      </w:pPr>
      <w:r w:rsidRPr="00722E17">
        <w:rPr>
          <w:rFonts w:hint="eastAsia"/>
          <w:color w:val="FF0000"/>
        </w:rPr>
        <w:t xml:space="preserve">A. </w:t>
      </w:r>
      <w:r w:rsidRPr="00722E17">
        <w:rPr>
          <w:color w:val="FF0000"/>
        </w:rPr>
        <w:t>暮春</w:t>
      </w:r>
      <w:r w:rsidRPr="00BE1BCD">
        <w:rPr>
          <w:rFonts w:hint="eastAsia"/>
        </w:rPr>
        <w:tab/>
        <w:t xml:space="preserve">B. </w:t>
      </w:r>
      <w:r w:rsidRPr="00A2766D">
        <w:t>盛夏</w:t>
      </w:r>
      <w:r w:rsidRPr="00BE1BCD">
        <w:rPr>
          <w:rFonts w:hint="eastAsia"/>
        </w:rPr>
        <w:tab/>
        <w:t xml:space="preserve">C. </w:t>
      </w:r>
      <w:r w:rsidRPr="00A2766D">
        <w:t>初秋</w:t>
      </w:r>
      <w:r w:rsidRPr="00BE1BCD">
        <w:rPr>
          <w:rFonts w:hint="eastAsia"/>
        </w:rPr>
        <w:tab/>
        <w:t xml:space="preserve">D. </w:t>
      </w:r>
      <w:r w:rsidRPr="00A2766D">
        <w:t>隆冬</w:t>
      </w:r>
    </w:p>
    <w:p w14:paraId="6D1A314F" w14:textId="77777777" w:rsidR="000E11E5" w:rsidRPr="00A2766D" w:rsidRDefault="000E11E5" w:rsidP="000E11E5">
      <w:pPr>
        <w:jc w:val="left"/>
        <w:textAlignment w:val="center"/>
      </w:pPr>
      <w:r w:rsidRPr="00BE1BCD">
        <w:rPr>
          <w:rFonts w:hint="eastAsia"/>
        </w:rPr>
        <w:t xml:space="preserve">3. </w:t>
      </w:r>
      <w:r w:rsidRPr="00A2766D">
        <w:t>此次徒步旅行中，森特（</w:t>
      </w:r>
      <w:r w:rsidRPr="00A2766D">
        <w:t xml:space="preserve">   </w:t>
      </w:r>
      <w:r w:rsidRPr="00A2766D">
        <w:t>）</w:t>
      </w:r>
    </w:p>
    <w:p w14:paraId="20E297FD" w14:textId="77777777" w:rsidR="000E11E5" w:rsidRPr="00A2766D" w:rsidRDefault="000E11E5" w:rsidP="000E11E5">
      <w:pPr>
        <w:jc w:val="left"/>
        <w:textAlignment w:val="center"/>
      </w:pPr>
      <w:r w:rsidRPr="00BE1BCD">
        <w:rPr>
          <w:rFonts w:hint="eastAsia"/>
        </w:rPr>
        <w:t xml:space="preserve">A. </w:t>
      </w:r>
      <w:r w:rsidRPr="00A2766D">
        <w:t>在观景点朝北逆光拍摄远处山顶积雪</w:t>
      </w:r>
    </w:p>
    <w:p w14:paraId="2FED9B27" w14:textId="77777777" w:rsidR="000E11E5" w:rsidRPr="00A2766D" w:rsidRDefault="000E11E5" w:rsidP="000E11E5">
      <w:pPr>
        <w:jc w:val="left"/>
        <w:textAlignment w:val="center"/>
      </w:pPr>
      <w:r w:rsidRPr="00BE1BCD">
        <w:rPr>
          <w:rFonts w:hint="eastAsia"/>
        </w:rPr>
        <w:t xml:space="preserve">B. </w:t>
      </w:r>
      <w:r w:rsidRPr="00A2766D">
        <w:t>在露营地向南望见太阳从左前方落下</w:t>
      </w:r>
    </w:p>
    <w:p w14:paraId="44DCFCBE" w14:textId="77777777" w:rsidR="000E11E5" w:rsidRPr="00722E17" w:rsidRDefault="000E11E5" w:rsidP="000E11E5">
      <w:pPr>
        <w:jc w:val="left"/>
        <w:textAlignment w:val="center"/>
        <w:rPr>
          <w:color w:val="FF0000"/>
        </w:rPr>
      </w:pPr>
      <w:r w:rsidRPr="00722E17">
        <w:rPr>
          <w:rFonts w:hint="eastAsia"/>
          <w:color w:val="FF0000"/>
        </w:rPr>
        <w:t>C</w:t>
      </w:r>
      <w:r w:rsidRPr="00722E17">
        <w:rPr>
          <w:rFonts w:hint="eastAsia"/>
          <w:noProof/>
          <w:color w:val="FF0000"/>
        </w:rPr>
        <w:drawing>
          <wp:inline distT="0" distB="0" distL="0" distR="0" wp14:anchorId="5722BE69" wp14:editId="6FC284E0">
            <wp:extent cx="28575" cy="857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E17">
        <w:rPr>
          <w:rFonts w:hint="eastAsia"/>
          <w:color w:val="FF0000"/>
        </w:rPr>
        <w:t xml:space="preserve"> </w:t>
      </w:r>
      <w:r w:rsidRPr="00722E17">
        <w:rPr>
          <w:color w:val="FF0000"/>
        </w:rPr>
        <w:t>从观景点出发行进一阵，发现阳光被山体所遮挡</w:t>
      </w:r>
    </w:p>
    <w:p w14:paraId="69A616DF" w14:textId="712F765F" w:rsidR="000E11E5" w:rsidRPr="00A2766D" w:rsidRDefault="000E11E5" w:rsidP="000E11E5">
      <w:pPr>
        <w:jc w:val="left"/>
        <w:textAlignment w:val="center"/>
      </w:pPr>
      <w:r w:rsidRPr="00BE1BCD">
        <w:rPr>
          <w:rFonts w:hint="eastAsia"/>
        </w:rPr>
        <w:t xml:space="preserve">D. </w:t>
      </w:r>
      <w:r w:rsidRPr="00A2766D">
        <w:t>前往露营地途中，人影始终在行进方向的右前方</w:t>
      </w:r>
    </w:p>
    <w:p w14:paraId="6D268698" w14:textId="77777777" w:rsidR="00B954E1" w:rsidRDefault="00B954E1" w:rsidP="00B954E1">
      <w:pPr>
        <w:ind w:firstLine="420"/>
        <w:jc w:val="left"/>
        <w:textAlignment w:val="center"/>
        <w:rPr>
          <w:rFonts w:ascii="楷体" w:eastAsia="楷体" w:hAnsi="楷体" w:cs="楷体"/>
        </w:rPr>
      </w:pPr>
      <w:r>
        <w:t>2021·</w:t>
      </w:r>
      <w:r>
        <w:t>四川凉山</w:t>
      </w:r>
      <w:r>
        <w:t>·</w:t>
      </w:r>
      <w:proofErr w:type="gramStart"/>
      <w:r>
        <w:t>一</w:t>
      </w:r>
      <w:proofErr w:type="gramEnd"/>
      <w:r>
        <w:t>模）</w:t>
      </w:r>
      <w:r>
        <w:rPr>
          <w:rFonts w:ascii="楷体" w:eastAsia="楷体" w:hAnsi="楷体" w:cs="楷体"/>
        </w:rPr>
        <w:t>湿空气比干空气密度小，当干空气向湿空气移动时，湿空气被迫抬升，形成类似锋面的天气过程。这类锋线过境时会出现湿度显著下降，温度不会明显下降，因此称为“干线”。下图是我国某时刻海平面等压线分布图（左），据此完成下面小题。</w:t>
      </w:r>
    </w:p>
    <w:p w14:paraId="7A0677AA" w14:textId="77777777" w:rsidR="00B954E1" w:rsidRDefault="00B954E1" w:rsidP="00B954E1">
      <w:pPr>
        <w:jc w:val="left"/>
        <w:textAlignment w:val="center"/>
      </w:pPr>
      <w:r>
        <w:rPr>
          <w:noProof/>
        </w:rPr>
        <w:drawing>
          <wp:inline distT="0" distB="0" distL="0" distR="0" wp14:anchorId="2A0D6890" wp14:editId="041B2FA2">
            <wp:extent cx="3802380" cy="2184191"/>
            <wp:effectExtent l="0" t="0" r="7620" b="6985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56224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5253" cy="218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9BE19" w14:textId="77777777" w:rsidR="00B954E1" w:rsidRDefault="00B954E1" w:rsidP="00B954E1">
      <w:pPr>
        <w:jc w:val="left"/>
        <w:textAlignment w:val="center"/>
      </w:pPr>
      <w:r>
        <w:t>3</w:t>
      </w:r>
      <w:r>
        <w:t>．图中，郑州与呼和浩特两城市间的气压（单位：百帕）差值可能为（</w:t>
      </w:r>
      <w:r>
        <w:rPr>
          <w:rFonts w:ascii="'Times New Roman'" w:eastAsia="'Times New Roman'" w:hAnsi="'Times New Roman'" w:cs="'Times New Roman'"/>
        </w:rPr>
        <w:t>     </w:t>
      </w:r>
      <w:r>
        <w:t>）</w:t>
      </w:r>
    </w:p>
    <w:p w14:paraId="0D6EC357" w14:textId="77777777" w:rsidR="00B954E1" w:rsidRDefault="00B954E1" w:rsidP="00B954E1">
      <w:pPr>
        <w:tabs>
          <w:tab w:val="left" w:pos="2076"/>
          <w:tab w:val="left" w:pos="4153"/>
          <w:tab w:val="left" w:pos="6229"/>
        </w:tabs>
        <w:jc w:val="left"/>
        <w:textAlignment w:val="center"/>
      </w:pPr>
      <w:r>
        <w:t>A</w:t>
      </w:r>
      <w:r>
        <w:t>．</w:t>
      </w:r>
      <w:r>
        <w:t>25</w:t>
      </w:r>
      <w:r>
        <w:tab/>
      </w:r>
      <w:r w:rsidRPr="0038652C">
        <w:rPr>
          <w:color w:val="FF0000"/>
        </w:rPr>
        <w:t>B</w:t>
      </w:r>
      <w:r w:rsidRPr="0038652C">
        <w:rPr>
          <w:color w:val="FF0000"/>
        </w:rPr>
        <w:t>．</w:t>
      </w:r>
      <w:r w:rsidRPr="0038652C">
        <w:rPr>
          <w:color w:val="FF0000"/>
        </w:rPr>
        <w:t>32</w:t>
      </w:r>
      <w:r>
        <w:tab/>
        <w:t>C</w:t>
      </w:r>
      <w:r>
        <w:t>．</w:t>
      </w:r>
      <w:r>
        <w:t>35</w:t>
      </w:r>
      <w:r>
        <w:tab/>
        <w:t>D</w:t>
      </w:r>
      <w:r>
        <w:t>．</w:t>
      </w:r>
      <w:r>
        <w:t>40</w:t>
      </w:r>
    </w:p>
    <w:p w14:paraId="6D48968D" w14:textId="77777777" w:rsidR="00B954E1" w:rsidRDefault="00B954E1" w:rsidP="00B954E1">
      <w:pPr>
        <w:jc w:val="left"/>
        <w:textAlignment w:val="center"/>
      </w:pPr>
      <w:r>
        <w:t>4</w:t>
      </w:r>
      <w:r>
        <w:t>．据图可知，此时（</w:t>
      </w:r>
      <w:r>
        <w:rPr>
          <w:rFonts w:ascii="'Times New Roman'" w:eastAsia="'Times New Roman'" w:hAnsi="'Times New Roman'" w:cs="'Times New Roman'"/>
        </w:rPr>
        <w:t>     </w:t>
      </w:r>
      <w:r>
        <w:t>）</w:t>
      </w:r>
    </w:p>
    <w:p w14:paraId="14C49709" w14:textId="77777777" w:rsidR="00B954E1" w:rsidRPr="0038652C" w:rsidRDefault="00B954E1" w:rsidP="00B954E1">
      <w:pPr>
        <w:tabs>
          <w:tab w:val="left" w:pos="2076"/>
          <w:tab w:val="left" w:pos="4153"/>
          <w:tab w:val="left" w:pos="6229"/>
        </w:tabs>
        <w:jc w:val="left"/>
        <w:textAlignment w:val="center"/>
        <w:rPr>
          <w:color w:val="FF0000"/>
        </w:rPr>
      </w:pPr>
      <w:r>
        <w:t>A</w:t>
      </w:r>
      <w:r>
        <w:t>．为夏季的</w:t>
      </w:r>
      <w:proofErr w:type="gramStart"/>
      <w:r>
        <w:t>气压场</w:t>
      </w:r>
      <w:proofErr w:type="gramEnd"/>
      <w:r>
        <w:tab/>
        <w:t>B</w:t>
      </w:r>
      <w:r>
        <w:t>．呼和浩特多发沙尘暴</w:t>
      </w:r>
      <w:r>
        <w:t>C</w:t>
      </w:r>
      <w:r>
        <w:t>．郑州吹偏西风</w:t>
      </w:r>
      <w:r>
        <w:tab/>
      </w:r>
      <w:r w:rsidRPr="0038652C">
        <w:rPr>
          <w:color w:val="FF0000"/>
        </w:rPr>
        <w:t>D</w:t>
      </w:r>
      <w:r w:rsidRPr="0038652C">
        <w:rPr>
          <w:color w:val="FF0000"/>
        </w:rPr>
        <w:t>．南昌昼夜温差较小</w:t>
      </w:r>
    </w:p>
    <w:p w14:paraId="54E2F8D4" w14:textId="77777777" w:rsidR="00B954E1" w:rsidRDefault="00B954E1" w:rsidP="00B954E1">
      <w:pPr>
        <w:jc w:val="left"/>
        <w:textAlignment w:val="center"/>
      </w:pPr>
      <w:r>
        <w:lastRenderedPageBreak/>
        <w:t>5</w:t>
      </w:r>
      <w:r>
        <w:t>．右图中甲、乙、丙、丁</w:t>
      </w:r>
      <w:proofErr w:type="gramStart"/>
      <w:r>
        <w:t>四处最</w:t>
      </w:r>
      <w:proofErr w:type="gramEnd"/>
      <w:r>
        <w:t>可能出现</w:t>
      </w:r>
      <w:r>
        <w:t>“</w:t>
      </w:r>
      <w:r>
        <w:t>干线</w:t>
      </w:r>
      <w:r>
        <w:t>”</w:t>
      </w:r>
      <w:r>
        <w:t>的是（</w:t>
      </w:r>
      <w:r>
        <w:rPr>
          <w:rFonts w:ascii="'Times New Roman'" w:eastAsia="'Times New Roman'" w:hAnsi="'Times New Roman'" w:cs="'Times New Roman'"/>
        </w:rPr>
        <w:t>     </w:t>
      </w:r>
      <w:r>
        <w:t>）</w:t>
      </w:r>
    </w:p>
    <w:p w14:paraId="2270BE93" w14:textId="77777777" w:rsidR="00B954E1" w:rsidRDefault="00B954E1" w:rsidP="00B954E1">
      <w:pPr>
        <w:tabs>
          <w:tab w:val="left" w:pos="2076"/>
          <w:tab w:val="left" w:pos="4153"/>
          <w:tab w:val="left" w:pos="6229"/>
        </w:tabs>
        <w:jc w:val="left"/>
        <w:textAlignment w:val="center"/>
      </w:pPr>
      <w:r>
        <w:t>A</w:t>
      </w:r>
      <w:r>
        <w:t>．甲</w:t>
      </w:r>
      <w:r>
        <w:tab/>
        <w:t>B</w:t>
      </w:r>
      <w:r>
        <w:t>．乙</w:t>
      </w:r>
      <w:r>
        <w:tab/>
      </w:r>
      <w:r w:rsidRPr="0038652C">
        <w:rPr>
          <w:color w:val="FF0000"/>
        </w:rPr>
        <w:t>C</w:t>
      </w:r>
      <w:r w:rsidRPr="0038652C">
        <w:rPr>
          <w:color w:val="FF0000"/>
        </w:rPr>
        <w:t>．丙</w:t>
      </w:r>
      <w:r>
        <w:tab/>
        <w:t>D</w:t>
      </w:r>
      <w:r>
        <w:t>．丁</w:t>
      </w:r>
    </w:p>
    <w:p w14:paraId="4C60A5F7" w14:textId="4B4D416C" w:rsidR="00CD226C" w:rsidRDefault="00CD226C" w:rsidP="00CD226C">
      <w:pPr>
        <w:ind w:firstLine="420"/>
        <w:jc w:val="left"/>
        <w:textAlignment w:val="center"/>
        <w:rPr>
          <w:rFonts w:ascii="楷体" w:eastAsia="楷体" w:hAnsi="楷体" w:cs="楷体"/>
        </w:rPr>
      </w:pPr>
      <w:r>
        <w:t>（</w:t>
      </w:r>
      <w:r>
        <w:t>2022·</w:t>
      </w:r>
      <w:r>
        <w:t>广东广州</w:t>
      </w:r>
      <w:r>
        <w:t>·</w:t>
      </w:r>
      <w:proofErr w:type="gramStart"/>
      <w:r>
        <w:t>一</w:t>
      </w:r>
      <w:proofErr w:type="gramEnd"/>
      <w:r>
        <w:t>模）</w:t>
      </w:r>
      <w:r>
        <w:rPr>
          <w:rFonts w:ascii="楷体" w:eastAsia="楷体" w:hAnsi="楷体" w:cs="楷体"/>
        </w:rPr>
        <w:t>勒拿河发源于东西伯利亚南部山区，自南向北注入北冰洋，其溶解有机碳与生物、冻土和人类活动等因素有关。下表反映1999~2008年与2009~2017年勒拿河溶解有机碳输出量（百万吨/年）。据此完成下面小题。</w:t>
      </w:r>
    </w:p>
    <w:tbl>
      <w:tblPr>
        <w:tblW w:w="8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538"/>
        <w:gridCol w:w="1899"/>
        <w:gridCol w:w="1342"/>
        <w:gridCol w:w="1450"/>
        <w:gridCol w:w="1886"/>
      </w:tblGrid>
      <w:tr w:rsidR="00CD226C" w14:paraId="30605926" w14:textId="77777777" w:rsidTr="00CD226C">
        <w:tc>
          <w:tcPr>
            <w:tcW w:w="34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2CBDB02" w14:textId="77777777" w:rsidR="00CD226C" w:rsidRDefault="00CD226C" w:rsidP="00CD226C">
            <w:pPr>
              <w:ind w:firstLine="420"/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时间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19DB33E" w14:textId="77777777" w:rsidR="00CD226C" w:rsidRDefault="00CD226C" w:rsidP="00CD226C">
            <w:pPr>
              <w:ind w:firstLine="420"/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5-6月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9F2315C" w14:textId="77777777" w:rsidR="00CD226C" w:rsidRDefault="00CD226C" w:rsidP="00CD226C">
            <w:pPr>
              <w:ind w:firstLine="420"/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7-10月</w:t>
            </w:r>
          </w:p>
        </w:tc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B5C561C" w14:textId="77777777" w:rsidR="00CD226C" w:rsidRDefault="00CD226C" w:rsidP="00CD226C">
            <w:pPr>
              <w:ind w:firstLine="420"/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11月-次年4月</w:t>
            </w:r>
          </w:p>
        </w:tc>
      </w:tr>
      <w:tr w:rsidR="00CD226C" w14:paraId="1A97A1F2" w14:textId="77777777" w:rsidTr="00CD226C"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B48CCA2" w14:textId="77777777" w:rsidR="00CD226C" w:rsidRDefault="00CD226C" w:rsidP="00CD226C">
            <w:pPr>
              <w:ind w:firstLine="420"/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第一阶段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2DF6E25" w14:textId="77777777" w:rsidR="00CD226C" w:rsidRDefault="00CD226C" w:rsidP="00CD226C">
            <w:pPr>
              <w:ind w:firstLine="420"/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1999-2008年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0914EB1" w14:textId="77777777" w:rsidR="00CD226C" w:rsidRDefault="00CD226C" w:rsidP="00CD226C">
            <w:pPr>
              <w:ind w:firstLine="420"/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2.82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184C08F" w14:textId="77777777" w:rsidR="00CD226C" w:rsidRDefault="00CD226C" w:rsidP="00CD226C">
            <w:pPr>
              <w:ind w:firstLine="420"/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2.35</w:t>
            </w:r>
          </w:p>
        </w:tc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CDBE2C5" w14:textId="77777777" w:rsidR="00CD226C" w:rsidRDefault="00CD226C" w:rsidP="00CD226C">
            <w:pPr>
              <w:ind w:firstLine="420"/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0.51</w:t>
            </w:r>
          </w:p>
        </w:tc>
      </w:tr>
      <w:tr w:rsidR="00CD226C" w14:paraId="652476F6" w14:textId="77777777" w:rsidTr="00CD226C"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62C767D" w14:textId="77777777" w:rsidR="00CD226C" w:rsidRDefault="00CD226C" w:rsidP="00CD226C">
            <w:pPr>
              <w:ind w:firstLine="420"/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第二阶段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2CA6E61" w14:textId="77777777" w:rsidR="00CD226C" w:rsidRDefault="00CD226C" w:rsidP="00CD226C">
            <w:pPr>
              <w:ind w:firstLine="420"/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2009-2017年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F95855" w14:textId="77777777" w:rsidR="00CD226C" w:rsidRDefault="00CD226C" w:rsidP="00CD226C">
            <w:pPr>
              <w:ind w:firstLine="420"/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7.36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ABE673A" w14:textId="77777777" w:rsidR="00CD226C" w:rsidRDefault="00CD226C" w:rsidP="00CD226C">
            <w:pPr>
              <w:ind w:firstLine="420"/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1.92</w:t>
            </w:r>
          </w:p>
        </w:tc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58B1EAC" w14:textId="77777777" w:rsidR="00CD226C" w:rsidRDefault="00CD226C" w:rsidP="00CD226C">
            <w:pPr>
              <w:ind w:firstLine="420"/>
              <w:jc w:val="left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/>
              </w:rPr>
              <w:t>0.39</w:t>
            </w:r>
          </w:p>
        </w:tc>
      </w:tr>
    </w:tbl>
    <w:p w14:paraId="42F4AA56" w14:textId="77777777" w:rsidR="00CD226C" w:rsidRDefault="00CD226C" w:rsidP="00CD226C">
      <w:pPr>
        <w:ind w:firstLine="420"/>
        <w:jc w:val="left"/>
        <w:textAlignment w:val="center"/>
      </w:pPr>
    </w:p>
    <w:p w14:paraId="451A2D6F" w14:textId="041D6E55" w:rsidR="00CD226C" w:rsidRDefault="00500217" w:rsidP="00CD226C">
      <w:pPr>
        <w:tabs>
          <w:tab w:val="left" w:pos="4153"/>
        </w:tabs>
        <w:jc w:val="left"/>
        <w:textAlignment w:val="center"/>
      </w:pPr>
      <w:r>
        <w:rPr>
          <w:rFonts w:hint="eastAsia"/>
        </w:rPr>
        <w:t>6</w:t>
      </w:r>
      <w:r w:rsidR="00CD226C">
        <w:t>．与上游相比，勒拿河下游（</w:t>
      </w:r>
      <w:r w:rsidR="00CD226C">
        <w:rPr>
          <w:rFonts w:ascii="'Times New Roman'" w:eastAsia="'Times New Roman'" w:hAnsi="'Times New Roman'" w:cs="'Times New Roman'"/>
        </w:rPr>
        <w:t>     </w:t>
      </w:r>
      <w:r w:rsidR="00CD226C">
        <w:t>）</w:t>
      </w:r>
    </w:p>
    <w:p w14:paraId="3F377F75" w14:textId="3E40556E" w:rsidR="00CD226C" w:rsidRDefault="00CD226C" w:rsidP="00CD226C">
      <w:pPr>
        <w:tabs>
          <w:tab w:val="left" w:pos="4153"/>
        </w:tabs>
        <w:jc w:val="left"/>
        <w:textAlignment w:val="center"/>
      </w:pPr>
      <w:r w:rsidRPr="00CD226C">
        <w:rPr>
          <w:color w:val="FF0000"/>
        </w:rPr>
        <w:t>A</w:t>
      </w:r>
      <w:r w:rsidRPr="00CD226C">
        <w:rPr>
          <w:color w:val="FF0000"/>
        </w:rPr>
        <w:t>．结冰期较长</w:t>
      </w:r>
      <w:r>
        <w:tab/>
        <w:t>B</w:t>
      </w:r>
      <w:r>
        <w:t>．水温较高</w:t>
      </w:r>
    </w:p>
    <w:p w14:paraId="4F2179A7" w14:textId="77777777" w:rsidR="00CD226C" w:rsidRDefault="00CD226C" w:rsidP="00CD226C">
      <w:pPr>
        <w:tabs>
          <w:tab w:val="left" w:pos="4153"/>
        </w:tabs>
        <w:jc w:val="left"/>
        <w:textAlignment w:val="center"/>
      </w:pPr>
      <w:r>
        <w:t>C</w:t>
      </w:r>
      <w:r>
        <w:t>．含沙量较大</w:t>
      </w:r>
      <w:r>
        <w:tab/>
        <w:t>D</w:t>
      </w:r>
      <w:r>
        <w:t>．流量较小</w:t>
      </w:r>
    </w:p>
    <w:p w14:paraId="5244E6D1" w14:textId="41F5FAF9" w:rsidR="00CD226C" w:rsidRDefault="00500217" w:rsidP="00CD226C">
      <w:pPr>
        <w:jc w:val="left"/>
        <w:textAlignment w:val="center"/>
      </w:pPr>
      <w:r>
        <w:rPr>
          <w:rFonts w:hint="eastAsia"/>
        </w:rPr>
        <w:t>7</w:t>
      </w:r>
      <w:r w:rsidR="00CD226C">
        <w:t>．与勒拿河溶解有机碳输出量季节变化一致的是（</w:t>
      </w:r>
      <w:r w:rsidR="00CD226C">
        <w:rPr>
          <w:rFonts w:ascii="'Times New Roman'" w:eastAsia="'Times New Roman'" w:hAnsi="'Times New Roman'" w:cs="'Times New Roman'"/>
        </w:rPr>
        <w:t>     </w:t>
      </w:r>
      <w:r w:rsidR="00CD226C">
        <w:t>）</w:t>
      </w:r>
    </w:p>
    <w:p w14:paraId="3857B006" w14:textId="77777777" w:rsidR="00CD226C" w:rsidRDefault="00CD226C" w:rsidP="00CD226C">
      <w:pPr>
        <w:tabs>
          <w:tab w:val="left" w:pos="4153"/>
        </w:tabs>
        <w:jc w:val="left"/>
        <w:textAlignment w:val="center"/>
      </w:pPr>
      <w:r>
        <w:t>A</w:t>
      </w:r>
      <w:r>
        <w:t>．气温季节变化</w:t>
      </w:r>
      <w:r>
        <w:tab/>
        <w:t>B</w:t>
      </w:r>
      <w:r>
        <w:t>．降水量季节变化</w:t>
      </w:r>
    </w:p>
    <w:p w14:paraId="1708B6B1" w14:textId="77777777" w:rsidR="00CD226C" w:rsidRPr="00CD226C" w:rsidRDefault="00CD226C" w:rsidP="00CD226C">
      <w:pPr>
        <w:tabs>
          <w:tab w:val="left" w:pos="4153"/>
        </w:tabs>
        <w:jc w:val="left"/>
        <w:textAlignment w:val="center"/>
        <w:rPr>
          <w:color w:val="FF0000"/>
        </w:rPr>
      </w:pPr>
      <w:r>
        <w:t>C</w:t>
      </w:r>
      <w:r>
        <w:t>．生物量季节变化</w:t>
      </w:r>
      <w:r>
        <w:tab/>
      </w:r>
      <w:r w:rsidRPr="00CD226C">
        <w:rPr>
          <w:color w:val="FF0000"/>
        </w:rPr>
        <w:t>D</w:t>
      </w:r>
      <w:r w:rsidRPr="00CD226C">
        <w:rPr>
          <w:color w:val="FF0000"/>
        </w:rPr>
        <w:t>．径流量季节变化</w:t>
      </w:r>
    </w:p>
    <w:p w14:paraId="445555FA" w14:textId="55A5DF49" w:rsidR="00CD226C" w:rsidRDefault="00500217" w:rsidP="00CD226C">
      <w:pPr>
        <w:jc w:val="left"/>
        <w:textAlignment w:val="center"/>
      </w:pPr>
      <w:r>
        <w:rPr>
          <w:rFonts w:hint="eastAsia"/>
        </w:rPr>
        <w:t>8</w:t>
      </w:r>
      <w:r w:rsidR="00CD226C">
        <w:t>．</w:t>
      </w:r>
      <w:r w:rsidR="00CD226C">
        <w:t>5</w:t>
      </w:r>
      <w:r w:rsidR="00CD226C">
        <w:t>～</w:t>
      </w:r>
      <w:r w:rsidR="00CD226C">
        <w:t>6</w:t>
      </w:r>
      <w:r w:rsidR="00CD226C">
        <w:t>月期间，勒拿河溶解有机碳输出量第二阶段较第一阶段显著增加，主要原因是（</w:t>
      </w:r>
      <w:r w:rsidR="00CD226C">
        <w:rPr>
          <w:rFonts w:ascii="'Times New Roman'" w:eastAsia="'Times New Roman'" w:hAnsi="'Times New Roman'" w:cs="'Times New Roman'"/>
        </w:rPr>
        <w:t>     </w:t>
      </w:r>
      <w:r w:rsidR="00CD226C">
        <w:t>）</w:t>
      </w:r>
    </w:p>
    <w:p w14:paraId="18D04212" w14:textId="77777777" w:rsidR="00CD226C" w:rsidRPr="00CD226C" w:rsidRDefault="00CD226C" w:rsidP="00CD226C">
      <w:pPr>
        <w:tabs>
          <w:tab w:val="left" w:pos="4153"/>
        </w:tabs>
        <w:jc w:val="left"/>
        <w:textAlignment w:val="center"/>
        <w:rPr>
          <w:color w:val="FF0000"/>
        </w:rPr>
      </w:pPr>
      <w:r>
        <w:t>A</w:t>
      </w:r>
      <w:r>
        <w:t>．水库建设增多</w:t>
      </w:r>
      <w:r>
        <w:tab/>
      </w:r>
      <w:r w:rsidRPr="00CD226C">
        <w:rPr>
          <w:color w:val="FF0000"/>
        </w:rPr>
        <w:t>B</w:t>
      </w:r>
      <w:r w:rsidRPr="00CD226C">
        <w:rPr>
          <w:color w:val="FF0000"/>
        </w:rPr>
        <w:t>．冻土退化加剧</w:t>
      </w:r>
    </w:p>
    <w:p w14:paraId="088375BF" w14:textId="51E75DEB" w:rsidR="00CD226C" w:rsidRDefault="00CD226C" w:rsidP="00CD226C">
      <w:pPr>
        <w:tabs>
          <w:tab w:val="left" w:pos="4153"/>
        </w:tabs>
        <w:jc w:val="left"/>
        <w:textAlignment w:val="center"/>
      </w:pPr>
      <w:r>
        <w:t>C</w:t>
      </w:r>
      <w:r>
        <w:t>．雨水下渗增加</w:t>
      </w:r>
      <w:r>
        <w:tab/>
        <w:t>D</w:t>
      </w:r>
      <w:r>
        <w:t>．生物总量增加</w:t>
      </w:r>
    </w:p>
    <w:p w14:paraId="039D78EB" w14:textId="77777777" w:rsidR="009F4D06" w:rsidRDefault="009F4D06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365C09B9" w14:textId="77777777" w:rsidR="009F4D06" w:rsidRDefault="009F4D06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56273A4C" w14:textId="77777777" w:rsidR="009F4D06" w:rsidRDefault="009F4D06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6FA97D24" w14:textId="77777777" w:rsidR="009F4D06" w:rsidRDefault="009F4D06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3A2F285A" w14:textId="77777777" w:rsidR="009F4D06" w:rsidRDefault="009F4D06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33A623B6" w14:textId="387700EC" w:rsidR="009F4D06" w:rsidRDefault="009F4D06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486B2AAF" w14:textId="52516A51" w:rsidR="00294411" w:rsidRDefault="0029441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1868911A" w14:textId="7E934698" w:rsidR="00294411" w:rsidRDefault="0029441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73081F3D" w14:textId="19A36844" w:rsidR="00294411" w:rsidRDefault="0029441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2CE3AAFB" w14:textId="35233474" w:rsidR="00294411" w:rsidRDefault="0029441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22A014BE" w14:textId="72488540" w:rsidR="00294411" w:rsidRDefault="0029441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632CEC59" w14:textId="4D73F529" w:rsidR="00294411" w:rsidRDefault="0029441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74911622" w14:textId="7D0B1A4C" w:rsidR="00294411" w:rsidRDefault="0029441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2DFCD0DE" w14:textId="56E5A6D8" w:rsidR="00294411" w:rsidRDefault="0029441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433E9046" w14:textId="5231A52C" w:rsidR="00294411" w:rsidRDefault="0029441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559A575C" w14:textId="1D163E1D" w:rsidR="00294411" w:rsidRDefault="0029441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7959A244" w14:textId="7EB312B2" w:rsidR="00294411" w:rsidRDefault="0029441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36E12A94" w14:textId="772B499A" w:rsidR="00294411" w:rsidRDefault="0029441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52B390FB" w14:textId="4DCDC6B9" w:rsidR="00294411" w:rsidRDefault="0029441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6A4D835E" w14:textId="3AB59706" w:rsidR="00294411" w:rsidRDefault="0029441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636F8DE8" w14:textId="49A3D71F" w:rsidR="00294411" w:rsidRDefault="0029441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2D8091EF" w14:textId="386B5737" w:rsidR="00294411" w:rsidRDefault="0029441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08FDA736" w14:textId="77777777" w:rsidR="00294411" w:rsidRDefault="00294411" w:rsidP="00C151F9">
      <w:pPr>
        <w:ind w:firstLine="420"/>
        <w:jc w:val="left"/>
        <w:textAlignment w:val="center"/>
        <w:rPr>
          <w:rFonts w:ascii="楷体" w:eastAsia="楷体" w:hAnsi="楷体" w:cs="楷体" w:hint="eastAsia"/>
          <w:color w:val="000000"/>
        </w:rPr>
      </w:pPr>
    </w:p>
    <w:p w14:paraId="51892AA8" w14:textId="77777777" w:rsidR="00294411" w:rsidRDefault="00294411" w:rsidP="00294411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lastRenderedPageBreak/>
        <w:t>土壤有机碳是通过微生物作用所形成的腐殖质、动植物残体和微生物体的合称，其累积量主要取决于有机质的输入数量及其周转速度。福建省西北部的武夷山，其主峰黄岗山海拔高2158米，植被垂直带谱分布完整。下图示意武夷山不同海拔高度有机碳含量随土层深度变化情况。据此完成下面小题。</w:t>
      </w:r>
    </w:p>
    <w:p w14:paraId="163645F3" w14:textId="77777777" w:rsidR="00294411" w:rsidRDefault="00294411" w:rsidP="00294411">
      <w:pPr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3B3D2B06" wp14:editId="34A84C10">
            <wp:extent cx="2533650" cy="2047875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692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649BA" w14:textId="77777777" w:rsidR="00294411" w:rsidRDefault="00294411" w:rsidP="00294411">
      <w:pPr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15. 图中信息显示（   ）</w:t>
      </w:r>
    </w:p>
    <w:p w14:paraId="46E7453A" w14:textId="77777777" w:rsidR="00294411" w:rsidRPr="00294411" w:rsidRDefault="00294411" w:rsidP="00294411">
      <w:pPr>
        <w:jc w:val="left"/>
        <w:textAlignment w:val="center"/>
        <w:rPr>
          <w:rFonts w:ascii="宋体" w:hAnsi="宋体"/>
          <w:color w:val="FF0000"/>
        </w:rPr>
      </w:pPr>
      <w:r w:rsidRPr="00294411">
        <w:rPr>
          <w:rFonts w:ascii="宋体" w:hAnsi="宋体" w:cs="宋体"/>
          <w:color w:val="FF0000"/>
        </w:rPr>
        <w:t>A. 同一海拔高度中，土层越深，含量越少</w:t>
      </w:r>
    </w:p>
    <w:p w14:paraId="3157A80D" w14:textId="77777777" w:rsidR="00294411" w:rsidRDefault="00294411" w:rsidP="00294411">
      <w:pPr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B. 不同海拔高度中，海拔越高，含量越少</w:t>
      </w:r>
    </w:p>
    <w:p w14:paraId="0AD6B65F" w14:textId="77777777" w:rsidR="00294411" w:rsidRDefault="00294411" w:rsidP="00294411">
      <w:pPr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C. 不同海拔高度中，海拔越高，含量越高</w:t>
      </w:r>
    </w:p>
    <w:p w14:paraId="6A1EFE1A" w14:textId="77777777" w:rsidR="00294411" w:rsidRDefault="00294411" w:rsidP="00294411">
      <w:pPr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D. 同一海拔高度中，土层越深，含量越高</w:t>
      </w:r>
    </w:p>
    <w:p w14:paraId="42071000" w14:textId="77777777" w:rsidR="00294411" w:rsidRDefault="00294411" w:rsidP="00294411">
      <w:pPr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16. 武夷山植被垂直带谱中，土壤有机碳累积量最高的植被类型是（   ）</w:t>
      </w:r>
    </w:p>
    <w:p w14:paraId="23FDA0B3" w14:textId="77777777" w:rsidR="00294411" w:rsidRDefault="00294411" w:rsidP="00294411">
      <w:pPr>
        <w:tabs>
          <w:tab w:val="left" w:pos="4873"/>
        </w:tabs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A. 常绿阔叶林</w:t>
      </w:r>
      <w:r>
        <w:rPr>
          <w:rFonts w:ascii="宋体" w:hAnsi="宋体" w:cs="宋体"/>
          <w:color w:val="000000"/>
        </w:rPr>
        <w:tab/>
        <w:t>B. 针阔混交林</w:t>
      </w:r>
    </w:p>
    <w:p w14:paraId="540ABE8E" w14:textId="77777777" w:rsidR="00294411" w:rsidRPr="00294411" w:rsidRDefault="00294411" w:rsidP="00294411">
      <w:pPr>
        <w:tabs>
          <w:tab w:val="left" w:pos="4873"/>
        </w:tabs>
        <w:jc w:val="left"/>
        <w:textAlignment w:val="center"/>
        <w:rPr>
          <w:rFonts w:ascii="宋体" w:hAnsi="宋体"/>
          <w:color w:val="FF0000"/>
        </w:rPr>
      </w:pPr>
      <w:r>
        <w:rPr>
          <w:rFonts w:ascii="宋体" w:hAnsi="宋体" w:cs="宋体"/>
          <w:color w:val="000000"/>
        </w:rPr>
        <w:t>C. 针叶林</w:t>
      </w:r>
      <w:r>
        <w:rPr>
          <w:rFonts w:ascii="宋体" w:hAnsi="宋体" w:cs="宋体"/>
          <w:color w:val="000000"/>
        </w:rPr>
        <w:tab/>
      </w:r>
      <w:r w:rsidRPr="00294411">
        <w:rPr>
          <w:rFonts w:ascii="宋体" w:hAnsi="宋体" w:cs="宋体"/>
          <w:color w:val="FF0000"/>
        </w:rPr>
        <w:t>D. 高山草甸</w:t>
      </w:r>
    </w:p>
    <w:p w14:paraId="3A4D4469" w14:textId="41463BF9" w:rsidR="00B62C01" w:rsidRDefault="00B62C01" w:rsidP="00294411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3E779267" w14:textId="0C38562F" w:rsidR="00B62C01" w:rsidRDefault="00B62C0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684EF79A" w14:textId="62CB5231" w:rsidR="00B62C01" w:rsidRDefault="00B62C0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2D1D200E" w14:textId="51639566" w:rsidR="00DA0FD4" w:rsidRDefault="00DA0FD4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74673B80" w14:textId="37628859" w:rsidR="00DA0FD4" w:rsidRDefault="00DA0FD4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5A159912" w14:textId="099E201C" w:rsidR="00DA0FD4" w:rsidRDefault="00DA0FD4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12427A1D" w14:textId="1B5356E5" w:rsidR="00DA0FD4" w:rsidRDefault="00DA0FD4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6739570C" w14:textId="1DCD489E" w:rsidR="00DA0FD4" w:rsidRDefault="00DA0FD4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6767A665" w14:textId="0E675819" w:rsidR="00DA0FD4" w:rsidRDefault="00DA0FD4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2DAB5DAC" w14:textId="223557DE" w:rsidR="00DA0FD4" w:rsidRDefault="00DA0FD4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7378A4F4" w14:textId="765D2584" w:rsidR="00DA0FD4" w:rsidRDefault="00DA0FD4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6E7522F9" w14:textId="1ECBAB90" w:rsidR="00DA0FD4" w:rsidRDefault="00DA0FD4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06816598" w14:textId="2D232720" w:rsidR="00DA0FD4" w:rsidRDefault="00DA0FD4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38A0C53A" w14:textId="0ABB0A4E" w:rsidR="00DA0FD4" w:rsidRDefault="00DA0FD4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448709B5" w14:textId="0B8C4783" w:rsidR="00DA0FD4" w:rsidRDefault="00DA0FD4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1FA02F81" w14:textId="77777777" w:rsidR="00DA0FD4" w:rsidRDefault="00DA0FD4" w:rsidP="00C151F9">
      <w:pPr>
        <w:ind w:firstLine="420"/>
        <w:jc w:val="left"/>
        <w:textAlignment w:val="center"/>
        <w:rPr>
          <w:rFonts w:ascii="楷体" w:eastAsia="楷体" w:hAnsi="楷体" w:cs="楷体" w:hint="eastAsia"/>
          <w:color w:val="000000"/>
        </w:rPr>
      </w:pPr>
    </w:p>
    <w:p w14:paraId="4C58A3CC" w14:textId="7F90A4F8" w:rsidR="00B62C01" w:rsidRDefault="00B62C0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75824989" w14:textId="77777777" w:rsidR="00DA0FD4" w:rsidRDefault="00DA0FD4" w:rsidP="00DA0FD4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位于湖南</w:t>
      </w:r>
      <w:proofErr w:type="gramStart"/>
      <w:r>
        <w:rPr>
          <w:rFonts w:ascii="楷体" w:eastAsia="楷体" w:hAnsi="楷体" w:cs="楷体"/>
          <w:color w:val="000000"/>
        </w:rPr>
        <w:t>雪峰山</w:t>
      </w:r>
      <w:proofErr w:type="gramEnd"/>
      <w:r>
        <w:rPr>
          <w:rFonts w:ascii="楷体" w:eastAsia="楷体" w:hAnsi="楷体" w:cs="楷体"/>
          <w:color w:val="000000"/>
        </w:rPr>
        <w:t>河谷带的洪江古商城，民居独特，每栋古建筑四面高墙，外围四壁少有窗户，方方正正如同印章，当地人称其为“窨子屋”（下左图)，洪江古城是我国千年</w:t>
      </w:r>
      <w:proofErr w:type="gramStart"/>
      <w:r>
        <w:rPr>
          <w:rFonts w:ascii="楷体" w:eastAsia="楷体" w:hAnsi="楷体" w:cs="楷体"/>
          <w:color w:val="000000"/>
        </w:rPr>
        <w:t>古商集散</w:t>
      </w:r>
      <w:proofErr w:type="gramEnd"/>
      <w:r>
        <w:rPr>
          <w:rFonts w:ascii="楷体" w:eastAsia="楷体" w:hAnsi="楷体" w:cs="楷体"/>
          <w:color w:val="000000"/>
        </w:rPr>
        <w:t>中心，古商城发展的早期，街巷（右图)宽高比值维持在0.9左右，而较晚时期缩减为0.4左右，据此完成下面小题。</w:t>
      </w:r>
    </w:p>
    <w:p w14:paraId="224BF260" w14:textId="77777777" w:rsidR="00DA0FD4" w:rsidRDefault="00DA0FD4" w:rsidP="00DA0FD4">
      <w:pPr>
        <w:jc w:val="center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68F42900" wp14:editId="3C37514E">
            <wp:extent cx="3214460" cy="1462991"/>
            <wp:effectExtent l="0" t="0" r="5080" b="4445"/>
            <wp:docPr id="7" name="图片 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0643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5756" cy="146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0C0A" w14:textId="77777777" w:rsidR="00DA0FD4" w:rsidRDefault="00DA0FD4" w:rsidP="00DA0FD4">
      <w:pPr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3. 古</w:t>
      </w:r>
      <w:proofErr w:type="gramStart"/>
      <w:r>
        <w:rPr>
          <w:rFonts w:ascii="宋体" w:hAnsi="宋体" w:cs="宋体"/>
          <w:color w:val="000000"/>
        </w:rPr>
        <w:t>窨子屋</w:t>
      </w:r>
      <w:proofErr w:type="gramEnd"/>
      <w:r>
        <w:rPr>
          <w:rFonts w:ascii="宋体" w:hAnsi="宋体" w:cs="宋体"/>
          <w:color w:val="000000"/>
        </w:rPr>
        <w:t>每栋四面建有高墙，主要体现的自然环境功能是（   ）</w:t>
      </w:r>
    </w:p>
    <w:p w14:paraId="0840BA32" w14:textId="77777777" w:rsidR="00DA0FD4" w:rsidRDefault="00DA0FD4" w:rsidP="00DA0FD4">
      <w:pPr>
        <w:tabs>
          <w:tab w:val="left" w:pos="4873"/>
        </w:tabs>
        <w:jc w:val="left"/>
        <w:textAlignment w:val="center"/>
        <w:rPr>
          <w:rFonts w:ascii="宋体" w:hAnsi="宋体"/>
          <w:color w:val="000000"/>
        </w:rPr>
      </w:pPr>
      <w:r w:rsidRPr="00DA0FD4">
        <w:rPr>
          <w:rFonts w:ascii="宋体" w:hAnsi="宋体" w:cs="宋体"/>
          <w:color w:val="FF0000"/>
        </w:rPr>
        <w:t>A. 避风</w:t>
      </w:r>
      <w:r>
        <w:rPr>
          <w:rFonts w:ascii="宋体" w:hAnsi="宋体" w:cs="宋体"/>
          <w:color w:val="000000"/>
        </w:rPr>
        <w:tab/>
        <w:t>B. 排洪</w:t>
      </w:r>
    </w:p>
    <w:p w14:paraId="3633CC7B" w14:textId="77777777" w:rsidR="00DA0FD4" w:rsidRDefault="00DA0FD4" w:rsidP="00DA0FD4">
      <w:pPr>
        <w:tabs>
          <w:tab w:val="left" w:pos="4873"/>
        </w:tabs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C. 采光</w:t>
      </w:r>
      <w:r>
        <w:rPr>
          <w:rFonts w:ascii="宋体" w:hAnsi="宋体" w:cs="宋体"/>
          <w:color w:val="000000"/>
        </w:rPr>
        <w:tab/>
        <w:t>D. 防盗</w:t>
      </w:r>
    </w:p>
    <w:p w14:paraId="7C386CFC" w14:textId="77777777" w:rsidR="00DA0FD4" w:rsidRDefault="00DA0FD4" w:rsidP="00DA0FD4">
      <w:pPr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4. 古商城街巷宽高比值发生变化主要是为了（   ）</w:t>
      </w:r>
    </w:p>
    <w:p w14:paraId="1BBA0BBE" w14:textId="77777777" w:rsidR="00DA0FD4" w:rsidRDefault="00DA0FD4" w:rsidP="00DA0FD4">
      <w:pPr>
        <w:tabs>
          <w:tab w:val="left" w:pos="4873"/>
        </w:tabs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A. 增强光照强度</w:t>
      </w:r>
      <w:r>
        <w:rPr>
          <w:rFonts w:ascii="宋体" w:hAnsi="宋体" w:cs="宋体"/>
          <w:color w:val="000000"/>
        </w:rPr>
        <w:tab/>
        <w:t>B. 提高通风效果</w:t>
      </w:r>
    </w:p>
    <w:p w14:paraId="4B6125CE" w14:textId="77777777" w:rsidR="00DA0FD4" w:rsidRPr="00DA0FD4" w:rsidRDefault="00DA0FD4" w:rsidP="00DA0FD4">
      <w:pPr>
        <w:tabs>
          <w:tab w:val="left" w:pos="4873"/>
        </w:tabs>
        <w:jc w:val="left"/>
        <w:textAlignment w:val="center"/>
        <w:rPr>
          <w:rFonts w:ascii="宋体" w:hAnsi="宋体"/>
          <w:color w:val="FF0000"/>
        </w:rPr>
      </w:pPr>
      <w:r>
        <w:rPr>
          <w:rFonts w:ascii="宋体" w:hAnsi="宋体" w:cs="宋体"/>
          <w:color w:val="000000"/>
        </w:rPr>
        <w:t>C. 满足交通需求</w:t>
      </w:r>
      <w:r>
        <w:rPr>
          <w:rFonts w:ascii="宋体" w:hAnsi="宋体" w:cs="宋体"/>
          <w:color w:val="000000"/>
        </w:rPr>
        <w:tab/>
      </w:r>
      <w:r w:rsidRPr="00DA0FD4">
        <w:rPr>
          <w:rFonts w:ascii="宋体" w:hAnsi="宋体" w:cs="宋体"/>
          <w:color w:val="FF0000"/>
        </w:rPr>
        <w:t>D. 缓解人地矛盾</w:t>
      </w:r>
    </w:p>
    <w:p w14:paraId="6B15B275" w14:textId="3A6C0FCA" w:rsidR="00B62C01" w:rsidRPr="00DA0FD4" w:rsidRDefault="00B62C0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5EA697C4" w14:textId="38191CCF" w:rsidR="00B62C01" w:rsidRDefault="00B62C0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36730C8A" w14:textId="76B4CDB7" w:rsidR="00B62C01" w:rsidRDefault="00B62C01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3E6B3E31" w14:textId="77777777" w:rsidR="004B3741" w:rsidRDefault="004B3741" w:rsidP="004B3741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在我国户籍制度影响下，人口流动可分为4种类型:“城—城”流动、“城—乡”流动、“乡—城”流动、“乡—乡”流动。近年来，四川省西昌市以家庭为单位的“乡—乡”人口流动规模不断增长。据此完成下面小题。</w:t>
      </w:r>
    </w:p>
    <w:p w14:paraId="333DC055" w14:textId="77777777" w:rsidR="004B3741" w:rsidRDefault="004B3741" w:rsidP="004B3741">
      <w:pPr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4. 与迁入城市相比，迁入乡村的主要影响因素最可能是（   ）</w:t>
      </w:r>
    </w:p>
    <w:p w14:paraId="6308513F" w14:textId="77777777" w:rsidR="004B3741" w:rsidRDefault="004B3741" w:rsidP="004B3741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rFonts w:ascii="宋体" w:hAnsi="宋体"/>
          <w:color w:val="000000"/>
        </w:rPr>
      </w:pPr>
      <w:r w:rsidRPr="004B3741">
        <w:rPr>
          <w:rFonts w:ascii="宋体" w:hAnsi="宋体" w:cs="宋体"/>
          <w:color w:val="FF0000"/>
        </w:rPr>
        <w:t>A. 安家费用</w:t>
      </w:r>
      <w:r>
        <w:rPr>
          <w:rFonts w:ascii="宋体" w:hAnsi="宋体" w:cs="宋体"/>
          <w:color w:val="000000"/>
        </w:rPr>
        <w:tab/>
        <w:t>B. 就业机会</w:t>
      </w:r>
      <w:r>
        <w:rPr>
          <w:rFonts w:ascii="宋体" w:hAnsi="宋体" w:cs="宋体"/>
          <w:color w:val="000000"/>
        </w:rPr>
        <w:tab/>
        <w:t>C. 服务设施</w:t>
      </w:r>
      <w:r>
        <w:rPr>
          <w:rFonts w:ascii="宋体" w:hAnsi="宋体" w:cs="宋体"/>
          <w:color w:val="000000"/>
        </w:rPr>
        <w:tab/>
        <w:t>D. 经济收入</w:t>
      </w:r>
    </w:p>
    <w:p w14:paraId="5121CBF5" w14:textId="77777777" w:rsidR="004B3741" w:rsidRDefault="004B3741" w:rsidP="004B3741">
      <w:pPr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5. 西昌市“乡—乡”人口流动对迁入地的有利影响是（   ）</w:t>
      </w:r>
    </w:p>
    <w:p w14:paraId="189A4954" w14:textId="77777777" w:rsidR="004B3741" w:rsidRDefault="004B3741" w:rsidP="004B3741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A</w:t>
      </w:r>
      <w:r>
        <w:rPr>
          <w:rFonts w:ascii="宋体" w:hAnsi="宋体"/>
          <w:noProof/>
          <w:color w:val="000000"/>
          <w:position w:val="-22"/>
        </w:rPr>
        <w:drawing>
          <wp:inline distT="0" distB="0" distL="0" distR="0" wp14:anchorId="71FBCE64" wp14:editId="6429B8FA">
            <wp:extent cx="31750" cy="88900"/>
            <wp:effectExtent l="0" t="0" r="0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25493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 xml:space="preserve"> 改善社会治安环境</w:t>
      </w:r>
      <w:r>
        <w:rPr>
          <w:rFonts w:ascii="宋体" w:hAnsi="宋体" w:cs="宋体"/>
          <w:color w:val="000000"/>
        </w:rPr>
        <w:tab/>
      </w:r>
      <w:r w:rsidRPr="004B3741">
        <w:rPr>
          <w:rFonts w:ascii="宋体" w:hAnsi="宋体" w:cs="宋体"/>
          <w:color w:val="FF0000"/>
        </w:rPr>
        <w:t>B. 促进基础设施建设</w:t>
      </w:r>
      <w:r>
        <w:rPr>
          <w:rFonts w:ascii="宋体" w:hAnsi="宋体" w:cs="宋体"/>
          <w:color w:val="000000"/>
        </w:rPr>
        <w:tab/>
        <w:t>C. 解决人户分离问题</w:t>
      </w:r>
      <w:r>
        <w:rPr>
          <w:rFonts w:ascii="宋体" w:hAnsi="宋体" w:cs="宋体"/>
          <w:color w:val="000000"/>
        </w:rPr>
        <w:tab/>
        <w:t>D. 缓解教育资源短缺</w:t>
      </w:r>
    </w:p>
    <w:p w14:paraId="1144DF8B" w14:textId="77777777" w:rsidR="00B62C01" w:rsidRPr="004B3741" w:rsidRDefault="00B62C01" w:rsidP="00C151F9">
      <w:pPr>
        <w:ind w:firstLine="420"/>
        <w:jc w:val="left"/>
        <w:textAlignment w:val="center"/>
        <w:rPr>
          <w:rFonts w:ascii="楷体" w:eastAsia="楷体" w:hAnsi="楷体" w:cs="楷体" w:hint="eastAsia"/>
          <w:color w:val="000000"/>
        </w:rPr>
      </w:pPr>
    </w:p>
    <w:p w14:paraId="3CF84596" w14:textId="77777777" w:rsidR="009F4D06" w:rsidRDefault="009F4D06" w:rsidP="00AC76DE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69066EE8" w14:textId="77777777" w:rsidR="00AC76DE" w:rsidRDefault="00AC76DE" w:rsidP="00AC76DE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俄罗斯人口分布不均衡，存在一条明显的人口分界线“圣彼得堡-图瓦线”（简称“圣图线”）。以“圣图线”为界，人口分布“欧洲密、亚洲疏”。这种格局制约着远东、西伯利亚地区的经济发展，且短期难以改变。读2017年俄罗斯人口地理集中度的空间格局图，据此完成下面小题。</w:t>
      </w:r>
    </w:p>
    <w:p w14:paraId="36D9A07C" w14:textId="77777777" w:rsidR="00AC76DE" w:rsidRDefault="00AC76DE" w:rsidP="00AC76DE">
      <w:pPr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2C09220D" wp14:editId="756C29B5">
            <wp:extent cx="3552825" cy="2162175"/>
            <wp:effectExtent l="0" t="0" r="0" b="0"/>
            <wp:docPr id="3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42668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8598" w14:textId="77777777" w:rsidR="00AC76DE" w:rsidRDefault="00AC76DE" w:rsidP="00AC76DE">
      <w:pPr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lastRenderedPageBreak/>
        <w:t>3. 导致“圣图线”两侧人口分布差异的决定性因素是（   ）</w:t>
      </w:r>
    </w:p>
    <w:p w14:paraId="3A87FC2C" w14:textId="77777777" w:rsidR="00AC76DE" w:rsidRDefault="00AC76DE" w:rsidP="00AC76DE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A. 自然资源</w:t>
      </w:r>
      <w:r>
        <w:rPr>
          <w:rFonts w:ascii="宋体" w:hAnsi="宋体" w:cs="宋体"/>
          <w:color w:val="000000"/>
        </w:rPr>
        <w:tab/>
      </w:r>
      <w:r w:rsidRPr="00B62C01">
        <w:rPr>
          <w:rFonts w:ascii="宋体" w:hAnsi="宋体" w:cs="宋体"/>
          <w:color w:val="FF0000"/>
        </w:rPr>
        <w:t>B. 社会经济</w:t>
      </w:r>
      <w:r>
        <w:rPr>
          <w:rFonts w:ascii="宋体" w:hAnsi="宋体" w:cs="宋体"/>
          <w:color w:val="000000"/>
        </w:rPr>
        <w:tab/>
        <w:t>C. 降水条件</w:t>
      </w:r>
      <w:r>
        <w:rPr>
          <w:rFonts w:ascii="宋体" w:hAnsi="宋体" w:cs="宋体"/>
          <w:color w:val="000000"/>
        </w:rPr>
        <w:tab/>
        <w:t>D. 交通运输</w:t>
      </w:r>
    </w:p>
    <w:p w14:paraId="0DE209AA" w14:textId="77777777" w:rsidR="00AC76DE" w:rsidRDefault="00AC76DE" w:rsidP="00AC76DE">
      <w:pPr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4. “圣图线”西南侧的人口高度集聚在（   ）</w:t>
      </w:r>
    </w:p>
    <w:p w14:paraId="339984E4" w14:textId="77777777" w:rsidR="00AC76DE" w:rsidRPr="00B62C01" w:rsidRDefault="00AC76DE" w:rsidP="00AC76DE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rFonts w:ascii="宋体" w:hAnsi="宋体"/>
          <w:color w:val="FF0000"/>
        </w:rPr>
      </w:pPr>
      <w:r>
        <w:rPr>
          <w:rFonts w:ascii="宋体" w:hAnsi="宋体" w:cs="宋体"/>
          <w:color w:val="000000"/>
        </w:rPr>
        <w:t>A. 乡村地区</w:t>
      </w:r>
      <w:r>
        <w:rPr>
          <w:rFonts w:ascii="宋体" w:hAnsi="宋体" w:cs="宋体"/>
          <w:color w:val="000000"/>
        </w:rPr>
        <w:tab/>
        <w:t>B. 山地地区</w:t>
      </w:r>
      <w:r>
        <w:rPr>
          <w:rFonts w:ascii="宋体" w:hAnsi="宋体" w:cs="宋体"/>
          <w:color w:val="000000"/>
        </w:rPr>
        <w:tab/>
        <w:t>C. 沿海地区</w:t>
      </w:r>
      <w:r>
        <w:rPr>
          <w:rFonts w:ascii="宋体" w:hAnsi="宋体" w:cs="宋体"/>
          <w:color w:val="000000"/>
        </w:rPr>
        <w:tab/>
      </w:r>
      <w:r w:rsidRPr="00B62C01">
        <w:rPr>
          <w:rFonts w:ascii="宋体" w:hAnsi="宋体" w:cs="宋体"/>
          <w:color w:val="FF0000"/>
        </w:rPr>
        <w:t>D. 城市地区</w:t>
      </w:r>
    </w:p>
    <w:p w14:paraId="238BF945" w14:textId="77777777" w:rsidR="00AC76DE" w:rsidRDefault="00AC76DE" w:rsidP="00AC76DE">
      <w:pPr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5. 为了促进俄罗斯远东、西伯利亚地区的经济发展，可采取的合理措施有（   ）</w:t>
      </w:r>
    </w:p>
    <w:p w14:paraId="66195942" w14:textId="6E08A1C1" w:rsidR="00AC76DE" w:rsidRDefault="00AC76DE" w:rsidP="00AC76DE">
      <w:pPr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①接纳一定数量的国外劳动力②积极推进东部城市化进程</w:t>
      </w:r>
    </w:p>
    <w:p w14:paraId="1E8DDA42" w14:textId="5C3248DF" w:rsidR="00AC76DE" w:rsidRDefault="00AC76DE" w:rsidP="00AC76DE">
      <w:pPr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③加强与东北亚国家经济合作④将国内人口大量迁往东部</w:t>
      </w:r>
    </w:p>
    <w:p w14:paraId="42FAD6A4" w14:textId="77777777" w:rsidR="00AC76DE" w:rsidRDefault="00AC76DE" w:rsidP="00AC76DE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rFonts w:ascii="宋体" w:hAnsi="宋体"/>
          <w:color w:val="000000"/>
        </w:rPr>
      </w:pPr>
      <w:r w:rsidRPr="00B62C01">
        <w:rPr>
          <w:rFonts w:ascii="宋体" w:hAnsi="宋体" w:cs="宋体"/>
          <w:color w:val="FF0000"/>
        </w:rPr>
        <w:t>A. ①③</w:t>
      </w:r>
      <w:r>
        <w:rPr>
          <w:rFonts w:ascii="宋体" w:hAnsi="宋体" w:cs="宋体"/>
          <w:color w:val="000000"/>
        </w:rPr>
        <w:tab/>
        <w:t>B. ②④</w:t>
      </w:r>
      <w:r>
        <w:rPr>
          <w:rFonts w:ascii="宋体" w:hAnsi="宋体" w:cs="宋体"/>
          <w:color w:val="000000"/>
        </w:rPr>
        <w:tab/>
        <w:t>C. ②③</w:t>
      </w:r>
      <w:r>
        <w:rPr>
          <w:rFonts w:ascii="宋体" w:hAnsi="宋体" w:cs="宋体"/>
          <w:color w:val="000000"/>
        </w:rPr>
        <w:tab/>
        <w:t>D. ①④</w:t>
      </w:r>
    </w:p>
    <w:p w14:paraId="5854F5EC" w14:textId="77777777" w:rsidR="009F4D06" w:rsidRPr="00AC76DE" w:rsidRDefault="009F4D06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05B06B30" w14:textId="77777777" w:rsidR="009F4D06" w:rsidRDefault="009F4D06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6DF8F9E1" w14:textId="77777777" w:rsidR="009F4D06" w:rsidRDefault="009F4D06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581FDCAE" w14:textId="77777777" w:rsidR="009F4D06" w:rsidRDefault="009F4D06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1CA218F0" w14:textId="77777777" w:rsidR="009F4D06" w:rsidRDefault="009F4D06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443243C0" w14:textId="77777777" w:rsidR="009F4D06" w:rsidRDefault="009F4D06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48710B8E" w14:textId="77777777" w:rsidR="009F4D06" w:rsidRDefault="009F4D06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14D08A2D" w14:textId="77777777" w:rsidR="009F4D06" w:rsidRDefault="009F4D06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0BF8488D" w14:textId="33D53149" w:rsidR="00C151F9" w:rsidRDefault="00C151F9" w:rsidP="00C151F9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根据家庭中的代际人口结构，家庭户可分为一代户、二代户、三代及</w:t>
      </w:r>
      <w:proofErr w:type="gramStart"/>
      <w:r>
        <w:rPr>
          <w:rFonts w:ascii="楷体" w:eastAsia="楷体" w:hAnsi="楷体" w:cs="楷体"/>
          <w:color w:val="000000"/>
        </w:rPr>
        <w:t>以上户</w:t>
      </w:r>
      <w:proofErr w:type="gramEnd"/>
      <w:r>
        <w:rPr>
          <w:rFonts w:ascii="楷体" w:eastAsia="楷体" w:hAnsi="楷体" w:cs="楷体"/>
          <w:color w:val="000000"/>
        </w:rPr>
        <w:t>等。一代户即指同一辈人共同居住或单身独居，主要形式有独居、夫妻二人、空巢老人等。据统计，2020年全国“一代户”比重较10年前上升15.3</w:t>
      </w:r>
      <w:r>
        <w:rPr>
          <w:noProof/>
          <w:color w:val="000000"/>
        </w:rPr>
        <w:drawing>
          <wp:inline distT="0" distB="0" distL="0" distR="0" wp14:anchorId="1D3CEBD3" wp14:editId="452FBEFD">
            <wp:extent cx="66675" cy="9525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61991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/>
          <w:color w:val="000000"/>
        </w:rPr>
        <w:t>，高达49.5。下图为2010-2020年我国部分省区一代户比重分布示意图。读图，完成下面小题。</w:t>
      </w:r>
    </w:p>
    <w:p w14:paraId="4F03F1C2" w14:textId="77777777" w:rsidR="00C151F9" w:rsidRDefault="00C151F9" w:rsidP="00C151F9">
      <w:pPr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3BED8BC" wp14:editId="1B4D94D8">
            <wp:extent cx="4381500" cy="3615996"/>
            <wp:effectExtent l="0" t="0" r="0" b="381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10308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0769" cy="362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8394" w14:textId="77777777" w:rsidR="00C151F9" w:rsidRDefault="00C151F9" w:rsidP="00C151F9">
      <w:pPr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cs="宋体"/>
          <w:color w:val="000000"/>
        </w:rPr>
        <w:t>图中（   ）</w:t>
      </w:r>
    </w:p>
    <w:p w14:paraId="75EAB861" w14:textId="77777777" w:rsidR="00C151F9" w:rsidRDefault="00C151F9" w:rsidP="00C151F9">
      <w:pPr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2020年我国各省区一代户的人口数量，陇高于豫</w:t>
      </w:r>
    </w:p>
    <w:p w14:paraId="48B0457E" w14:textId="77777777" w:rsidR="00C151F9" w:rsidRDefault="00C151F9" w:rsidP="00C151F9">
      <w:pPr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2020年一代户比重最高的省区位于东部沿海地区</w:t>
      </w:r>
    </w:p>
    <w:p w14:paraId="2D66CE1D" w14:textId="77777777" w:rsidR="00C151F9" w:rsidRDefault="00C151F9" w:rsidP="00C151F9">
      <w:pPr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 w:cs="宋体"/>
          <w:color w:val="000000"/>
        </w:rPr>
        <w:t>我国东部季风区中，一代户比重增幅最快的是北京市</w:t>
      </w:r>
    </w:p>
    <w:p w14:paraId="5BFDF21E" w14:textId="77777777" w:rsidR="00C151F9" w:rsidRPr="00296A63" w:rsidRDefault="00C151F9" w:rsidP="00C151F9">
      <w:pPr>
        <w:jc w:val="left"/>
        <w:textAlignment w:val="center"/>
        <w:rPr>
          <w:rFonts w:ascii="宋体" w:hAnsi="宋体"/>
          <w:color w:val="FF0000"/>
        </w:rPr>
      </w:pPr>
      <w:r w:rsidRPr="00296A63">
        <w:rPr>
          <w:color w:val="FF0000"/>
        </w:rPr>
        <w:t xml:space="preserve">D. </w:t>
      </w:r>
      <w:r w:rsidRPr="00296A63">
        <w:rPr>
          <w:rFonts w:ascii="宋体" w:hAnsi="宋体" w:cs="宋体"/>
          <w:color w:val="FF0000"/>
        </w:rPr>
        <w:t>位于第一级阶梯的省区一代户比重增幅高于全国水平</w:t>
      </w:r>
    </w:p>
    <w:p w14:paraId="383E62F5" w14:textId="77777777" w:rsidR="00C151F9" w:rsidRDefault="00C151F9" w:rsidP="00C151F9">
      <w:pPr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cs="宋体"/>
          <w:color w:val="000000"/>
        </w:rPr>
        <w:t>近10年来我国一代户比重迅速上升，其主要影响因素有（   ）</w:t>
      </w:r>
    </w:p>
    <w:p w14:paraId="4C6726B9" w14:textId="77777777" w:rsidR="00C151F9" w:rsidRDefault="00C151F9" w:rsidP="00C151F9">
      <w:pPr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cs="宋体"/>
          <w:color w:val="000000"/>
        </w:rPr>
        <w:t>①人口老龄化②人口流动③生育观念④鼓励生育政策</w:t>
      </w:r>
    </w:p>
    <w:p w14:paraId="2C455941" w14:textId="77777777" w:rsidR="00C151F9" w:rsidRDefault="00C151F9" w:rsidP="00C151F9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rFonts w:ascii="宋体" w:hAnsi="宋体"/>
          <w:color w:val="000000"/>
        </w:rPr>
      </w:pPr>
      <w:r w:rsidRPr="00296A63">
        <w:rPr>
          <w:color w:val="FF0000"/>
        </w:rPr>
        <w:t xml:space="preserve">A. </w:t>
      </w:r>
      <w:r w:rsidRPr="00296A63">
        <w:rPr>
          <w:rFonts w:ascii="宋体" w:hAnsi="宋体" w:cs="宋体"/>
          <w:color w:val="FF0000"/>
        </w:rPr>
        <w:t>①②③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①②④</w:t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①③④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②③④</w:t>
      </w:r>
    </w:p>
    <w:p w14:paraId="7B7DE87A" w14:textId="77777777" w:rsidR="00C151F9" w:rsidRDefault="00C151F9" w:rsidP="00C151F9">
      <w:pPr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cs="宋体"/>
          <w:color w:val="000000"/>
        </w:rPr>
        <w:t>为适应我国家庭户规模的变化，企业可能更多地推出（   ）</w:t>
      </w:r>
    </w:p>
    <w:p w14:paraId="284C96AB" w14:textId="77777777" w:rsidR="00C151F9" w:rsidRDefault="00C151F9" w:rsidP="00C151F9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rFonts w:ascii="宋体" w:hAnsi="宋体"/>
          <w:color w:val="000000"/>
        </w:rPr>
      </w:pPr>
      <w:r w:rsidRPr="00296A63">
        <w:rPr>
          <w:color w:val="FF0000"/>
        </w:rPr>
        <w:t xml:space="preserve">A. </w:t>
      </w:r>
      <w:r w:rsidRPr="00296A63">
        <w:rPr>
          <w:rFonts w:ascii="宋体" w:hAnsi="宋体" w:cs="宋体"/>
          <w:color w:val="FF0000"/>
        </w:rPr>
        <w:t>一人食火锅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游园亲子套票</w:t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大户型房子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大型商务车</w:t>
      </w:r>
    </w:p>
    <w:p w14:paraId="0D31C62C" w14:textId="498C50FD" w:rsidR="0038652C" w:rsidRPr="00C151F9" w:rsidRDefault="0038652C" w:rsidP="00CD226C">
      <w:pPr>
        <w:tabs>
          <w:tab w:val="left" w:pos="4153"/>
        </w:tabs>
        <w:jc w:val="left"/>
        <w:textAlignment w:val="center"/>
      </w:pPr>
    </w:p>
    <w:p w14:paraId="270BCCEF" w14:textId="0AC1AA32" w:rsidR="0038652C" w:rsidRDefault="0038652C" w:rsidP="00CD226C">
      <w:pPr>
        <w:tabs>
          <w:tab w:val="left" w:pos="4153"/>
        </w:tabs>
        <w:jc w:val="left"/>
        <w:textAlignment w:val="center"/>
      </w:pPr>
    </w:p>
    <w:p w14:paraId="42AAEA93" w14:textId="31F5DBE6" w:rsidR="0038652C" w:rsidRDefault="0038652C" w:rsidP="00CD226C">
      <w:pPr>
        <w:tabs>
          <w:tab w:val="left" w:pos="4153"/>
        </w:tabs>
        <w:jc w:val="left"/>
        <w:textAlignment w:val="center"/>
      </w:pPr>
    </w:p>
    <w:p w14:paraId="4001DFDF" w14:textId="22F63545" w:rsidR="0038652C" w:rsidRDefault="0038652C" w:rsidP="00CD226C">
      <w:pPr>
        <w:tabs>
          <w:tab w:val="left" w:pos="4153"/>
        </w:tabs>
        <w:jc w:val="left"/>
        <w:textAlignment w:val="center"/>
      </w:pPr>
    </w:p>
    <w:p w14:paraId="5A6667F0" w14:textId="25AE5428" w:rsidR="0038652C" w:rsidRDefault="0038652C" w:rsidP="00CD226C">
      <w:pPr>
        <w:tabs>
          <w:tab w:val="left" w:pos="4153"/>
        </w:tabs>
        <w:jc w:val="left"/>
        <w:textAlignment w:val="center"/>
      </w:pPr>
    </w:p>
    <w:p w14:paraId="2BDF4093" w14:textId="77777777" w:rsidR="0038652C" w:rsidRDefault="0038652C" w:rsidP="00CD226C">
      <w:pPr>
        <w:tabs>
          <w:tab w:val="left" w:pos="4153"/>
        </w:tabs>
        <w:jc w:val="left"/>
        <w:textAlignment w:val="center"/>
      </w:pPr>
    </w:p>
    <w:p w14:paraId="01AB9E11" w14:textId="2FDBA295" w:rsidR="006D235E" w:rsidRDefault="006D235E" w:rsidP="00CD226C">
      <w:pPr>
        <w:tabs>
          <w:tab w:val="left" w:pos="4153"/>
        </w:tabs>
        <w:jc w:val="left"/>
        <w:textAlignment w:val="center"/>
      </w:pPr>
    </w:p>
    <w:p w14:paraId="17F8EEA6" w14:textId="43E8097B" w:rsidR="006D235E" w:rsidRDefault="006D235E" w:rsidP="00CD226C">
      <w:pPr>
        <w:tabs>
          <w:tab w:val="left" w:pos="4153"/>
        </w:tabs>
        <w:jc w:val="left"/>
        <w:textAlignment w:val="center"/>
      </w:pPr>
    </w:p>
    <w:p w14:paraId="37C08FD9" w14:textId="715B3B57" w:rsidR="006D235E" w:rsidRDefault="006D235E" w:rsidP="00CD226C">
      <w:pPr>
        <w:tabs>
          <w:tab w:val="left" w:pos="4153"/>
        </w:tabs>
        <w:jc w:val="left"/>
        <w:textAlignment w:val="center"/>
      </w:pPr>
    </w:p>
    <w:p w14:paraId="6EB2D788" w14:textId="77777777" w:rsidR="006D235E" w:rsidRDefault="006D235E" w:rsidP="006D235E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日本北海道的千岁市地势崎岖,当地农民在夏季作物收割后的闲置耕地上种植晚开向日葵,但并不收获果实,任其在地里腐烂,来年在上面直接种植农作物。这种做法受到了农业专家的普遍认同。</w:t>
      </w:r>
    </w:p>
    <w:p w14:paraId="5E037C28" w14:textId="77777777" w:rsidR="006D235E" w:rsidRDefault="006D235E" w:rsidP="006D235E">
      <w:pPr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据此完成下面小题。</w:t>
      </w:r>
    </w:p>
    <w:p w14:paraId="46BEFF32" w14:textId="77777777" w:rsidR="006D235E" w:rsidRDefault="006D235E" w:rsidP="006D235E">
      <w:pPr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6. 千岁市农民种植晚开向日葵，主要是为了</w:t>
      </w:r>
    </w:p>
    <w:p w14:paraId="2850F3E3" w14:textId="77777777" w:rsidR="006D235E" w:rsidRPr="006D235E" w:rsidRDefault="006D235E" w:rsidP="006D235E">
      <w:pPr>
        <w:tabs>
          <w:tab w:val="left" w:pos="4873"/>
        </w:tabs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000000"/>
        </w:rPr>
        <w:t>A. 提高冬季地温</w:t>
      </w:r>
      <w:r>
        <w:rPr>
          <w:rFonts w:ascii="宋体" w:hAnsi="宋体" w:cs="宋体"/>
          <w:color w:val="000000"/>
        </w:rPr>
        <w:tab/>
      </w:r>
      <w:r w:rsidRPr="006D235E">
        <w:rPr>
          <w:rFonts w:ascii="宋体" w:hAnsi="宋体" w:cs="宋体"/>
          <w:color w:val="FF0000"/>
        </w:rPr>
        <w:t>B. 防止水土流失</w:t>
      </w:r>
    </w:p>
    <w:p w14:paraId="44A91352" w14:textId="3023DC82" w:rsidR="006D235E" w:rsidRDefault="006D235E" w:rsidP="006D235E">
      <w:pPr>
        <w:tabs>
          <w:tab w:val="left" w:pos="4873"/>
        </w:tabs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C</w:t>
      </w:r>
      <w:r>
        <w:rPr>
          <w:rFonts w:ascii="宋体" w:hAnsi="宋体" w:cs="宋体"/>
          <w:noProof/>
          <w:color w:val="000000"/>
          <w:position w:val="-22"/>
        </w:rPr>
        <w:drawing>
          <wp:inline distT="0" distB="0" distL="0" distR="0" wp14:anchorId="2F306581" wp14:editId="541476F1">
            <wp:extent cx="28575" cy="857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 xml:space="preserve"> 增加土壤湿度</w:t>
      </w:r>
      <w:r>
        <w:rPr>
          <w:rFonts w:ascii="宋体" w:hAnsi="宋体" w:cs="宋体"/>
          <w:color w:val="000000"/>
        </w:rPr>
        <w:tab/>
        <w:t>D. 减轻作物病害</w:t>
      </w:r>
    </w:p>
    <w:p w14:paraId="2557120C" w14:textId="77777777" w:rsidR="006D235E" w:rsidRDefault="006D235E" w:rsidP="006D235E">
      <w:pPr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7. 当地从种植晚开向日葵中受益的产业部门是</w:t>
      </w:r>
    </w:p>
    <w:p w14:paraId="185C275C" w14:textId="77777777" w:rsidR="006D235E" w:rsidRPr="006D235E" w:rsidRDefault="006D235E" w:rsidP="006D235E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000000"/>
        </w:rPr>
        <w:t>A. 食品工业</w:t>
      </w:r>
      <w:r>
        <w:rPr>
          <w:rFonts w:ascii="宋体" w:hAnsi="宋体" w:cs="宋体"/>
          <w:color w:val="000000"/>
        </w:rPr>
        <w:tab/>
        <w:t>B. 榨油业</w:t>
      </w:r>
      <w:r>
        <w:rPr>
          <w:rFonts w:ascii="宋体" w:hAnsi="宋体" w:cs="宋体"/>
          <w:color w:val="000000"/>
        </w:rPr>
        <w:tab/>
        <w:t>C. 制药工业</w:t>
      </w:r>
      <w:r>
        <w:rPr>
          <w:rFonts w:ascii="宋体" w:hAnsi="宋体" w:cs="宋体"/>
          <w:color w:val="000000"/>
        </w:rPr>
        <w:tab/>
      </w:r>
      <w:r w:rsidRPr="006D235E">
        <w:rPr>
          <w:rFonts w:ascii="宋体" w:hAnsi="宋体" w:cs="宋体"/>
          <w:color w:val="FF0000"/>
        </w:rPr>
        <w:t>D. 旅游业</w:t>
      </w:r>
    </w:p>
    <w:p w14:paraId="225EB576" w14:textId="77777777" w:rsidR="006D235E" w:rsidRDefault="006D235E" w:rsidP="006D235E">
      <w:pPr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8. 我国适宜借鉴千岁晚开向日葵种植经验的地区是</w:t>
      </w:r>
    </w:p>
    <w:p w14:paraId="26643CD2" w14:textId="77777777" w:rsidR="006D235E" w:rsidRDefault="006D235E" w:rsidP="006D235E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rFonts w:ascii="宋体" w:hAnsi="宋体" w:cs="宋体"/>
          <w:color w:val="000000"/>
        </w:rPr>
      </w:pPr>
      <w:r w:rsidRPr="006D235E">
        <w:rPr>
          <w:rFonts w:ascii="宋体" w:hAnsi="宋体" w:cs="宋体"/>
          <w:color w:val="FF0000"/>
        </w:rPr>
        <w:t>A. 长白山区</w:t>
      </w:r>
      <w:r>
        <w:rPr>
          <w:rFonts w:ascii="宋体" w:hAnsi="宋体" w:cs="宋体"/>
          <w:color w:val="000000"/>
        </w:rPr>
        <w:tab/>
        <w:t>B. 吐鲁番盆地</w:t>
      </w:r>
      <w:r>
        <w:rPr>
          <w:rFonts w:ascii="宋体" w:hAnsi="宋体" w:cs="宋体"/>
          <w:color w:val="000000"/>
        </w:rPr>
        <w:tab/>
        <w:t>C. 成都平原</w:t>
      </w:r>
      <w:r>
        <w:rPr>
          <w:rFonts w:ascii="宋体" w:hAnsi="宋体" w:cs="宋体"/>
          <w:color w:val="000000"/>
        </w:rPr>
        <w:tab/>
        <w:t>D. 横断山区</w:t>
      </w:r>
    </w:p>
    <w:p w14:paraId="54006BB2" w14:textId="77777777" w:rsidR="006D235E" w:rsidRDefault="006D235E" w:rsidP="00CD226C">
      <w:pPr>
        <w:tabs>
          <w:tab w:val="left" w:pos="4153"/>
        </w:tabs>
        <w:jc w:val="left"/>
        <w:textAlignment w:val="center"/>
      </w:pPr>
    </w:p>
    <w:sectPr w:rsidR="006D23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04FAC" w14:textId="77777777" w:rsidR="00C34753" w:rsidRDefault="00C34753" w:rsidP="00FA2A66">
      <w:r>
        <w:separator/>
      </w:r>
    </w:p>
  </w:endnote>
  <w:endnote w:type="continuationSeparator" w:id="0">
    <w:p w14:paraId="01C1DCF5" w14:textId="77777777" w:rsidR="00C34753" w:rsidRDefault="00C34753" w:rsidP="00FA2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'Times New Roman'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7CB6F" w14:textId="77777777" w:rsidR="00C34753" w:rsidRDefault="00C34753" w:rsidP="00FA2A66">
      <w:r>
        <w:separator/>
      </w:r>
    </w:p>
  </w:footnote>
  <w:footnote w:type="continuationSeparator" w:id="0">
    <w:p w14:paraId="4B43C310" w14:textId="77777777" w:rsidR="00C34753" w:rsidRDefault="00C34753" w:rsidP="00FA2A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E77"/>
    <w:rsid w:val="00064993"/>
    <w:rsid w:val="000655A3"/>
    <w:rsid w:val="000E11E5"/>
    <w:rsid w:val="001002EC"/>
    <w:rsid w:val="00294411"/>
    <w:rsid w:val="003302B9"/>
    <w:rsid w:val="0038652C"/>
    <w:rsid w:val="003C5CAB"/>
    <w:rsid w:val="00441F70"/>
    <w:rsid w:val="00465B74"/>
    <w:rsid w:val="00476DE7"/>
    <w:rsid w:val="004A38CD"/>
    <w:rsid w:val="004A6909"/>
    <w:rsid w:val="004B3741"/>
    <w:rsid w:val="00500217"/>
    <w:rsid w:val="00551AF4"/>
    <w:rsid w:val="005E0B5D"/>
    <w:rsid w:val="00663533"/>
    <w:rsid w:val="006B4507"/>
    <w:rsid w:val="006D235E"/>
    <w:rsid w:val="00722E17"/>
    <w:rsid w:val="007A6925"/>
    <w:rsid w:val="007C471A"/>
    <w:rsid w:val="00863993"/>
    <w:rsid w:val="008A2EAB"/>
    <w:rsid w:val="008C1314"/>
    <w:rsid w:val="008D5A84"/>
    <w:rsid w:val="009177F3"/>
    <w:rsid w:val="00987E77"/>
    <w:rsid w:val="009F4D06"/>
    <w:rsid w:val="00A2766D"/>
    <w:rsid w:val="00A600A7"/>
    <w:rsid w:val="00AC76DE"/>
    <w:rsid w:val="00B174A5"/>
    <w:rsid w:val="00B248BD"/>
    <w:rsid w:val="00B31E59"/>
    <w:rsid w:val="00B62C01"/>
    <w:rsid w:val="00B7329A"/>
    <w:rsid w:val="00B954E1"/>
    <w:rsid w:val="00C151F9"/>
    <w:rsid w:val="00C34753"/>
    <w:rsid w:val="00C55235"/>
    <w:rsid w:val="00CD226C"/>
    <w:rsid w:val="00CD69B9"/>
    <w:rsid w:val="00D2596D"/>
    <w:rsid w:val="00D84A60"/>
    <w:rsid w:val="00DA0FD4"/>
    <w:rsid w:val="00DA26DF"/>
    <w:rsid w:val="00E877D7"/>
    <w:rsid w:val="00FA2A66"/>
    <w:rsid w:val="00FF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8D69C9"/>
  <w15:chartTrackingRefBased/>
  <w15:docId w15:val="{30CA8F9D-8784-44CF-9533-91B6003E1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A2A6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A2A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A2A66"/>
    <w:rPr>
      <w:kern w:val="2"/>
      <w:sz w:val="18"/>
      <w:szCs w:val="18"/>
    </w:rPr>
  </w:style>
  <w:style w:type="paragraph" w:styleId="a5">
    <w:name w:val="footer"/>
    <w:basedOn w:val="a"/>
    <w:link w:val="a6"/>
    <w:rsid w:val="00FA2A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A2A6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454</Words>
  <Characters>2591</Characters>
  <Application>Microsoft Office Word</Application>
  <DocSecurity>0</DocSecurity>
  <Lines>21</Lines>
  <Paragraphs>6</Paragraphs>
  <ScaleCrop>false</ScaleCrop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王丽君</dc:creator>
  <cp:keywords/>
  <dc:description/>
  <cp:lastModifiedBy>王丽君</cp:lastModifiedBy>
  <cp:revision>8</cp:revision>
  <dcterms:created xsi:type="dcterms:W3CDTF">2022-04-06T06:39:00Z</dcterms:created>
  <dcterms:modified xsi:type="dcterms:W3CDTF">2022-04-06T10:36:00Z</dcterms:modified>
</cp:coreProperties>
</file>