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ascii="宋体" w:hAnsi="宋体" w:eastAsia="宋体" w:cs="宋体"/>
          <w:b/>
          <w:bCs/>
          <w:sz w:val="28"/>
          <w:szCs w:val="28"/>
        </w:rPr>
        <w:t>教学</w:t>
      </w:r>
      <w:r>
        <w:rPr>
          <w:rFonts w:hint="eastAsia" w:ascii="宋体" w:hAnsi="宋体" w:eastAsia="宋体" w:cs="宋体"/>
          <w:b/>
          <w:bCs/>
          <w:sz w:val="28"/>
          <w:szCs w:val="28"/>
          <w:lang w:val="en-US" w:eastAsia="zh-CN"/>
        </w:rPr>
        <w:t>评课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课题引入贴近高考。通过</w:t>
      </w:r>
      <w:r>
        <w:rPr>
          <w:rFonts w:hint="eastAsia" w:ascii="宋体" w:hAnsi="宋体" w:eastAsia="宋体" w:cs="宋体"/>
          <w:sz w:val="24"/>
          <w:szCs w:val="24"/>
          <w:lang w:val="en-US" w:eastAsia="zh-CN"/>
        </w:rPr>
        <w:t>2020</w:t>
      </w:r>
      <w:r>
        <w:rPr>
          <w:rFonts w:ascii="宋体" w:hAnsi="宋体" w:eastAsia="宋体" w:cs="宋体"/>
          <w:sz w:val="24"/>
          <w:szCs w:val="24"/>
        </w:rPr>
        <w:t>年</w:t>
      </w:r>
      <w:r>
        <w:rPr>
          <w:rFonts w:hint="eastAsia" w:ascii="宋体" w:hAnsi="宋体" w:eastAsia="宋体" w:cs="宋体"/>
          <w:sz w:val="24"/>
          <w:szCs w:val="24"/>
          <w:lang w:val="en-US" w:eastAsia="zh-CN"/>
        </w:rPr>
        <w:t>江苏高考17题</w:t>
      </w:r>
      <w:r>
        <w:rPr>
          <w:rFonts w:ascii="宋体" w:hAnsi="宋体" w:eastAsia="宋体" w:cs="宋体"/>
          <w:sz w:val="24"/>
          <w:szCs w:val="24"/>
        </w:rPr>
        <w:t>入手，引起学生欲解开高考题谜团的想法。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教学重点突出，师生配合融洽。首先利用一道例题让学生分析并进行总结得出解决推断问题的突破口，然后再通过练习让学生充分利用得出的结论，再从中完善解决问题的突破口。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教学</w:t>
      </w:r>
      <w:r>
        <w:rPr>
          <w:rFonts w:ascii="宋体" w:hAnsi="宋体" w:eastAsia="宋体" w:cs="宋体"/>
          <w:sz w:val="24"/>
          <w:szCs w:val="24"/>
        </w:rPr>
        <w:t>目标</w:t>
      </w:r>
      <w:r>
        <w:rPr>
          <w:rFonts w:hint="eastAsia" w:ascii="宋体" w:hAnsi="宋体" w:eastAsia="宋体" w:cs="宋体"/>
          <w:sz w:val="24"/>
          <w:szCs w:val="24"/>
          <w:lang w:val="en-US" w:eastAsia="zh-CN"/>
        </w:rPr>
        <w:t>明确</w:t>
      </w:r>
      <w:r>
        <w:rPr>
          <w:rFonts w:ascii="宋体" w:hAnsi="宋体" w:eastAsia="宋体" w:cs="宋体"/>
          <w:sz w:val="24"/>
          <w:szCs w:val="24"/>
        </w:rPr>
        <w:t>，通过让学生快速找出题目中“反应条件”、“化学性质”、“新情景信息”等形式，内化知识的形成和建构，让学生既关注高考试题中的实际问题、了解研究有机合成的重要性，又激发了学生的学习兴趣和积极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0" w:name="_GoBack"/>
      <w:bookmarkEnd w:id="0"/>
      <w:r>
        <w:rPr>
          <w:rFonts w:ascii="宋体" w:hAnsi="宋体" w:eastAsia="宋体" w:cs="宋体"/>
          <w:sz w:val="24"/>
          <w:szCs w:val="24"/>
        </w:rPr>
        <w:t>师生沟通通畅，课堂氛围和谐，激发学生主体潜能。针对本节课知识内容和思维、练习容量均较大，学生活动机会较多的特点，不仅引言、过渡、点评、小结等语言表述简洁自然，而且通过精心设计、鼓励性评价和幽默风趣的语言，做到让学生有话讲，愿意讲，大胆讲，真正体现学生的主体作州，并以此推进和提高课堂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C4611"/>
    <w:multiLevelType w:val="singleLevel"/>
    <w:tmpl w:val="BBEC46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5E80"/>
    <w:rsid w:val="1A510665"/>
    <w:rsid w:val="1BFD5E80"/>
    <w:rsid w:val="380140FF"/>
    <w:rsid w:val="5478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2022-05-06T03:09:00Z</dcterms:created>
  <dc:creator>馥郁芬芳</dc:creator>
  <cp:lastModifiedBy>馥郁芬芳</cp:lastModifiedBy>
  <dcterms:modified xsi:type="dcterms:W3CDTF">2022-05-07T02:46:11Z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CA41A945B9744878831B3B1BF91068EB</vt:lpwstr>
  </property>
</Properties>
</file>