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高二集体备课研讨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一、期中考试成绩分析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试卷</w:t>
      </w:r>
      <w:r>
        <w:rPr>
          <w:rFonts w:hint="eastAsia" w:ascii="宋体" w:hAnsi="宋体" w:eastAsia="宋体"/>
          <w:sz w:val="24"/>
          <w:szCs w:val="24"/>
        </w:rPr>
        <w:t>分选择题和非选择题两大类。其中，选择题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题，每题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分，共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/>
          <w:sz w:val="24"/>
          <w:szCs w:val="24"/>
        </w:rPr>
        <w:t>分；非选择题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题，共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58</w:t>
      </w:r>
      <w:r>
        <w:rPr>
          <w:rFonts w:hint="eastAsia" w:ascii="宋体" w:hAnsi="宋体" w:eastAsia="宋体"/>
          <w:sz w:val="24"/>
          <w:szCs w:val="24"/>
        </w:rPr>
        <w:t>分。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学生因为网课的效果大打折扣以及综合试卷的训练比较少，所以做到类似高考的试卷还是有些吃力的。今后在夯基础的同时，要加强综合能力的培养。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474470"/>
            <wp:effectExtent l="0" t="0" r="7620" b="11430"/>
            <wp:docPr id="4" name="图片 4" descr="QQ图片2022042408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204240810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720975"/>
            <wp:effectExtent l="0" t="0" r="10795" b="3175"/>
            <wp:docPr id="5" name="图片 5" descr="QQ图片2022042408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204240812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二、一轮复习教学安排`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1、一轮复习第一章、第二章。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2、周测卷侧重现阶段复习的内容，带一些专项训练。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3、五一假期作业，侧重现阶段复习的内容，滚动式带些典型的错题。</w:t>
      </w:r>
    </w:p>
    <w:p>
      <w:pPr>
        <w:spacing w:line="360" w:lineRule="auto"/>
        <w:rPr>
          <w:rFonts w:hint="eastAsia" w:ascii="宋体" w:hAnsi="宋体" w:eastAsia="宋体"/>
          <w:color w:val="C0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741E2"/>
    <w:rsid w:val="0ED06C4F"/>
    <w:rsid w:val="10EE14C4"/>
    <w:rsid w:val="6F5A7AF0"/>
    <w:rsid w:val="70536922"/>
    <w:rsid w:val="791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2021-04-16T00:24:00Z</dcterms:created>
  <dc:creator>Administrator</dc:creator>
  <cp:lastModifiedBy>馥郁芬芳</cp:lastModifiedBy>
  <dcterms:modified xsi:type="dcterms:W3CDTF">2022-04-24T02:23:55Z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39AC363F3CBF462097695C2AB87A7290</vt:lpwstr>
  </property>
</Properties>
</file>