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202</w:t>
      </w:r>
      <w:r>
        <w:rPr>
          <w:rFonts w:ascii="宋体" w:hAnsi="宋体" w:eastAsia="宋体" w:cs="Times New Roman"/>
          <w:b/>
          <w:sz w:val="28"/>
          <w:szCs w:val="28"/>
        </w:rPr>
        <w:t>1</w:t>
      </w:r>
      <w:r>
        <w:rPr>
          <w:rFonts w:hint="eastAsia" w:ascii="宋体" w:hAnsi="宋体" w:eastAsia="宋体" w:cs="Times New Roman"/>
          <w:b/>
          <w:sz w:val="28"/>
          <w:szCs w:val="28"/>
        </w:rPr>
        <w:t>-202</w:t>
      </w:r>
      <w:r>
        <w:rPr>
          <w:rFonts w:ascii="宋体" w:hAnsi="宋体" w:eastAsia="宋体" w:cs="Times New Roman"/>
          <w:b/>
          <w:sz w:val="28"/>
          <w:szCs w:val="28"/>
        </w:rPr>
        <w:t>2</w:t>
      </w:r>
      <w:r>
        <w:rPr>
          <w:rFonts w:hint="eastAsia" w:ascii="宋体" w:hAnsi="宋体" w:eastAsia="宋体" w:cs="Times New Roman"/>
          <w:b/>
          <w:sz w:val="28"/>
          <w:szCs w:val="28"/>
        </w:rPr>
        <w:t>学年度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第二学期</w:t>
      </w:r>
      <w:r>
        <w:rPr>
          <w:rFonts w:hint="eastAsia" w:ascii="宋体" w:hAnsi="宋体" w:eastAsia="宋体" w:cs="Times New Roman"/>
          <w:b/>
          <w:sz w:val="28"/>
          <w:szCs w:val="28"/>
        </w:rPr>
        <w:t>高一年级数学备课组工作计划</w:t>
      </w:r>
    </w:p>
    <w:p>
      <w:pPr>
        <w:spacing w:line="360" w:lineRule="auto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（南京市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秦淮</w:t>
      </w:r>
      <w:r>
        <w:rPr>
          <w:rFonts w:hint="eastAsia" w:ascii="宋体" w:hAnsi="宋体" w:eastAsia="宋体" w:cs="Times New Roman"/>
          <w:szCs w:val="21"/>
        </w:rPr>
        <w:t>高级中学高一数学备课组）</w:t>
      </w:r>
    </w:p>
    <w:p>
      <w:pPr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一、现状分析</w:t>
      </w:r>
    </w:p>
    <w:p>
      <w:pPr>
        <w:ind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本学期初，学校将学生选课分班到位，和上学期一样，共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16</w:t>
      </w:r>
      <w:r>
        <w:rPr>
          <w:rFonts w:hint="eastAsia" w:ascii="宋体" w:hAnsi="宋体" w:eastAsia="宋体" w:cs="Times New Roman"/>
          <w:szCs w:val="21"/>
        </w:rPr>
        <w:t>个班，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11个理科班，5个文科班，</w:t>
      </w:r>
      <w:r>
        <w:rPr>
          <w:rFonts w:hint="eastAsia" w:ascii="宋体" w:hAnsi="宋体" w:eastAsia="宋体" w:cs="Times New Roman"/>
          <w:szCs w:val="21"/>
        </w:rPr>
        <w:t>但班级学生发生了较大的变化，所有班级都进行了人员的重组，教师和学生都要经历相互适应的过程，本学期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数学6</w:t>
      </w:r>
      <w:r>
        <w:rPr>
          <w:rFonts w:hint="eastAsia" w:ascii="宋体" w:hAnsi="宋体" w:eastAsia="宋体" w:cs="Times New Roman"/>
          <w:szCs w:val="21"/>
        </w:rPr>
        <w:t>课时未发生变化。由于寒假学校没有安排补课，较其它兄弟学习课时较紧，压力较大。</w:t>
      </w:r>
    </w:p>
    <w:p>
      <w:pPr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二、指导思想</w:t>
      </w:r>
    </w:p>
    <w:p>
      <w:pPr>
        <w:ind w:firstLine="411" w:firstLineChars="196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以学校</w:t>
      </w:r>
      <w:r>
        <w:rPr>
          <w:rFonts w:hint="eastAsia" w:ascii="宋体" w:hAnsi="宋体" w:eastAsia="宋体" w:cs="Times New Roman"/>
          <w:szCs w:val="21"/>
        </w:rPr>
        <w:t>和年级的</w:t>
      </w:r>
      <w:r>
        <w:rPr>
          <w:rFonts w:ascii="宋体" w:hAnsi="宋体" w:eastAsia="宋体" w:cs="Times New Roman"/>
          <w:szCs w:val="21"/>
        </w:rPr>
        <w:t>工作计划为指南，</w:t>
      </w:r>
      <w:r>
        <w:rPr>
          <w:rFonts w:hint="eastAsia" w:ascii="宋体" w:hAnsi="宋体" w:eastAsia="宋体" w:cs="Times New Roman"/>
          <w:szCs w:val="21"/>
        </w:rPr>
        <w:t>以“同心合力，精益求精，打造区域最强高中”为工作总基调，以“四维课堂”为抓手，以提高教学质量和教研质量为目标，增强本组教师的学习意识、合作意识、质量意识、教科研意识；以课堂教学、学法指导、学科活动等为载体，寓教于趣、以趣激兴，寓学于见、以见增识，</w:t>
      </w:r>
      <w:r>
        <w:rPr>
          <w:rFonts w:ascii="宋体" w:hAnsi="宋体" w:eastAsia="宋体" w:cs="Times New Roman"/>
          <w:szCs w:val="21"/>
        </w:rPr>
        <w:t>促进学生学习态度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宋体" w:hAnsi="宋体" w:eastAsia="宋体" w:cs="Times New Roman"/>
          <w:szCs w:val="21"/>
        </w:rPr>
        <w:t>学习方式的转变，培养学生自主学习、积极探究、乐于合作的精神</w:t>
      </w:r>
      <w:r>
        <w:rPr>
          <w:rFonts w:hint="eastAsia" w:ascii="宋体" w:hAnsi="宋体" w:eastAsia="宋体" w:cs="Times New Roman"/>
          <w:szCs w:val="21"/>
        </w:rPr>
        <w:t>，注重学生学科核心素养的提升。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三、具体措施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认真研学新课标：本学期，江宁区教研室将举行高一教师的新课标知识竞赛，一方面为体现我校教师精湛的业务能力，另一方面，也为我们加深对新课改，新教材的理解，必须认真研学新的课程标准，从而使我们对教材的把握更精准，对教学的管理更精细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2.</w:t>
      </w:r>
      <w:r>
        <w:rPr>
          <w:rFonts w:hint="eastAsia" w:ascii="宋体" w:hAnsi="宋体" w:eastAsia="宋体" w:cs="Times New Roman"/>
          <w:szCs w:val="21"/>
        </w:rPr>
        <w:t>进一步强化教学研究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为</w:t>
      </w:r>
      <w:r>
        <w:rPr>
          <w:rFonts w:hint="eastAsia" w:ascii="Times New Roman" w:hAnsi="宋体" w:eastAsia="宋体" w:cs="Times New Roman"/>
          <w:szCs w:val="21"/>
        </w:rPr>
        <w:t>落实学校的“思维课堂”的具体要求</w:t>
      </w:r>
      <w:r>
        <w:rPr>
          <w:rFonts w:ascii="Times New Roman" w:hAnsi="宋体" w:eastAsia="宋体" w:cs="Times New Roman"/>
          <w:szCs w:val="21"/>
        </w:rPr>
        <w:t>，引导</w:t>
      </w:r>
      <w:r>
        <w:rPr>
          <w:rFonts w:hint="eastAsia" w:ascii="Times New Roman" w:hAnsi="宋体" w:eastAsia="宋体" w:cs="Times New Roman"/>
          <w:szCs w:val="21"/>
        </w:rPr>
        <w:t>全组</w:t>
      </w:r>
      <w:r>
        <w:rPr>
          <w:rFonts w:ascii="Times New Roman" w:hAnsi="宋体" w:eastAsia="宋体" w:cs="Times New Roman"/>
          <w:szCs w:val="21"/>
        </w:rPr>
        <w:t>教师认真钻研</w:t>
      </w:r>
      <w:r>
        <w:rPr>
          <w:rFonts w:hint="eastAsia" w:ascii="Times New Roman" w:hAnsi="宋体" w:eastAsia="宋体" w:cs="Times New Roman"/>
          <w:szCs w:val="21"/>
        </w:rPr>
        <w:t>新</w:t>
      </w:r>
      <w:r>
        <w:rPr>
          <w:rFonts w:ascii="Times New Roman" w:hAnsi="宋体" w:eastAsia="宋体" w:cs="Times New Roman"/>
          <w:szCs w:val="21"/>
        </w:rPr>
        <w:t>教材内容，深刻体会教材的编写意图，同时组织组内教师深入学习、研讨新课程的理念和要求，加强课堂教学设计，把课堂教学的重点放在使学生科学地认识和理解</w:t>
      </w:r>
      <w:r>
        <w:rPr>
          <w:rFonts w:hint="eastAsia" w:ascii="Times New Roman" w:hAnsi="宋体" w:eastAsia="宋体" w:cs="Times New Roman"/>
          <w:szCs w:val="21"/>
        </w:rPr>
        <w:t>数学</w:t>
      </w:r>
      <w:r>
        <w:rPr>
          <w:rFonts w:ascii="Times New Roman" w:hAnsi="宋体" w:eastAsia="宋体" w:cs="Times New Roman"/>
          <w:szCs w:val="21"/>
        </w:rPr>
        <w:t>概念和规律，掌握基本的科学方法。重视对课堂模式的研究，</w:t>
      </w:r>
      <w:r>
        <w:rPr>
          <w:rFonts w:hint="eastAsia" w:ascii="Times New Roman" w:hAnsi="宋体" w:eastAsia="宋体" w:cs="Times New Roman"/>
          <w:szCs w:val="21"/>
        </w:rPr>
        <w:t>研究高一新授课的概念教学的有效方法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.</w:t>
      </w:r>
      <w:r>
        <w:rPr>
          <w:rFonts w:hint="eastAsia" w:ascii="Times New Roman" w:hAnsi="宋体" w:eastAsia="宋体" w:cs="Times New Roman"/>
          <w:szCs w:val="21"/>
        </w:rPr>
        <w:t>重新了解学情，增强教学的针对性和有效性</w:t>
      </w:r>
    </w:p>
    <w:p>
      <w:pPr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本学期初，学生选课分班，学情发生较大变化，为增强教学的针对性和有效性，开学初，各班科任教师要进行班级学生学情的了解和摸排，做到心中有数，教学有度，教学设计、作业的布置、晚练和周练必须高度贴合学生的实际情况，从而提高教学的针对性和实效性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 xml:space="preserve"> 加强集体备课。</w:t>
      </w:r>
    </w:p>
    <w:p>
      <w:pPr>
        <w:ind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坚持每周一次的集体备课，定时间定内容定主备人，主讲教师先介绍本节内容的整体构想、教学目标、重点和难点的确定和解决策略、教材处理方式和讲授顺序、训练习题选择和知识的检查及落实、考试要求等，然后由大家集体讨论研究，共同分析教材，研究教法，探讨疑难问题，提出改进意见，完善讲授、训练内容及评价标准，资源共享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.</w:t>
      </w:r>
      <w:r>
        <w:rPr>
          <w:rFonts w:hint="eastAsia" w:ascii="Times New Roman" w:hAnsi="宋体" w:eastAsia="宋体" w:cs="Times New Roman"/>
          <w:szCs w:val="21"/>
        </w:rPr>
        <w:t>继续</w:t>
      </w:r>
      <w:r>
        <w:rPr>
          <w:rFonts w:ascii="Times New Roman" w:hAnsi="宋体" w:eastAsia="宋体" w:cs="Times New Roman"/>
          <w:szCs w:val="21"/>
        </w:rPr>
        <w:t>强化学生学习习惯的培养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在上学期的基础上，继续强化学生学习习惯的培养，以错题本为抓手，以平时的作业为手段，</w:t>
      </w:r>
      <w:r>
        <w:rPr>
          <w:rFonts w:ascii="Times New Roman" w:hAnsi="宋体" w:eastAsia="宋体" w:cs="Times New Roman"/>
          <w:szCs w:val="21"/>
        </w:rPr>
        <w:t>培养学生良好的学习习惯</w:t>
      </w:r>
      <w:r>
        <w:rPr>
          <w:rFonts w:hint="eastAsia" w:ascii="Times New Roman" w:hAnsi="宋体" w:eastAsia="宋体" w:cs="Times New Roman"/>
          <w:szCs w:val="21"/>
        </w:rPr>
        <w:t>、</w:t>
      </w:r>
      <w:r>
        <w:rPr>
          <w:rFonts w:ascii="Times New Roman" w:hAnsi="宋体" w:eastAsia="宋体" w:cs="Times New Roman"/>
          <w:szCs w:val="21"/>
        </w:rPr>
        <w:t>思维习惯</w:t>
      </w:r>
      <w:r>
        <w:rPr>
          <w:rFonts w:hint="eastAsia" w:ascii="Times New Roman" w:hAnsi="宋体" w:eastAsia="宋体" w:cs="Times New Roman"/>
          <w:szCs w:val="21"/>
        </w:rPr>
        <w:t>、解题习惯。</w:t>
      </w:r>
      <w:r>
        <w:rPr>
          <w:rFonts w:ascii="Times New Roman" w:hAnsi="宋体" w:eastAsia="宋体" w:cs="Times New Roman"/>
          <w:szCs w:val="21"/>
        </w:rPr>
        <w:t>充分调动学生的学习积极性和主动性，要把主要的精力放在研究提高学生的基本素质和能力方面。强化对学生学习习惯的要求和培养，包括思维习惯、书写习惯、解题习惯等，进一步提升学生的</w:t>
      </w:r>
      <w:r>
        <w:rPr>
          <w:rFonts w:hint="eastAsia" w:ascii="Times New Roman" w:hAnsi="宋体" w:eastAsia="宋体" w:cs="Times New Roman"/>
          <w:szCs w:val="21"/>
        </w:rPr>
        <w:t>数学学习能力。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6.</w:t>
      </w:r>
      <w:r>
        <w:rPr>
          <w:rFonts w:hint="eastAsia" w:ascii="宋体" w:hAnsi="宋体" w:eastAsia="宋体" w:cs="Times New Roman"/>
          <w:szCs w:val="21"/>
        </w:rPr>
        <w:t>坚决执行教务处的听课要求，加强教师之间的交流。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学期将围绕一些主题有针对性地开课，推磨听课的开课人要精心准备，给听课的老师一些启发，同时，听课后，听课的老师每人要给开课人一点建议。每节课后要认真评课，争取在这种活动中相互促进，共同提高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7.</w:t>
      </w:r>
      <w:r>
        <w:rPr>
          <w:rFonts w:hint="eastAsia" w:ascii="宋体" w:hAnsi="宋体" w:eastAsia="宋体" w:cs="Times New Roman"/>
          <w:szCs w:val="21"/>
        </w:rPr>
        <w:t>积极参加市区教研活动，加强与兄弟学校的交流，虚心向其他学校同仁、向本校高二、高三备课组学习，获取宝贵经验，争取圆满完成学校年级交给的各项任务。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8</w:t>
      </w:r>
      <w:r>
        <w:rPr>
          <w:rFonts w:hint="eastAsia" w:ascii="宋体" w:hAnsi="宋体" w:eastAsia="宋体" w:cs="Times New Roman"/>
          <w:szCs w:val="21"/>
        </w:rPr>
        <w:t>．以学科竞赛、学科培优为抓手，加强对尖子生的培养。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9</w:t>
      </w:r>
      <w:r>
        <w:rPr>
          <w:rFonts w:hint="eastAsia" w:ascii="宋体" w:hAnsi="宋体" w:eastAsia="宋体" w:cs="Times New Roman"/>
          <w:szCs w:val="21"/>
        </w:rPr>
        <w:t>．以课题为抓手，提高备课组关于新高考及其教与学的项目研究。</w:t>
      </w:r>
    </w:p>
    <w:p>
      <w:pPr>
        <w:rPr>
          <w:rFonts w:hint="eastAsia"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0.</w:t>
      </w:r>
      <w:r>
        <w:rPr>
          <w:rFonts w:hint="eastAsia" w:ascii="Times New Roman" w:hAnsi="宋体" w:eastAsia="宋体" w:cs="Times New Roman"/>
          <w:szCs w:val="21"/>
        </w:rPr>
        <w:t>以备课组内的解题研究为抓手，促进组内教师对新高考的研究和解题能力的提高</w:t>
      </w:r>
    </w:p>
    <w:p>
      <w:pPr>
        <w:rPr>
          <w:rFonts w:hint="eastAsia" w:ascii="Times New Roman" w:hAnsi="宋体" w:eastAsia="宋体" w:cs="Times New Roman"/>
          <w:szCs w:val="21"/>
        </w:rPr>
      </w:pPr>
    </w:p>
    <w:p>
      <w:pPr>
        <w:widowControl/>
        <w:spacing w:line="360" w:lineRule="auto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四、教学进度</w:t>
      </w:r>
    </w:p>
    <w:tbl>
      <w:tblPr>
        <w:tblStyle w:val="4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89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期</w:t>
            </w: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第1周</w:t>
            </w:r>
          </w:p>
        </w:tc>
        <w:tc>
          <w:tcPr>
            <w:tcW w:w="5682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向量概念（1）、向量的线性运算（4）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第2周</w:t>
            </w:r>
          </w:p>
        </w:tc>
        <w:tc>
          <w:tcPr>
            <w:tcW w:w="5682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向量的数量积（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）、平面向量基本定理（2）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第3周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向量的坐标表示与运算（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）向量平行的坐标表示（1）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向量应用（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第4周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第9章小结与复习（1）两角和与差的余弦（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两角和与差的正弦（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第5周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两角和与差的正切（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）二倍角的三角函数（3）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第6周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几个三角恒等式（3）第9、10章</w:t>
            </w:r>
            <w:r>
              <w:rPr>
                <w:rFonts w:hint="eastAsia"/>
                <w:kern w:val="0"/>
              </w:rPr>
              <w:t>测试</w:t>
            </w:r>
            <w:r>
              <w:rPr>
                <w:rFonts w:hint="eastAsia" w:ascii="宋体" w:hAnsi="宋体"/>
                <w:kern w:val="0"/>
                <w:szCs w:val="21"/>
                <w:lang w:val="pt-BR"/>
              </w:rPr>
              <w:t>＋</w:t>
            </w:r>
            <w:r>
              <w:rPr>
                <w:rFonts w:hint="eastAsia"/>
                <w:kern w:val="0"/>
              </w:rPr>
              <w:t>讲评（2）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第7周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余弦定理（2）、正弦定理（2）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正弦定理、余弦定理的应用（1）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第8周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正弦定理、余弦定理的应用（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）复数的概念（1）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第9周</w:t>
            </w:r>
          </w:p>
        </w:tc>
        <w:tc>
          <w:tcPr>
            <w:tcW w:w="5682" w:type="dxa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复数的运算（2）复数的几何意义（1）、复数的三角形式（2）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第10周</w:t>
            </w:r>
          </w:p>
        </w:tc>
        <w:tc>
          <w:tcPr>
            <w:tcW w:w="5682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期中考试＋</w:t>
            </w:r>
            <w:r>
              <w:rPr>
                <w:rFonts w:hint="eastAsia"/>
                <w:kern w:val="0"/>
              </w:rPr>
              <w:t>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第11周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基本立体图形（2）直观图的斜二测画法（1）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平面的基本性质（2）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第12周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空间两条直线的位置关系（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直线与平面的位置关系（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第13周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直线与平面的位置关系（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平面与平面的位置关系（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第14周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平面与平面的位置关系（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空间图形的表面积（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空间图形的体积（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第1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章小结与复习（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第15周</w:t>
            </w:r>
          </w:p>
        </w:tc>
        <w:tc>
          <w:tcPr>
            <w:tcW w:w="5682" w:type="dxa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第1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章小结与复习（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第13章测试</w:t>
            </w:r>
            <w:r>
              <w:rPr>
                <w:rFonts w:hint="eastAsia" w:ascii="宋体" w:hAnsi="宋体"/>
                <w:kern w:val="0"/>
                <w:szCs w:val="21"/>
                <w:lang w:val="pt-BR"/>
              </w:rPr>
              <w:t>＋</w:t>
            </w:r>
            <w:r>
              <w:rPr>
                <w:rFonts w:hint="eastAsia"/>
                <w:kern w:val="0"/>
                <w:szCs w:val="21"/>
              </w:rPr>
              <w:t>评讲（2）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获取数据的基本途径及相关概念（1）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抽样方法（1）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第16周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统计图表（2）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用样本估计总体（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第17周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用样本估计总体（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随机事件和样本空间（1）、随机事件的概率（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第18周</w:t>
            </w:r>
          </w:p>
        </w:tc>
        <w:tc>
          <w:tcPr>
            <w:tcW w:w="5682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随机事件的概率（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互斥事件和独立事件（3）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第19周</w:t>
            </w:r>
          </w:p>
        </w:tc>
        <w:tc>
          <w:tcPr>
            <w:tcW w:w="5682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期末复习、期末考试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第20周</w:t>
            </w:r>
          </w:p>
        </w:tc>
        <w:tc>
          <w:tcPr>
            <w:tcW w:w="5682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  <w:szCs w:val="21"/>
              </w:rPr>
              <w:t>末</w:t>
            </w:r>
            <w:r>
              <w:rPr>
                <w:kern w:val="0"/>
                <w:szCs w:val="21"/>
              </w:rPr>
              <w:t>考试</w:t>
            </w:r>
            <w:r>
              <w:rPr>
                <w:rFonts w:hint="eastAsia"/>
                <w:kern w:val="0"/>
              </w:rPr>
              <w:t>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9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82" w:type="dxa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570"/>
        </w:tabs>
        <w:spacing w:line="48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3570"/>
        </w:tabs>
        <w:spacing w:line="48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五、活动安排</w:t>
      </w:r>
    </w:p>
    <w:tbl>
      <w:tblPr>
        <w:tblStyle w:val="5"/>
        <w:tblW w:w="5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06"/>
        <w:gridCol w:w="159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4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活动安排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开课人/主备人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吴家林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吴家林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严建英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严建英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夏志平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吉文勇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集体备课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吴家美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许冬保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吴家美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吴家林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周国溢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储斌</w:t>
            </w:r>
            <w:bookmarkStart w:id="0" w:name="_GoBack"/>
            <w:bookmarkEnd w:id="0"/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孙邦兰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02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周国溢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储斌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夏志平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吉文勇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周国溢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许冬保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3570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</w:tbl>
    <w:p>
      <w:pPr>
        <w:numPr>
          <w:ilvl w:val="0"/>
          <w:numId w:val="0"/>
        </w:numPr>
        <w:tabs>
          <w:tab w:val="left" w:pos="3570"/>
        </w:tabs>
        <w:spacing w:line="480" w:lineRule="auto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备课组教师活动安排：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本学期备课组活动定时间、地点、定内容、定主持人，时间：每周一下午2、3节课；地点德馨楼508；内容：下一周的教学内容研讨；主持人：每周课程的主备人。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szCs w:val="24"/>
        </w:rPr>
        <w:t xml:space="preserve">                                                           2022.2.14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12DA2"/>
    <w:multiLevelType w:val="singleLevel"/>
    <w:tmpl w:val="F0F12DA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12"/>
    <w:rsid w:val="00062E12"/>
    <w:rsid w:val="000E43B1"/>
    <w:rsid w:val="00121327"/>
    <w:rsid w:val="00301D1A"/>
    <w:rsid w:val="003535E4"/>
    <w:rsid w:val="005407FF"/>
    <w:rsid w:val="006F455F"/>
    <w:rsid w:val="00740A9C"/>
    <w:rsid w:val="00750E48"/>
    <w:rsid w:val="008E1305"/>
    <w:rsid w:val="00C2211D"/>
    <w:rsid w:val="00C506D4"/>
    <w:rsid w:val="00CC7C10"/>
    <w:rsid w:val="00E4027A"/>
    <w:rsid w:val="0AAC240E"/>
    <w:rsid w:val="0D775A76"/>
    <w:rsid w:val="18C33745"/>
    <w:rsid w:val="25565E93"/>
    <w:rsid w:val="2B824D9A"/>
    <w:rsid w:val="35F44AE6"/>
    <w:rsid w:val="37B81B43"/>
    <w:rsid w:val="3BD74C8E"/>
    <w:rsid w:val="3CA07775"/>
    <w:rsid w:val="3F087854"/>
    <w:rsid w:val="3FFA7BC8"/>
    <w:rsid w:val="442567B2"/>
    <w:rsid w:val="49C36851"/>
    <w:rsid w:val="4AF64A04"/>
    <w:rsid w:val="4B0578A3"/>
    <w:rsid w:val="4C3B4DC5"/>
    <w:rsid w:val="4E467A51"/>
    <w:rsid w:val="52662470"/>
    <w:rsid w:val="589D3C8F"/>
    <w:rsid w:val="590456AD"/>
    <w:rsid w:val="5A2055FA"/>
    <w:rsid w:val="5C303F1A"/>
    <w:rsid w:val="5C4750C0"/>
    <w:rsid w:val="5E323B4E"/>
    <w:rsid w:val="5FC92290"/>
    <w:rsid w:val="6CB22A29"/>
    <w:rsid w:val="709C5B9C"/>
    <w:rsid w:val="75065F31"/>
    <w:rsid w:val="76A809F9"/>
    <w:rsid w:val="786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1923</Characters>
  <Lines>16</Lines>
  <Paragraphs>4</Paragraphs>
  <TotalTime>0</TotalTime>
  <ScaleCrop>false</ScaleCrop>
  <LinksUpToDate>false</LinksUpToDate>
  <CharactersWithSpaces>2256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2022-02-13T08:42:00Z</dcterms:created>
  <dc:creator>wu xiaosheng</dc:creator>
  <cp:lastModifiedBy>吴家林</cp:lastModifiedBy>
  <dcterms:modified xsi:type="dcterms:W3CDTF">2022-02-17T09:37:52Z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97AE2E3AEFD34FB4B2B3CD0B9B825D6D</vt:lpwstr>
  </property>
</Properties>
</file>