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rPr>
      </w:pPr>
      <w:r>
        <w:rPr>
          <w:rFonts w:hint="eastAsia"/>
          <w:sz w:val="32"/>
          <w:szCs w:val="32"/>
        </w:rPr>
        <w:t xml:space="preserve"> </w:t>
      </w:r>
      <w:r>
        <w:rPr>
          <w:rFonts w:hint="eastAsia" w:ascii="黑体" w:hAnsi="黑体" w:eastAsia="黑体" w:cs="黑体"/>
          <w:b/>
          <w:bCs/>
          <w:sz w:val="32"/>
          <w:szCs w:val="32"/>
        </w:rPr>
        <w:t>南京市201</w:t>
      </w:r>
      <w:r>
        <w:rPr>
          <w:rFonts w:hint="eastAsia" w:ascii="黑体" w:hAnsi="黑体" w:eastAsia="黑体" w:cs="黑体"/>
          <w:b/>
          <w:bCs/>
          <w:sz w:val="32"/>
          <w:szCs w:val="32"/>
          <w:lang w:val="en-US" w:eastAsia="zh-CN"/>
        </w:rPr>
        <w:t>9</w:t>
      </w:r>
      <w:r>
        <w:rPr>
          <w:rFonts w:hint="eastAsia" w:ascii="黑体" w:hAnsi="黑体" w:eastAsia="黑体" w:cs="黑体"/>
          <w:b/>
          <w:bCs/>
          <w:sz w:val="32"/>
          <w:szCs w:val="32"/>
        </w:rPr>
        <w:t>级普通高中</w:t>
      </w:r>
      <w:r>
        <w:rPr>
          <w:rFonts w:hint="eastAsia" w:ascii="黑体" w:hAnsi="黑体" w:eastAsia="黑体" w:cs="黑体"/>
          <w:b/>
          <w:bCs/>
          <w:sz w:val="32"/>
          <w:szCs w:val="32"/>
          <w:lang w:val="en-US" w:eastAsia="zh-CN"/>
        </w:rPr>
        <w:t>美术</w:t>
      </w:r>
      <w:r>
        <w:rPr>
          <w:rFonts w:hint="eastAsia" w:ascii="黑体" w:hAnsi="黑体" w:eastAsia="黑体" w:cs="黑体"/>
          <w:b/>
          <w:bCs/>
          <w:sz w:val="32"/>
          <w:szCs w:val="32"/>
        </w:rPr>
        <w:t>学业水平</w:t>
      </w:r>
      <w:r>
        <w:rPr>
          <w:rFonts w:hint="eastAsia" w:ascii="黑体" w:hAnsi="黑体" w:eastAsia="黑体" w:cs="黑体"/>
          <w:b/>
          <w:bCs/>
          <w:sz w:val="32"/>
          <w:szCs w:val="32"/>
          <w:lang w:eastAsia="zh-CN"/>
        </w:rPr>
        <w:t>模拟</w:t>
      </w:r>
      <w:r>
        <w:rPr>
          <w:rFonts w:hint="eastAsia" w:ascii="黑体" w:hAnsi="黑体" w:eastAsia="黑体" w:cs="黑体"/>
          <w:b/>
          <w:bCs/>
          <w:sz w:val="32"/>
          <w:szCs w:val="32"/>
        </w:rPr>
        <w:t>卷</w:t>
      </w:r>
    </w:p>
    <w:p>
      <w:pPr>
        <w:jc w:val="center"/>
        <w:rPr>
          <w:rFonts w:hint="eastAsia" w:ascii="黑体" w:hAnsi="黑体" w:eastAsia="黑体" w:cs="黑体"/>
        </w:rPr>
      </w:pPr>
    </w:p>
    <w:p>
      <w:pPr>
        <w:jc w:val="center"/>
        <w:rPr>
          <w:rFonts w:ascii="黑体" w:hAnsi="黑体" w:eastAsia="黑体"/>
          <w:sz w:val="32"/>
          <w:szCs w:val="32"/>
        </w:rPr>
      </w:pPr>
      <w:r>
        <w:rPr>
          <w:rFonts w:hint="eastAsia" w:ascii="黑体" w:hAnsi="黑体" w:eastAsia="黑体" w:cs="黑体"/>
        </w:rPr>
        <w:t>学校：______________________ 姓名：_______________ 准考证号：_____________________</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3"/>
        <w:gridCol w:w="1413"/>
        <w:gridCol w:w="1413"/>
        <w:gridCol w:w="1413"/>
        <w:gridCol w:w="1413"/>
        <w:gridCol w:w="14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1413" w:type="dxa"/>
          </w:tcPr>
          <w:p>
            <w:pPr>
              <w:spacing w:line="360" w:lineRule="auto"/>
              <w:jc w:val="center"/>
            </w:pPr>
            <w:r>
              <w:rPr>
                <w:rFonts w:hint="eastAsia"/>
              </w:rPr>
              <w:t>题号</w:t>
            </w:r>
          </w:p>
        </w:tc>
        <w:tc>
          <w:tcPr>
            <w:tcW w:w="1413" w:type="dxa"/>
          </w:tcPr>
          <w:p>
            <w:pPr>
              <w:spacing w:line="360" w:lineRule="auto"/>
              <w:jc w:val="center"/>
            </w:pPr>
            <w:r>
              <w:rPr>
                <w:rFonts w:hint="eastAsia"/>
              </w:rPr>
              <w:t>一</w:t>
            </w:r>
          </w:p>
        </w:tc>
        <w:tc>
          <w:tcPr>
            <w:tcW w:w="1413" w:type="dxa"/>
          </w:tcPr>
          <w:p>
            <w:pPr>
              <w:spacing w:line="360" w:lineRule="auto"/>
              <w:jc w:val="center"/>
            </w:pPr>
            <w:r>
              <w:rPr>
                <w:rFonts w:hint="eastAsia"/>
              </w:rPr>
              <w:t>二</w:t>
            </w:r>
          </w:p>
        </w:tc>
        <w:tc>
          <w:tcPr>
            <w:tcW w:w="1413" w:type="dxa"/>
          </w:tcPr>
          <w:p>
            <w:pPr>
              <w:spacing w:line="360" w:lineRule="auto"/>
              <w:jc w:val="center"/>
            </w:pPr>
            <w:r>
              <w:rPr>
                <w:rFonts w:hint="eastAsia"/>
              </w:rPr>
              <w:t>三</w:t>
            </w:r>
          </w:p>
        </w:tc>
        <w:tc>
          <w:tcPr>
            <w:tcW w:w="1413" w:type="dxa"/>
          </w:tcPr>
          <w:p>
            <w:pPr>
              <w:spacing w:line="360" w:lineRule="auto"/>
              <w:jc w:val="center"/>
            </w:pPr>
            <w:r>
              <w:rPr>
                <w:rFonts w:hint="eastAsia"/>
              </w:rPr>
              <w:t>四</w:t>
            </w:r>
          </w:p>
        </w:tc>
        <w:tc>
          <w:tcPr>
            <w:tcW w:w="1414" w:type="dxa"/>
          </w:tcPr>
          <w:p>
            <w:pPr>
              <w:spacing w:line="360" w:lineRule="auto"/>
              <w:jc w:val="center"/>
            </w:pPr>
            <w:r>
              <w:rPr>
                <w:rFonts w:hint="eastAsia"/>
              </w:rPr>
              <w:t>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413" w:type="dxa"/>
          </w:tcPr>
          <w:p>
            <w:pPr>
              <w:spacing w:line="360" w:lineRule="auto"/>
              <w:jc w:val="center"/>
            </w:pPr>
            <w:r>
              <w:rPr>
                <w:rFonts w:hint="eastAsia"/>
              </w:rPr>
              <w:t>得分</w:t>
            </w:r>
          </w:p>
        </w:tc>
        <w:tc>
          <w:tcPr>
            <w:tcW w:w="1413" w:type="dxa"/>
          </w:tcPr>
          <w:p>
            <w:pPr>
              <w:spacing w:line="360" w:lineRule="auto"/>
            </w:pPr>
          </w:p>
        </w:tc>
        <w:tc>
          <w:tcPr>
            <w:tcW w:w="1413" w:type="dxa"/>
          </w:tcPr>
          <w:p>
            <w:pPr>
              <w:spacing w:line="360" w:lineRule="auto"/>
            </w:pPr>
          </w:p>
        </w:tc>
        <w:tc>
          <w:tcPr>
            <w:tcW w:w="1413" w:type="dxa"/>
          </w:tcPr>
          <w:p>
            <w:pPr>
              <w:spacing w:line="360" w:lineRule="auto"/>
            </w:pPr>
          </w:p>
        </w:tc>
        <w:tc>
          <w:tcPr>
            <w:tcW w:w="1413" w:type="dxa"/>
          </w:tcPr>
          <w:p>
            <w:pPr>
              <w:spacing w:line="360" w:lineRule="auto"/>
            </w:pPr>
          </w:p>
        </w:tc>
        <w:tc>
          <w:tcPr>
            <w:tcW w:w="1414" w:type="dxa"/>
          </w:tcPr>
          <w:p>
            <w:pPr>
              <w:spacing w:line="360" w:lineRule="auto"/>
            </w:pPr>
          </w:p>
        </w:tc>
      </w:tr>
    </w:tbl>
    <w:p>
      <w:pPr>
        <w:spacing w:line="276" w:lineRule="auto"/>
        <w:jc w:val="left"/>
        <w:rPr>
          <w:rFonts w:ascii="黑体" w:hAnsi="黑体" w:eastAsia="黑体"/>
        </w:rPr>
      </w:pPr>
      <w:r>
        <w:rPr>
          <w:rFonts w:hint="eastAsia" w:ascii="黑体" w:hAnsi="黑体" w:eastAsia="黑体"/>
        </w:rPr>
        <w:t>注意事项：</w:t>
      </w:r>
    </w:p>
    <w:p>
      <w:pPr>
        <w:spacing w:line="276" w:lineRule="auto"/>
        <w:jc w:val="left"/>
        <w:rPr>
          <w:rFonts w:ascii="黑体" w:hAnsi="黑体" w:eastAsia="黑体"/>
        </w:rPr>
      </w:pPr>
      <w:r>
        <w:rPr>
          <w:rFonts w:hint="eastAsia" w:ascii="黑体" w:hAnsi="黑体" w:eastAsia="黑体"/>
        </w:rPr>
        <w:t xml:space="preserve">    本卷共5页，考试用时4</w:t>
      </w:r>
      <w:r>
        <w:rPr>
          <w:rFonts w:ascii="黑体" w:hAnsi="黑体" w:eastAsia="黑体"/>
        </w:rPr>
        <w:t>0</w:t>
      </w:r>
      <w:r>
        <w:rPr>
          <w:rFonts w:hint="eastAsia" w:ascii="黑体" w:hAnsi="黑体" w:eastAsia="黑体"/>
        </w:rPr>
        <w:t>分钟，试卷分值</w:t>
      </w:r>
      <w:r>
        <w:rPr>
          <w:rFonts w:ascii="黑体" w:hAnsi="黑体" w:eastAsia="黑体"/>
        </w:rPr>
        <w:t>100</w:t>
      </w:r>
      <w:r>
        <w:rPr>
          <w:rFonts w:hint="eastAsia" w:ascii="黑体" w:hAnsi="黑体" w:eastAsia="黑体"/>
        </w:rPr>
        <w:t>分。</w:t>
      </w:r>
    </w:p>
    <w:tbl>
      <w:tblPr>
        <w:tblStyle w:val="6"/>
        <w:tblpPr w:leftFromText="180" w:rightFromText="180" w:vertAnchor="text" w:horzAnchor="margin" w:tblpY="14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r>
              <w:rPr>
                <w:rFonts w:hint="eastAsia"/>
              </w:rPr>
              <w:t>得分</w:t>
            </w:r>
          </w:p>
        </w:tc>
        <w:tc>
          <w:tcPr>
            <w:tcW w:w="851" w:type="dxa"/>
          </w:tcPr>
          <w:p>
            <w:r>
              <w:rPr>
                <w:rFonts w:hint="eastAsia"/>
              </w:rPr>
              <w:t>评卷人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675" w:type="dxa"/>
          </w:tcPr>
          <w:p/>
        </w:tc>
        <w:tc>
          <w:tcPr>
            <w:tcW w:w="851" w:type="dxa"/>
          </w:tcPr>
          <w:p/>
        </w:tc>
      </w:tr>
    </w:tbl>
    <w:p>
      <w:pPr>
        <w:pStyle w:val="10"/>
        <w:spacing w:line="120" w:lineRule="auto"/>
        <w:ind w:left="405" w:firstLine="0" w:firstLineChars="0"/>
        <w:rPr>
          <w:rFonts w:ascii="黑体" w:hAnsi="黑体" w:eastAsia="黑体"/>
        </w:rPr>
      </w:pPr>
    </w:p>
    <w:p>
      <w:pPr>
        <w:pStyle w:val="10"/>
        <w:spacing w:line="120" w:lineRule="auto"/>
        <w:ind w:left="405" w:firstLine="0" w:firstLineChars="0"/>
        <w:rPr>
          <w:rFonts w:ascii="黑体" w:hAnsi="黑体" w:eastAsia="黑体"/>
        </w:rPr>
      </w:pPr>
      <w:r>
        <w:rPr>
          <w:rFonts w:hint="eastAsia" w:ascii="黑体" w:hAnsi="黑体" w:eastAsia="黑体"/>
        </w:rPr>
        <w:t>一、单项选择题（本大题共10题，每小题2分，共20分）</w:t>
      </w:r>
    </w:p>
    <w:p>
      <w:pPr>
        <w:snapToGrid w:val="0"/>
        <w:spacing w:line="240" w:lineRule="atLeast"/>
        <w:rPr>
          <w:rFonts w:asciiTheme="minorEastAsia" w:hAnsiTheme="minorEastAsia"/>
          <w:szCs w:val="21"/>
        </w:rPr>
      </w:pPr>
    </w:p>
    <w:p>
      <w:pPr>
        <w:widowControl/>
        <w:shd w:val="clear" w:color="auto" w:fill="FFFFFF"/>
        <w:spacing w:line="400" w:lineRule="exact"/>
        <w:jc w:val="left"/>
        <w:rPr>
          <w:rFonts w:asciiTheme="minorEastAsia" w:hAnsiTheme="minorEastAsia"/>
          <w:szCs w:val="21"/>
        </w:rPr>
      </w:pPr>
    </w:p>
    <w:p>
      <w:pPr>
        <w:widowControl/>
        <w:shd w:val="clear" w:color="auto" w:fill="FFFFFF"/>
        <w:spacing w:line="400" w:lineRule="exact"/>
        <w:jc w:val="left"/>
        <w:rPr>
          <w:rFonts w:asciiTheme="minorEastAsia" w:hAnsiTheme="minorEastAsia"/>
          <w:szCs w:val="21"/>
        </w:rPr>
      </w:pPr>
      <w:r>
        <w:rPr>
          <w:rFonts w:hint="eastAsia" w:asciiTheme="minorEastAsia" w:hAnsiTheme="minorEastAsia"/>
          <w:szCs w:val="21"/>
        </w:rPr>
        <w:t xml:space="preserve">1.在我国被尊称为“画圣”的唐代画家是                                   （ </w:t>
      </w:r>
      <w:r>
        <w:rPr>
          <w:rFonts w:hint="eastAsia" w:asciiTheme="minorEastAsia" w:hAnsiTheme="minorEastAsia"/>
          <w:szCs w:val="21"/>
          <w:lang w:val="en-US" w:eastAsia="zh-CN"/>
        </w:rPr>
        <w:t>D</w:t>
      </w:r>
      <w:r>
        <w:rPr>
          <w:rFonts w:hint="eastAsia" w:asciiTheme="minorEastAsia" w:hAnsiTheme="minorEastAsia"/>
          <w:szCs w:val="21"/>
        </w:rPr>
        <w:t xml:space="preserve"> ）</w:t>
      </w:r>
    </w:p>
    <w:p>
      <w:pPr>
        <w:widowControl/>
        <w:shd w:val="clear" w:color="auto" w:fill="FFFFFF"/>
        <w:spacing w:line="400" w:lineRule="exact"/>
        <w:ind w:firstLine="210" w:firstLineChars="100"/>
        <w:jc w:val="left"/>
        <w:rPr>
          <w:rFonts w:asciiTheme="minorEastAsia" w:hAnsiTheme="minorEastAsia"/>
          <w:szCs w:val="21"/>
        </w:rPr>
      </w:pPr>
      <w:r>
        <w:rPr>
          <w:rFonts w:hint="eastAsia" w:asciiTheme="minorEastAsia" w:hAnsiTheme="minorEastAsia"/>
          <w:szCs w:val="21"/>
        </w:rPr>
        <w:t>A.阎立本         B.张萱        C.周昉　　    D.吴道子</w:t>
      </w:r>
    </w:p>
    <w:p>
      <w:pPr>
        <w:numPr>
          <w:ilvl w:val="0"/>
          <w:numId w:val="0"/>
        </w:numPr>
        <w:spacing w:line="312" w:lineRule="auto"/>
        <w:ind w:right="-57" w:rightChars="-27"/>
        <w:jc w:val="left"/>
        <w:rPr>
          <w:rFonts w:hint="eastAsia" w:asciiTheme="minorEastAsia" w:hAnsiTheme="minorEastAsia"/>
          <w:spacing w:val="16"/>
          <w:szCs w:val="21"/>
          <w:lang w:val="en-US" w:eastAsia="zh-CN"/>
        </w:rPr>
      </w:pPr>
      <w:r>
        <w:rPr>
          <w:rFonts w:hint="eastAsia" w:asciiTheme="minorEastAsia" w:hAnsiTheme="minorEastAsia"/>
          <w:spacing w:val="16"/>
          <w:szCs w:val="21"/>
          <w:lang w:val="en-US" w:eastAsia="zh-CN"/>
        </w:rPr>
        <w:t>2.下列属于帛画的有（ C ）</w:t>
      </w:r>
    </w:p>
    <w:p>
      <w:pPr>
        <w:numPr>
          <w:ilvl w:val="0"/>
          <w:numId w:val="1"/>
        </w:numPr>
        <w:spacing w:line="312" w:lineRule="auto"/>
        <w:ind w:right="-57" w:rightChars="-27"/>
        <w:jc w:val="left"/>
        <w:rPr>
          <w:rFonts w:hint="eastAsia" w:asciiTheme="minorEastAsia" w:hAnsiTheme="minorEastAsia"/>
          <w:spacing w:val="16"/>
          <w:szCs w:val="21"/>
          <w:lang w:val="en-US" w:eastAsia="zh-CN"/>
        </w:rPr>
      </w:pPr>
      <w:r>
        <w:rPr>
          <w:rFonts w:hint="eastAsia" w:asciiTheme="minorEastAsia" w:hAnsiTheme="minorEastAsia"/>
          <w:spacing w:val="16"/>
          <w:szCs w:val="21"/>
          <w:lang w:val="en-US" w:eastAsia="zh-CN"/>
        </w:rPr>
        <w:t>《松岩阁楼图》  B.《步辇图》  C.《人物御龙图》   D.《消夏图》</w:t>
      </w:r>
    </w:p>
    <w:p>
      <w:pPr>
        <w:widowControl/>
        <w:shd w:val="clear" w:color="auto" w:fill="FFFFFF"/>
        <w:spacing w:line="400" w:lineRule="exact"/>
        <w:jc w:val="left"/>
        <w:rPr>
          <w:rFonts w:asciiTheme="minorEastAsia" w:hAnsiTheme="minorEastAsia"/>
          <w:szCs w:val="21"/>
        </w:rPr>
      </w:pPr>
      <w:r>
        <w:rPr>
          <w:rFonts w:hint="eastAsia" w:asciiTheme="minorEastAsia" w:hAnsiTheme="minorEastAsia"/>
          <w:szCs w:val="21"/>
          <w:lang w:val="en-US" w:eastAsia="zh-CN"/>
        </w:rPr>
        <w:t>3</w:t>
      </w:r>
      <w:r>
        <w:rPr>
          <w:rFonts w:hint="eastAsia" w:asciiTheme="minorEastAsia" w:hAnsiTheme="minorEastAsia"/>
          <w:szCs w:val="21"/>
        </w:rPr>
        <w:t>.《韩熙载夜宴图》按习惯从右向左展开观赏，在中国画的装裱形式中属于     （</w:t>
      </w:r>
      <w:r>
        <w:rPr>
          <w:rFonts w:hint="eastAsia" w:asciiTheme="minorEastAsia" w:hAnsiTheme="minorEastAsia"/>
          <w:szCs w:val="21"/>
          <w:lang w:val="en-US" w:eastAsia="zh-CN"/>
        </w:rPr>
        <w:t xml:space="preserve"> A </w:t>
      </w:r>
      <w:r>
        <w:rPr>
          <w:rFonts w:hint="eastAsia" w:asciiTheme="minorEastAsia" w:hAnsiTheme="minorEastAsia"/>
          <w:szCs w:val="21"/>
        </w:rPr>
        <w:t>）</w:t>
      </w:r>
    </w:p>
    <w:p>
      <w:pPr>
        <w:widowControl/>
        <w:shd w:val="clear" w:color="auto" w:fill="FFFFFF"/>
        <w:spacing w:line="400" w:lineRule="exact"/>
        <w:ind w:firstLine="210" w:firstLineChars="100"/>
        <w:jc w:val="left"/>
        <w:rPr>
          <w:rFonts w:asciiTheme="minorEastAsia" w:hAnsiTheme="minorEastAsia"/>
          <w:szCs w:val="21"/>
        </w:rPr>
      </w:pPr>
      <w:r>
        <w:rPr>
          <w:rFonts w:asciiTheme="minorEastAsia" w:hAnsiTheme="minorEastAsia"/>
          <w:szCs w:val="21"/>
        </w:rPr>
        <w:drawing>
          <wp:anchor distT="0" distB="0" distL="114300" distR="114300" simplePos="0" relativeHeight="251653120" behindDoc="0" locked="0" layoutInCell="1" allowOverlap="1">
            <wp:simplePos x="0" y="0"/>
            <wp:positionH relativeFrom="column">
              <wp:posOffset>-114300</wp:posOffset>
            </wp:positionH>
            <wp:positionV relativeFrom="paragraph">
              <wp:posOffset>297180</wp:posOffset>
            </wp:positionV>
            <wp:extent cx="5567045" cy="459105"/>
            <wp:effectExtent l="0" t="0" r="10795" b="13335"/>
            <wp:wrapNone/>
            <wp:docPr id="6" name="图片 6" descr="E:\教学课件(截止到2019年7月)\初一美术新教材\初一下美术课件和图片资料\图片资料\01 传神写照\1-韩熙载夜宴图\韩熙载夜宴图  五代南唐　顾闳中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教学课件(截止到2019年7月)\初一美术新教材\初一下美术课件和图片资料\图片资料\01 传神写照\1-韩熙载夜宴图\韩熙载夜宴图  五代南唐　顾闳中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567045" cy="459105"/>
                    </a:xfrm>
                    <a:prstGeom prst="rect">
                      <a:avLst/>
                    </a:prstGeom>
                    <a:noFill/>
                    <a:ln>
                      <a:noFill/>
                    </a:ln>
                  </pic:spPr>
                </pic:pic>
              </a:graphicData>
            </a:graphic>
          </wp:anchor>
        </w:drawing>
      </w:r>
      <w:r>
        <w:rPr>
          <w:rFonts w:hint="eastAsia" w:asciiTheme="minorEastAsia" w:hAnsiTheme="minorEastAsia"/>
          <w:szCs w:val="21"/>
        </w:rPr>
        <w:t>A.长卷          B. 册页       C. 立轴         D.扇面</w:t>
      </w:r>
    </w:p>
    <w:p>
      <w:pPr>
        <w:widowControl/>
        <w:shd w:val="clear" w:color="auto" w:fill="FFFFFF"/>
        <w:spacing w:line="400" w:lineRule="exact"/>
        <w:jc w:val="left"/>
        <w:rPr>
          <w:rFonts w:asciiTheme="minorEastAsia" w:hAnsiTheme="minorEastAsia"/>
          <w:szCs w:val="21"/>
        </w:rPr>
      </w:pPr>
    </w:p>
    <w:p>
      <w:pPr>
        <w:widowControl/>
        <w:shd w:val="clear" w:color="auto" w:fill="FFFFFF"/>
        <w:spacing w:line="400" w:lineRule="exact"/>
        <w:jc w:val="left"/>
        <w:rPr>
          <w:rFonts w:asciiTheme="minorEastAsia" w:hAnsiTheme="minorEastAsia"/>
          <w:szCs w:val="21"/>
        </w:rPr>
      </w:pPr>
    </w:p>
    <w:p>
      <w:pPr>
        <w:widowControl/>
        <w:shd w:val="clear" w:color="auto" w:fill="FFFFFF"/>
        <w:spacing w:line="400" w:lineRule="exact"/>
        <w:ind w:firstLine="2520" w:firstLineChars="1200"/>
        <w:jc w:val="left"/>
        <w:rPr>
          <w:rFonts w:asciiTheme="minorEastAsia" w:hAnsiTheme="minorEastAsia"/>
          <w:szCs w:val="21"/>
        </w:rPr>
      </w:pPr>
      <w:r>
        <w:rPr>
          <w:rFonts w:hint="eastAsia" w:asciiTheme="minorEastAsia" w:hAnsiTheme="minorEastAsia"/>
          <w:szCs w:val="21"/>
        </w:rPr>
        <w:t>《韩熙载夜宴图》顾闳中</w:t>
      </w:r>
    </w:p>
    <w:p>
      <w:pPr>
        <w:widowControl/>
        <w:shd w:val="clear" w:color="auto" w:fill="FFFFFF"/>
        <w:spacing w:line="400" w:lineRule="exact"/>
        <w:jc w:val="left"/>
        <w:rPr>
          <w:rFonts w:asciiTheme="minorEastAsia" w:hAnsiTheme="minorEastAsia"/>
          <w:szCs w:val="21"/>
        </w:rPr>
      </w:pPr>
      <w:r>
        <w:rPr>
          <w:rFonts w:hint="eastAsia" w:asciiTheme="minorEastAsia" w:hAnsiTheme="minorEastAsia"/>
          <w:szCs w:val="21"/>
          <w:lang w:val="en-US" w:eastAsia="zh-CN"/>
        </w:rPr>
        <w:t>4</w:t>
      </w:r>
      <w:r>
        <w:rPr>
          <w:rFonts w:hint="eastAsia" w:asciiTheme="minorEastAsia" w:hAnsiTheme="minorEastAsia"/>
          <w:szCs w:val="21"/>
        </w:rPr>
        <w:t>.油画作品《开国大典》的作者是                                         （</w:t>
      </w:r>
      <w:r>
        <w:rPr>
          <w:rFonts w:hint="eastAsia" w:asciiTheme="minorEastAsia" w:hAnsiTheme="minorEastAsia"/>
          <w:szCs w:val="21"/>
          <w:lang w:val="en-US" w:eastAsia="zh-CN"/>
        </w:rPr>
        <w:t xml:space="preserve"> A </w:t>
      </w:r>
      <w:r>
        <w:rPr>
          <w:rFonts w:hint="eastAsia" w:asciiTheme="minorEastAsia" w:hAnsiTheme="minorEastAsia"/>
          <w:szCs w:val="21"/>
        </w:rPr>
        <w:t>）</w:t>
      </w:r>
    </w:p>
    <w:p>
      <w:pPr>
        <w:snapToGrid w:val="0"/>
        <w:spacing w:line="240" w:lineRule="atLeast"/>
        <w:ind w:firstLine="210" w:firstLineChars="100"/>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.董希文</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B</w:t>
      </w:r>
      <w:r>
        <w:rPr>
          <w:rFonts w:hint="eastAsia" w:asciiTheme="minorEastAsia" w:hAnsiTheme="minorEastAsia"/>
          <w:szCs w:val="21"/>
        </w:rPr>
        <w:t>.靳尚谊</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C</w:t>
      </w:r>
      <w:r>
        <w:rPr>
          <w:rFonts w:hint="eastAsia" w:asciiTheme="minorEastAsia" w:hAnsiTheme="minorEastAsia"/>
          <w:szCs w:val="21"/>
        </w:rPr>
        <w:t>.罗工柳</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D</w:t>
      </w:r>
      <w:r>
        <w:rPr>
          <w:rFonts w:hint="eastAsia" w:asciiTheme="minorEastAsia" w:hAnsiTheme="minorEastAsia"/>
          <w:szCs w:val="21"/>
        </w:rPr>
        <w:t>.</w:t>
      </w:r>
      <w:r>
        <w:rPr>
          <w:rFonts w:asciiTheme="minorEastAsia" w:hAnsiTheme="minorEastAsia"/>
          <w:szCs w:val="21"/>
        </w:rPr>
        <w:t>王式廓</w:t>
      </w:r>
    </w:p>
    <w:p>
      <w:pPr>
        <w:numPr>
          <w:ilvl w:val="0"/>
          <w:numId w:val="0"/>
        </w:numPr>
        <w:spacing w:line="312" w:lineRule="auto"/>
        <w:ind w:right="-57" w:rightChars="-27"/>
        <w:jc w:val="left"/>
        <w:rPr>
          <w:rFonts w:hint="eastAsia" w:asciiTheme="minorEastAsia" w:hAnsiTheme="minorEastAsia"/>
          <w:spacing w:val="16"/>
          <w:szCs w:val="21"/>
          <w:lang w:val="en-US" w:eastAsia="zh-CN"/>
        </w:rPr>
      </w:pPr>
      <w:r>
        <w:rPr>
          <w:rFonts w:hint="eastAsia" w:asciiTheme="minorEastAsia" w:hAnsiTheme="minorEastAsia"/>
          <w:spacing w:val="16"/>
          <w:szCs w:val="21"/>
          <w:lang w:val="en-US" w:eastAsia="zh-CN"/>
        </w:rPr>
        <w:t>5.《洛神赋图》是魏晋时期（ A）的代表作。</w:t>
      </w:r>
    </w:p>
    <w:p>
      <w:pPr>
        <w:numPr>
          <w:ilvl w:val="0"/>
          <w:numId w:val="2"/>
        </w:numPr>
        <w:spacing w:line="312" w:lineRule="auto"/>
        <w:ind w:right="-57" w:rightChars="-27" w:firstLine="242" w:firstLineChars="100"/>
        <w:jc w:val="left"/>
        <w:rPr>
          <w:rFonts w:hint="eastAsia" w:asciiTheme="minorEastAsia" w:hAnsiTheme="minorEastAsia"/>
          <w:spacing w:val="16"/>
          <w:szCs w:val="21"/>
          <w:lang w:val="en-US" w:eastAsia="zh-CN"/>
        </w:rPr>
      </w:pPr>
      <w:r>
        <w:rPr>
          <w:rFonts w:hint="eastAsia" w:asciiTheme="minorEastAsia" w:hAnsiTheme="minorEastAsia"/>
          <w:spacing w:val="16"/>
          <w:szCs w:val="21"/>
          <w:lang w:val="en-US" w:eastAsia="zh-CN"/>
        </w:rPr>
        <w:t>顾恺之  B.曹不兴 C.谢赫  D.吴道子</w:t>
      </w:r>
    </w:p>
    <w:p>
      <w:pPr>
        <w:widowControl/>
        <w:shd w:val="clear" w:color="auto" w:fill="FFFFFF"/>
        <w:spacing w:line="400" w:lineRule="exact"/>
        <w:jc w:val="left"/>
        <w:rPr>
          <w:rFonts w:asciiTheme="minorEastAsia" w:hAnsiTheme="minorEastAsia"/>
          <w:szCs w:val="21"/>
        </w:rPr>
      </w:pPr>
      <w:r>
        <w:rPr>
          <w:rFonts w:hint="eastAsia" w:asciiTheme="minorEastAsia" w:hAnsiTheme="minorEastAsia"/>
          <w:szCs w:val="21"/>
          <w:lang w:val="en-US" w:eastAsia="zh-CN"/>
        </w:rPr>
        <w:t>6.</w:t>
      </w:r>
      <w:r>
        <w:rPr>
          <w:rFonts w:hint="eastAsia" w:asciiTheme="minorEastAsia" w:hAnsiTheme="minorEastAsia"/>
          <w:szCs w:val="21"/>
        </w:rPr>
        <w:t xml:space="preserve">下列画家中以画马而著称于世的我国现代画家是                           （ </w:t>
      </w:r>
      <w:r>
        <w:rPr>
          <w:rFonts w:hint="eastAsia" w:asciiTheme="minorEastAsia" w:hAnsiTheme="minorEastAsia"/>
          <w:szCs w:val="21"/>
          <w:lang w:val="en-US" w:eastAsia="zh-CN"/>
        </w:rPr>
        <w:t>B</w:t>
      </w:r>
      <w:r>
        <w:rPr>
          <w:rFonts w:hint="eastAsia" w:asciiTheme="minorEastAsia" w:hAnsiTheme="minorEastAsia"/>
          <w:szCs w:val="21"/>
        </w:rPr>
        <w:t xml:space="preserve"> ）</w:t>
      </w:r>
    </w:p>
    <w:p>
      <w:pPr>
        <w:widowControl/>
        <w:shd w:val="clear" w:color="auto" w:fill="FFFFFF"/>
        <w:spacing w:line="400" w:lineRule="exact"/>
        <w:ind w:firstLine="210" w:firstLineChars="100"/>
        <w:jc w:val="left"/>
        <w:rPr>
          <w:rFonts w:asciiTheme="minorEastAsia" w:hAnsiTheme="minorEastAsia"/>
          <w:szCs w:val="21"/>
        </w:rPr>
      </w:pPr>
      <w:r>
        <w:rPr>
          <w:rFonts w:hint="eastAsia" w:asciiTheme="minorEastAsia" w:hAnsiTheme="minorEastAsia"/>
          <w:szCs w:val="21"/>
        </w:rPr>
        <w:t xml:space="preserve">A.齐白石 </w:t>
      </w:r>
      <w:r>
        <w:rPr>
          <w:rFonts w:asciiTheme="minorEastAsia" w:hAnsiTheme="minorEastAsia"/>
          <w:szCs w:val="21"/>
        </w:rPr>
        <w:t xml:space="preserve">  </w:t>
      </w:r>
      <w:r>
        <w:rPr>
          <w:rFonts w:hint="eastAsia" w:asciiTheme="minorEastAsia" w:hAnsiTheme="minorEastAsia"/>
          <w:szCs w:val="21"/>
        </w:rPr>
        <w:t xml:space="preserve">    B.徐悲鸿 </w:t>
      </w:r>
      <w:r>
        <w:rPr>
          <w:rFonts w:asciiTheme="minorEastAsia" w:hAnsiTheme="minorEastAsia"/>
          <w:szCs w:val="21"/>
        </w:rPr>
        <w:t xml:space="preserve">  </w:t>
      </w:r>
      <w:r>
        <w:rPr>
          <w:rFonts w:hint="eastAsia" w:asciiTheme="minorEastAsia" w:hAnsiTheme="minorEastAsia"/>
          <w:szCs w:val="21"/>
        </w:rPr>
        <w:t xml:space="preserve">   C.张大千  </w:t>
      </w:r>
      <w:r>
        <w:rPr>
          <w:rFonts w:asciiTheme="minorEastAsia" w:hAnsiTheme="minorEastAsia"/>
          <w:szCs w:val="21"/>
        </w:rPr>
        <w:t xml:space="preserve">  </w:t>
      </w:r>
      <w:r>
        <w:rPr>
          <w:rFonts w:hint="eastAsia" w:asciiTheme="minorEastAsia" w:hAnsiTheme="minorEastAsia"/>
          <w:szCs w:val="21"/>
        </w:rPr>
        <w:t xml:space="preserve">    D.林风眠</w:t>
      </w:r>
    </w:p>
    <w:p>
      <w:pPr>
        <w:spacing w:line="312" w:lineRule="auto"/>
        <w:ind w:right="-57" w:rightChars="-27"/>
        <w:jc w:val="left"/>
        <w:rPr>
          <w:rFonts w:asciiTheme="minorEastAsia" w:hAnsiTheme="minorEastAsia"/>
          <w:szCs w:val="21"/>
        </w:rPr>
      </w:pPr>
      <w:r>
        <w:rPr>
          <w:rFonts w:hint="eastAsia" w:asciiTheme="minorEastAsia" w:hAnsiTheme="minorEastAsia"/>
          <w:szCs w:val="21"/>
          <w:lang w:val="en-US" w:eastAsia="zh-CN"/>
        </w:rPr>
        <w:t>7.</w:t>
      </w:r>
      <w:r>
        <w:rPr>
          <w:rFonts w:hint="eastAsia" w:asciiTheme="minorEastAsia" w:hAnsiTheme="minorEastAsia"/>
          <w:szCs w:val="21"/>
        </w:rPr>
        <w:t>在</w:t>
      </w:r>
      <w:r>
        <w:rPr>
          <w:rFonts w:hint="eastAsia" w:asciiTheme="minorEastAsia" w:hAnsiTheme="minorEastAsia"/>
          <w:spacing w:val="16"/>
          <w:szCs w:val="21"/>
        </w:rPr>
        <w:t xml:space="preserve">东晋王羲之的书法名作中，被尊称为“天下第一行书”的是 </w:t>
      </w:r>
      <w:r>
        <w:rPr>
          <w:rFonts w:hint="eastAsia" w:asciiTheme="minorEastAsia" w:hAnsiTheme="minorEastAsia"/>
          <w:spacing w:val="-16"/>
          <w:szCs w:val="21"/>
        </w:rPr>
        <w:t xml:space="preserve">        （  </w:t>
      </w:r>
      <w:r>
        <w:rPr>
          <w:rFonts w:hint="eastAsia" w:asciiTheme="minorEastAsia" w:hAnsiTheme="minorEastAsia"/>
          <w:spacing w:val="-16"/>
          <w:szCs w:val="21"/>
          <w:lang w:val="en-US" w:eastAsia="zh-CN"/>
        </w:rPr>
        <w:t>D</w:t>
      </w:r>
      <w:r>
        <w:rPr>
          <w:rFonts w:hint="eastAsia" w:asciiTheme="minorEastAsia" w:hAnsiTheme="minorEastAsia"/>
          <w:spacing w:val="-16"/>
          <w:szCs w:val="21"/>
        </w:rPr>
        <w:t xml:space="preserve">  ）</w:t>
      </w:r>
      <w:r>
        <w:rPr>
          <w:rFonts w:hint="eastAsia" w:asciiTheme="minorEastAsia" w:hAnsiTheme="minorEastAsia"/>
          <w:szCs w:val="21"/>
        </w:rPr>
        <w:t xml:space="preserve">  </w:t>
      </w:r>
      <w:r>
        <w:rPr>
          <w:rFonts w:hint="eastAsia" w:asciiTheme="minorEastAsia" w:hAnsiTheme="minorEastAsia"/>
          <w:spacing w:val="-16"/>
          <w:szCs w:val="21"/>
        </w:rPr>
        <w:t xml:space="preserve">                      </w:t>
      </w:r>
      <w:r>
        <w:rPr>
          <w:rFonts w:hint="eastAsia" w:asciiTheme="minorEastAsia" w:hAnsiTheme="minorEastAsia"/>
          <w:szCs w:val="21"/>
        </w:rPr>
        <w:t xml:space="preserve">                                                   </w:t>
      </w:r>
    </w:p>
    <w:p>
      <w:pPr>
        <w:widowControl/>
        <w:shd w:val="clear" w:color="auto" w:fill="FFFFFF"/>
        <w:spacing w:line="400" w:lineRule="exact"/>
        <w:jc w:val="left"/>
        <w:rPr>
          <w:rFonts w:hint="eastAsia" w:asciiTheme="minorEastAsia" w:hAnsiTheme="minorEastAsia"/>
          <w:spacing w:val="16"/>
          <w:szCs w:val="21"/>
        </w:rPr>
      </w:pPr>
      <w:r>
        <w:rPr>
          <w:rFonts w:hint="eastAsia" w:asciiTheme="minorEastAsia" w:hAnsiTheme="minorEastAsia"/>
          <w:szCs w:val="21"/>
        </w:rPr>
        <w:t>A．</w:t>
      </w:r>
      <w:r>
        <w:rPr>
          <w:rFonts w:hint="eastAsia" w:asciiTheme="minorEastAsia" w:hAnsiTheme="minorEastAsia"/>
          <w:color w:val="000000"/>
          <w:szCs w:val="21"/>
        </w:rPr>
        <w:t>《丧乱帖》    B．《平安帖》   C．《何如帖》    D．</w:t>
      </w:r>
      <w:r>
        <w:rPr>
          <w:rFonts w:hint="eastAsia" w:asciiTheme="minorEastAsia" w:hAnsiTheme="minorEastAsia"/>
          <w:spacing w:val="16"/>
          <w:szCs w:val="21"/>
        </w:rPr>
        <w:t>《兰亭序》</w:t>
      </w:r>
    </w:p>
    <w:p>
      <w:pPr>
        <w:widowControl/>
        <w:shd w:val="clear" w:color="auto" w:fill="FFFFFF"/>
        <w:spacing w:line="400" w:lineRule="exact"/>
        <w:jc w:val="left"/>
        <w:rPr>
          <w:rFonts w:asciiTheme="minorEastAsia" w:hAnsiTheme="minorEastAsia"/>
          <w:szCs w:val="21"/>
        </w:rPr>
      </w:pPr>
      <w:r>
        <w:rPr>
          <w:rFonts w:hint="eastAsia" w:asciiTheme="minorEastAsia" w:hAnsiTheme="minorEastAsia"/>
          <w:szCs w:val="21"/>
          <w:lang w:val="en-US" w:eastAsia="zh-CN"/>
        </w:rPr>
        <w:t>8.</w:t>
      </w:r>
      <w:r>
        <w:rPr>
          <w:rFonts w:hint="eastAsia" w:asciiTheme="minorEastAsia" w:hAnsiTheme="minorEastAsia"/>
          <w:szCs w:val="21"/>
        </w:rPr>
        <w:t xml:space="preserve">色彩的三原色是                                                       （ </w:t>
      </w:r>
      <w:r>
        <w:rPr>
          <w:rFonts w:hint="eastAsia" w:asciiTheme="minorEastAsia" w:hAnsiTheme="minorEastAsia"/>
          <w:szCs w:val="21"/>
          <w:lang w:val="en-US" w:eastAsia="zh-CN"/>
        </w:rPr>
        <w:t>D</w:t>
      </w:r>
      <w:r>
        <w:rPr>
          <w:rFonts w:hint="eastAsia" w:asciiTheme="minorEastAsia" w:hAnsiTheme="minorEastAsia"/>
          <w:szCs w:val="21"/>
        </w:rPr>
        <w:t xml:space="preserve"> ）</w:t>
      </w:r>
    </w:p>
    <w:p>
      <w:pPr>
        <w:widowControl/>
        <w:shd w:val="clear" w:color="auto" w:fill="FFFFFF"/>
        <w:spacing w:line="400" w:lineRule="exact"/>
        <w:ind w:firstLine="210" w:firstLineChars="100"/>
        <w:jc w:val="left"/>
        <w:rPr>
          <w:rFonts w:asciiTheme="minorEastAsia" w:hAnsiTheme="minorEastAsia"/>
          <w:szCs w:val="21"/>
        </w:rPr>
      </w:pPr>
      <w:r>
        <w:rPr>
          <w:rFonts w:hint="eastAsia" w:asciiTheme="minorEastAsia" w:hAnsiTheme="minorEastAsia"/>
          <w:szCs w:val="21"/>
        </w:rPr>
        <w:t xml:space="preserve">A.橙、绿、紫    B.红、绿、黄     C.黑、白、灰     D.红、黄、蓝 </w:t>
      </w:r>
    </w:p>
    <w:p>
      <w:pPr>
        <w:widowControl/>
        <w:shd w:val="clear" w:color="auto" w:fill="FFFFFF"/>
        <w:spacing w:line="400" w:lineRule="exact"/>
        <w:jc w:val="left"/>
        <w:rPr>
          <w:color w:val="333333"/>
        </w:rPr>
      </w:pPr>
      <w:r>
        <w:rPr>
          <w:rFonts w:hint="eastAsia" w:asciiTheme="minorEastAsia" w:hAnsiTheme="minorEastAsia"/>
          <w:szCs w:val="21"/>
          <w:lang w:val="en-US" w:eastAsia="zh-CN"/>
        </w:rPr>
        <w:t>9.</w:t>
      </w:r>
      <w:r>
        <w:rPr>
          <w:rFonts w:hint="eastAsia" w:asciiTheme="minorEastAsia" w:hAnsiTheme="minorEastAsia"/>
          <w:szCs w:val="21"/>
        </w:rPr>
        <w:t>故宫三大殿是</w:t>
      </w:r>
      <w:r>
        <w:rPr>
          <w:rFonts w:hint="eastAsia"/>
          <w:color w:val="333333"/>
        </w:rPr>
        <w:t>指</w:t>
      </w:r>
      <w:r>
        <w:rPr>
          <w:rFonts w:hint="eastAsia" w:asciiTheme="minorEastAsia" w:hAnsiTheme="minorEastAsia"/>
          <w:u w:val="single"/>
        </w:rPr>
        <w:t xml:space="preserve">     </w:t>
      </w:r>
      <w:r>
        <w:rPr>
          <w:rFonts w:hint="eastAsia"/>
          <w:color w:val="333333"/>
        </w:rPr>
        <w:t>、中和殿、保和殿。</w:t>
      </w:r>
      <w:r>
        <w:rPr>
          <w:rFonts w:hint="eastAsia" w:asciiTheme="minorEastAsia" w:hAnsiTheme="minorEastAsia"/>
          <w:szCs w:val="21"/>
        </w:rPr>
        <w:t xml:space="preserve">                                （ </w:t>
      </w:r>
      <w:r>
        <w:rPr>
          <w:rFonts w:hint="eastAsia" w:asciiTheme="minorEastAsia" w:hAnsiTheme="minorEastAsia"/>
          <w:szCs w:val="21"/>
          <w:lang w:val="en-US" w:eastAsia="zh-CN"/>
        </w:rPr>
        <w:t>B</w:t>
      </w:r>
      <w:r>
        <w:rPr>
          <w:rFonts w:hint="eastAsia" w:asciiTheme="minorEastAsia" w:hAnsiTheme="minorEastAsia"/>
          <w:szCs w:val="21"/>
        </w:rPr>
        <w:t xml:space="preserve"> ）</w:t>
      </w:r>
    </w:p>
    <w:p>
      <w:pPr>
        <w:widowControl/>
        <w:shd w:val="clear" w:color="auto" w:fill="FFFFFF"/>
        <w:spacing w:line="400" w:lineRule="exact"/>
        <w:ind w:firstLine="210" w:firstLineChars="100"/>
        <w:jc w:val="left"/>
        <w:rPr>
          <w:rFonts w:asciiTheme="minorEastAsia" w:hAnsiTheme="minorEastAsia"/>
          <w:szCs w:val="21"/>
        </w:rPr>
      </w:pPr>
      <w:r>
        <w:rPr>
          <w:rFonts w:hint="eastAsia" w:asciiTheme="minorEastAsia" w:hAnsiTheme="minorEastAsia"/>
          <w:szCs w:val="21"/>
        </w:rPr>
        <w:t>A.文华殿     B.</w:t>
      </w:r>
      <w:r>
        <w:rPr>
          <w:rFonts w:hint="eastAsia"/>
          <w:color w:val="333333"/>
        </w:rPr>
        <w:t>太和殿</w:t>
      </w:r>
      <w:r>
        <w:rPr>
          <w:rFonts w:hint="eastAsia" w:asciiTheme="minorEastAsia" w:hAnsiTheme="minorEastAsia"/>
          <w:szCs w:val="21"/>
        </w:rPr>
        <w:t xml:space="preserve">    C.养心殿      D.交泰殿</w:t>
      </w:r>
      <w:r>
        <w:rPr>
          <w:rFonts w:hint="eastAsia"/>
          <w:color w:val="333333"/>
        </w:rPr>
        <w:t xml:space="preserve"> </w:t>
      </w:r>
    </w:p>
    <w:p>
      <w:pPr>
        <w:widowControl/>
        <w:shd w:val="clear" w:color="auto" w:fill="FFFFFF"/>
        <w:spacing w:line="400" w:lineRule="exact"/>
        <w:jc w:val="left"/>
        <w:rPr>
          <w:rFonts w:ascii="宋体" w:hAnsi="宋体"/>
          <w:szCs w:val="21"/>
        </w:rPr>
      </w:pPr>
      <w:r>
        <w:rPr>
          <w:rFonts w:hint="eastAsia" w:ascii="宋体" w:hAnsi="宋体"/>
          <w:szCs w:val="21"/>
          <w:lang w:val="en-US" w:eastAsia="zh-CN"/>
        </w:rPr>
        <w:t>10.</w:t>
      </w:r>
      <w:r>
        <w:rPr>
          <w:rFonts w:hint="eastAsia" w:ascii="宋体" w:hAnsi="宋体"/>
          <w:szCs w:val="21"/>
        </w:rPr>
        <w:t xml:space="preserve">我国至今考古发现最大、最重的青铜器是   （   </w:t>
      </w:r>
      <w:r>
        <w:rPr>
          <w:rFonts w:hint="eastAsia" w:ascii="宋体" w:hAnsi="宋体"/>
          <w:szCs w:val="21"/>
          <w:lang w:val="en-US" w:eastAsia="zh-CN"/>
        </w:rPr>
        <w:t>B</w:t>
      </w:r>
      <w:r>
        <w:rPr>
          <w:rFonts w:hint="eastAsia" w:ascii="宋体" w:hAnsi="宋体"/>
          <w:szCs w:val="21"/>
        </w:rPr>
        <w:t>）</w:t>
      </w:r>
    </w:p>
    <w:p>
      <w:pPr>
        <w:widowControl/>
        <w:shd w:val="clear" w:color="auto" w:fill="FFFFFF"/>
        <w:spacing w:line="400" w:lineRule="exact"/>
        <w:ind w:firstLine="210" w:firstLineChars="100"/>
        <w:jc w:val="left"/>
        <w:rPr>
          <w:rFonts w:hint="eastAsia" w:ascii="宋体" w:hAnsi="宋体"/>
          <w:szCs w:val="21"/>
        </w:rPr>
      </w:pPr>
      <w:r>
        <w:fldChar w:fldCharType="begin"/>
      </w:r>
      <w:r>
        <w:instrText xml:space="preserve"> HYPERLINK "http://bbs.footballworld.cn/thread-100383-1-1.html" </w:instrText>
      </w:r>
      <w:r>
        <w:fldChar w:fldCharType="separate"/>
      </w:r>
      <w:r>
        <w:fldChar w:fldCharType="end"/>
      </w:r>
      <w:r>
        <w:rPr>
          <w:rFonts w:ascii="宋体" w:hAnsi="宋体"/>
          <w:szCs w:val="21"/>
        </w:rPr>
        <w:t>A</w:t>
      </w:r>
      <w:r>
        <w:rPr>
          <w:rFonts w:hint="eastAsia" w:ascii="宋体" w:hAnsi="宋体"/>
          <w:szCs w:val="21"/>
        </w:rPr>
        <w:t xml:space="preserve">.大盂鼎     </w:t>
      </w:r>
      <w:r>
        <w:rPr>
          <w:rFonts w:ascii="宋体" w:hAnsi="宋体"/>
          <w:szCs w:val="21"/>
        </w:rPr>
        <w:t>B</w:t>
      </w:r>
      <w:r>
        <w:rPr>
          <w:rFonts w:hint="eastAsia" w:ascii="宋体" w:hAnsi="宋体"/>
          <w:szCs w:val="21"/>
        </w:rPr>
        <w:t xml:space="preserve">．司母戊方鼎         </w:t>
      </w:r>
      <w:r>
        <w:rPr>
          <w:rFonts w:ascii="宋体" w:hAnsi="宋体"/>
          <w:szCs w:val="21"/>
        </w:rPr>
        <w:t>C</w:t>
      </w:r>
      <w:r>
        <w:rPr>
          <w:rFonts w:hint="eastAsia" w:ascii="宋体" w:hAnsi="宋体"/>
          <w:szCs w:val="21"/>
        </w:rPr>
        <w:t>.毛公鼎</w:t>
      </w:r>
      <w:r>
        <w:rPr>
          <w:rFonts w:ascii="宋体" w:hAnsi="宋体"/>
          <w:szCs w:val="21"/>
        </w:rPr>
        <w:t> </w:t>
      </w:r>
      <w:r>
        <w:rPr>
          <w:rFonts w:hint="eastAsia" w:ascii="宋体" w:hAnsi="宋体"/>
          <w:szCs w:val="21"/>
        </w:rPr>
        <w:t xml:space="preserve">       </w:t>
      </w:r>
      <w:r>
        <w:rPr>
          <w:rFonts w:ascii="宋体" w:hAnsi="宋体"/>
          <w:szCs w:val="21"/>
        </w:rPr>
        <w:t>D</w:t>
      </w:r>
      <w:r>
        <w:rPr>
          <w:rFonts w:hint="eastAsia" w:ascii="宋体" w:hAnsi="宋体"/>
          <w:szCs w:val="21"/>
        </w:rPr>
        <w:t>.杜岭方鼎</w:t>
      </w:r>
    </w:p>
    <w:p>
      <w:pPr>
        <w:widowControl/>
        <w:shd w:val="clear" w:color="auto" w:fill="FFFFFF"/>
        <w:spacing w:line="400" w:lineRule="exact"/>
        <w:jc w:val="left"/>
        <w:rPr>
          <w:rFonts w:asciiTheme="minorEastAsia" w:hAnsiTheme="minorEastAsia"/>
          <w:szCs w:val="21"/>
        </w:rPr>
      </w:pPr>
      <w:r>
        <w:rPr>
          <w:rFonts w:hint="eastAsia" w:asciiTheme="minorEastAsia" w:hAnsiTheme="minorEastAsia"/>
          <w:spacing w:val="16"/>
          <w:szCs w:val="21"/>
          <w:lang w:val="en-US" w:eastAsia="zh-CN"/>
        </w:rPr>
        <w:t>11.</w:t>
      </w:r>
      <w:r>
        <w:rPr>
          <w:rFonts w:hint="eastAsia" w:asciiTheme="minorEastAsia" w:hAnsiTheme="minorEastAsia"/>
          <w:spacing w:val="16"/>
          <w:szCs w:val="21"/>
        </w:rPr>
        <w:t>浮世绘是17世纪在日本兴起的一种绘画艺术。它将民间日常生活作为创作题材，主要通过</w:t>
      </w:r>
      <w:r>
        <w:rPr>
          <w:rFonts w:hint="eastAsia" w:asciiTheme="minorEastAsia" w:hAnsiTheme="minorEastAsia"/>
          <w:u w:val="single"/>
        </w:rPr>
        <w:t xml:space="preserve">     </w:t>
      </w:r>
      <w:r>
        <w:rPr>
          <w:rFonts w:hint="eastAsia" w:asciiTheme="minorEastAsia" w:hAnsiTheme="minorEastAsia"/>
          <w:spacing w:val="16"/>
          <w:szCs w:val="21"/>
        </w:rPr>
        <w:t>的形式表现出来。</w:t>
      </w:r>
      <w:r>
        <w:rPr>
          <w:rFonts w:hint="eastAsia" w:asciiTheme="minorEastAsia" w:hAnsiTheme="minorEastAsia"/>
          <w:szCs w:val="21"/>
        </w:rPr>
        <w:t xml:space="preserve">                                  （ </w:t>
      </w:r>
      <w:r>
        <w:rPr>
          <w:rFonts w:hint="eastAsia" w:asciiTheme="minorEastAsia" w:hAnsiTheme="minorEastAsia"/>
          <w:szCs w:val="21"/>
          <w:lang w:val="en-US" w:eastAsia="zh-CN"/>
        </w:rPr>
        <w:t>B</w:t>
      </w:r>
      <w:r>
        <w:rPr>
          <w:rFonts w:hint="eastAsia" w:asciiTheme="minorEastAsia" w:hAnsiTheme="minorEastAsia"/>
          <w:szCs w:val="21"/>
        </w:rPr>
        <w:t xml:space="preserve"> ）</w:t>
      </w:r>
    </w:p>
    <w:p>
      <w:pPr>
        <w:widowControl/>
        <w:shd w:val="clear" w:color="auto" w:fill="FFFFFF"/>
        <w:spacing w:line="400" w:lineRule="exact"/>
        <w:ind w:firstLine="210" w:firstLineChars="100"/>
        <w:jc w:val="left"/>
        <w:rPr>
          <w:rFonts w:asciiTheme="minorEastAsia" w:hAnsiTheme="minorEastAsia"/>
          <w:szCs w:val="21"/>
        </w:rPr>
      </w:pPr>
      <w:r>
        <w:rPr>
          <w:rFonts w:hint="eastAsia" w:asciiTheme="minorEastAsia" w:hAnsiTheme="minorEastAsia"/>
          <w:szCs w:val="21"/>
        </w:rPr>
        <w:t>A.油画        B.版画         C.水彩画          D.色粉画</w:t>
      </w:r>
    </w:p>
    <w:p>
      <w:pPr>
        <w:widowControl/>
        <w:shd w:val="clear" w:color="auto" w:fill="FFFFFF"/>
        <w:spacing w:line="400" w:lineRule="exact"/>
        <w:jc w:val="left"/>
        <w:rPr>
          <w:rFonts w:asciiTheme="minorEastAsia" w:hAnsiTheme="minorEastAsia"/>
          <w:szCs w:val="21"/>
        </w:rPr>
      </w:pPr>
      <w:r>
        <w:rPr>
          <w:rFonts w:hint="eastAsia" w:asciiTheme="minorEastAsia" w:hAnsiTheme="minorEastAsia"/>
          <w:szCs w:val="21"/>
          <w:lang w:val="en-US" w:eastAsia="zh-CN"/>
        </w:rPr>
        <w:t>12.</w:t>
      </w:r>
      <w:r>
        <w:rPr>
          <w:rFonts w:hint="eastAsia" w:asciiTheme="minorEastAsia" w:hAnsiTheme="minorEastAsia"/>
          <w:szCs w:val="21"/>
        </w:rPr>
        <w:t xml:space="preserve">在下面的画家中，不属于后印象派的画家是                               （ </w:t>
      </w:r>
      <w:r>
        <w:rPr>
          <w:rFonts w:hint="eastAsia" w:asciiTheme="minorEastAsia" w:hAnsiTheme="minorEastAsia"/>
          <w:szCs w:val="21"/>
          <w:lang w:val="en-US" w:eastAsia="zh-CN"/>
        </w:rPr>
        <w:t>C</w:t>
      </w:r>
      <w:r>
        <w:rPr>
          <w:rFonts w:hint="eastAsia" w:asciiTheme="minorEastAsia" w:hAnsiTheme="minorEastAsia"/>
          <w:szCs w:val="21"/>
        </w:rPr>
        <w:t xml:space="preserve"> ）  </w:t>
      </w:r>
    </w:p>
    <w:p>
      <w:pPr>
        <w:widowControl/>
        <w:shd w:val="clear" w:color="auto" w:fill="FFFFFF"/>
        <w:spacing w:line="400" w:lineRule="exact"/>
        <w:ind w:firstLine="210" w:firstLineChars="100"/>
        <w:jc w:val="left"/>
        <w:rPr>
          <w:rFonts w:asciiTheme="minorEastAsia" w:hAnsiTheme="minorEastAsia"/>
          <w:szCs w:val="21"/>
        </w:rPr>
      </w:pPr>
      <w:r>
        <w:rPr>
          <w:rFonts w:hint="eastAsia" w:asciiTheme="minorEastAsia" w:hAnsiTheme="minorEastAsia"/>
          <w:szCs w:val="21"/>
        </w:rPr>
        <w:t>A.梵高        B.塞尚         C.莫奈          D.高更</w:t>
      </w:r>
    </w:p>
    <w:p>
      <w:pPr>
        <w:widowControl/>
        <w:shd w:val="clear" w:color="auto" w:fill="FFFFFF"/>
        <w:spacing w:line="400" w:lineRule="exact"/>
        <w:jc w:val="left"/>
        <w:rPr>
          <w:rFonts w:asciiTheme="minorEastAsia" w:hAnsiTheme="minorEastAsia"/>
          <w:szCs w:val="21"/>
        </w:rPr>
      </w:pPr>
      <w:r>
        <w:rPr>
          <w:rFonts w:hint="eastAsia" w:asciiTheme="minorEastAsia" w:hAnsiTheme="minorEastAsia"/>
          <w:szCs w:val="21"/>
          <w:lang w:val="en-US" w:eastAsia="zh-CN"/>
        </w:rPr>
        <w:t>13.</w:t>
      </w:r>
      <w:r>
        <w:rPr>
          <w:rFonts w:hint="eastAsia" w:asciiTheme="minorEastAsia" w:hAnsiTheme="minorEastAsia"/>
          <w:szCs w:val="21"/>
        </w:rPr>
        <w:t>油画《夜巡》是荷兰画家</w:t>
      </w:r>
      <w:r>
        <w:rPr>
          <w:rFonts w:hint="eastAsia" w:asciiTheme="minorEastAsia" w:hAnsiTheme="minorEastAsia"/>
          <w:u w:val="single"/>
        </w:rPr>
        <w:t xml:space="preserve">     </w:t>
      </w:r>
      <w:r>
        <w:rPr>
          <w:rFonts w:hint="eastAsia" w:asciiTheme="minorEastAsia" w:hAnsiTheme="minorEastAsia"/>
          <w:szCs w:val="21"/>
        </w:rPr>
        <w:t xml:space="preserve">的代表作品。                             （ </w:t>
      </w:r>
      <w:r>
        <w:rPr>
          <w:rFonts w:hint="eastAsia" w:asciiTheme="minorEastAsia" w:hAnsiTheme="minorEastAsia"/>
          <w:szCs w:val="21"/>
          <w:lang w:val="en-US" w:eastAsia="zh-CN"/>
        </w:rPr>
        <w:t>C</w:t>
      </w:r>
      <w:r>
        <w:rPr>
          <w:rFonts w:hint="eastAsia" w:asciiTheme="minorEastAsia" w:hAnsiTheme="minorEastAsia"/>
          <w:szCs w:val="21"/>
        </w:rPr>
        <w:t xml:space="preserve"> ）  </w:t>
      </w:r>
    </w:p>
    <w:p>
      <w:pPr>
        <w:widowControl/>
        <w:shd w:val="clear" w:color="auto" w:fill="FFFFFF"/>
        <w:spacing w:line="400" w:lineRule="exact"/>
        <w:jc w:val="left"/>
        <w:rPr>
          <w:rFonts w:asciiTheme="minorEastAsia" w:hAnsiTheme="minorEastAsia"/>
          <w:szCs w:val="21"/>
        </w:rPr>
      </w:pPr>
      <w:r>
        <w:drawing>
          <wp:anchor distT="0" distB="0" distL="114300" distR="114300" simplePos="0" relativeHeight="251654144" behindDoc="0" locked="0" layoutInCell="1" allowOverlap="1">
            <wp:simplePos x="0" y="0"/>
            <wp:positionH relativeFrom="column">
              <wp:posOffset>1146175</wp:posOffset>
            </wp:positionH>
            <wp:positionV relativeFrom="paragraph">
              <wp:posOffset>95250</wp:posOffset>
            </wp:positionV>
            <wp:extent cx="1604010" cy="1082675"/>
            <wp:effectExtent l="0" t="0" r="15240" b="3175"/>
            <wp:wrapNone/>
            <wp:docPr id="61442" name="Picture 2" descr="a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42" name="Picture 2" descr="a31"/>
                    <pic:cNvPicPr>
                      <a:picLocks noChangeAspect="1" noChangeArrowheads="1"/>
                    </pic:cNvPicPr>
                  </pic:nvPicPr>
                  <pic:blipFill>
                    <a:blip r:embed="rId6" cstate="print">
                      <a:extLst>
                        <a:ext uri="{28A0092B-C50C-407E-A947-70E740481C1C}">
                          <a14:useLocalDpi xmlns:a14="http://schemas.microsoft.com/office/drawing/2010/main" val="0"/>
                        </a:ext>
                      </a:extLst>
                    </a:blip>
                    <a:srcRect t="18813"/>
                    <a:stretch>
                      <a:fillRect/>
                    </a:stretch>
                  </pic:blipFill>
                  <pic:spPr>
                    <a:xfrm>
                      <a:off x="0" y="0"/>
                      <a:ext cx="1604010" cy="1082675"/>
                    </a:xfrm>
                    <a:prstGeom prst="rect">
                      <a:avLst/>
                    </a:prstGeom>
                    <a:noFill/>
                  </pic:spPr>
                </pic:pic>
              </a:graphicData>
            </a:graphic>
          </wp:anchor>
        </w:drawing>
      </w:r>
      <w:r>
        <w:rPr>
          <w:rFonts w:hint="eastAsia" w:asciiTheme="minorEastAsia" w:hAnsiTheme="minorEastAsia"/>
          <w:szCs w:val="21"/>
        </w:rPr>
        <w:t xml:space="preserve"> </w:t>
      </w:r>
    </w:p>
    <w:p>
      <w:pPr>
        <w:widowControl/>
        <w:shd w:val="clear" w:color="auto" w:fill="FFFFFF"/>
        <w:spacing w:line="400" w:lineRule="exact"/>
        <w:jc w:val="left"/>
        <w:rPr>
          <w:rFonts w:asciiTheme="minorEastAsia" w:hAnsiTheme="minorEastAsia"/>
          <w:szCs w:val="21"/>
        </w:rPr>
      </w:pPr>
    </w:p>
    <w:p>
      <w:pPr>
        <w:widowControl/>
        <w:shd w:val="clear" w:color="auto" w:fill="FFFFFF"/>
        <w:spacing w:line="400" w:lineRule="exact"/>
        <w:jc w:val="left"/>
        <w:rPr>
          <w:rFonts w:asciiTheme="minorEastAsia" w:hAnsiTheme="minorEastAsia"/>
          <w:szCs w:val="21"/>
        </w:rPr>
      </w:pPr>
    </w:p>
    <w:p>
      <w:pPr>
        <w:widowControl/>
        <w:shd w:val="clear" w:color="auto" w:fill="FFFFFF"/>
        <w:spacing w:line="400" w:lineRule="exact"/>
        <w:jc w:val="left"/>
        <w:rPr>
          <w:rFonts w:asciiTheme="minorEastAsia" w:hAnsiTheme="minorEastAsia"/>
          <w:szCs w:val="21"/>
        </w:rPr>
      </w:pPr>
    </w:p>
    <w:p>
      <w:pPr>
        <w:widowControl/>
        <w:shd w:val="clear" w:color="auto" w:fill="FFFFFF"/>
        <w:spacing w:line="400" w:lineRule="exact"/>
        <w:jc w:val="left"/>
        <w:rPr>
          <w:rFonts w:asciiTheme="minorEastAsia" w:hAnsiTheme="minorEastAsia"/>
          <w:szCs w:val="21"/>
        </w:rPr>
      </w:pPr>
    </w:p>
    <w:p>
      <w:pPr>
        <w:widowControl/>
        <w:shd w:val="clear" w:color="auto" w:fill="FFFFFF"/>
        <w:spacing w:line="400" w:lineRule="exact"/>
        <w:jc w:val="left"/>
        <w:rPr>
          <w:rFonts w:asciiTheme="minorEastAsia" w:hAnsiTheme="minorEastAsia"/>
          <w:szCs w:val="21"/>
        </w:rPr>
      </w:pPr>
      <w:r>
        <w:rPr>
          <w:rFonts w:hint="eastAsia" w:asciiTheme="minorEastAsia" w:hAnsiTheme="minorEastAsia"/>
          <w:szCs w:val="21"/>
        </w:rPr>
        <w:t xml:space="preserve">  A.维米尔        B.哈尔斯          C.伦勃朗         D.霍贝玛</w:t>
      </w:r>
    </w:p>
    <w:p>
      <w:pPr>
        <w:spacing w:line="312" w:lineRule="auto"/>
        <w:ind w:left="210" w:hanging="210" w:hangingChars="100"/>
        <w:jc w:val="left"/>
        <w:rPr>
          <w:rFonts w:asciiTheme="minorEastAsia" w:hAnsiTheme="minorEastAsia"/>
          <w:szCs w:val="21"/>
        </w:rPr>
      </w:pPr>
      <w:r>
        <w:rPr>
          <w:rFonts w:hint="eastAsia" w:asciiTheme="minorEastAsia" w:hAnsiTheme="minorEastAsia"/>
          <w:szCs w:val="21"/>
          <w:lang w:val="en-US" w:eastAsia="zh-CN"/>
        </w:rPr>
        <w:t>14.</w:t>
      </w:r>
      <w:r>
        <w:rPr>
          <w:rFonts w:asciiTheme="minorEastAsia" w:hAnsiTheme="minorEastAsia"/>
          <w:szCs w:val="21"/>
        </w:rPr>
        <w:t>以下不是</w:t>
      </w:r>
      <w:r>
        <w:rPr>
          <w:rFonts w:hint="eastAsia" w:asciiTheme="minorEastAsia" w:hAnsiTheme="minorEastAsia"/>
          <w:szCs w:val="21"/>
        </w:rPr>
        <w:t>意大利</w:t>
      </w:r>
      <w:r>
        <w:rPr>
          <w:rFonts w:asciiTheme="minorEastAsia" w:hAnsiTheme="minorEastAsia"/>
          <w:szCs w:val="21"/>
        </w:rPr>
        <w:t>文艺复兴“三杰”</w:t>
      </w:r>
      <w:r>
        <w:rPr>
          <w:rFonts w:hint="eastAsia" w:asciiTheme="minorEastAsia" w:hAnsiTheme="minorEastAsia"/>
          <w:szCs w:val="21"/>
        </w:rPr>
        <w:t xml:space="preserve">的是   </w:t>
      </w:r>
      <w:r>
        <w:rPr>
          <w:rFonts w:asciiTheme="minorEastAsia" w:hAnsiTheme="minorEastAsia"/>
          <w:szCs w:val="21"/>
        </w:rPr>
        <w:t>（</w:t>
      </w:r>
      <w:r>
        <w:rPr>
          <w:rFonts w:hint="eastAsia" w:asciiTheme="minorEastAsia" w:hAnsiTheme="minorEastAsia"/>
          <w:szCs w:val="21"/>
          <w:lang w:val="en-US" w:eastAsia="zh-CN"/>
        </w:rPr>
        <w:t>C</w:t>
      </w:r>
      <w:r>
        <w:rPr>
          <w:rFonts w:hint="eastAsia" w:asciiTheme="minorEastAsia" w:hAnsiTheme="minorEastAsia"/>
        </w:rPr>
        <w:t xml:space="preserve"> </w:t>
      </w:r>
      <w:r>
        <w:rPr>
          <w:rFonts w:hint="eastAsia" w:asciiTheme="minorEastAsia" w:hAnsiTheme="minorEastAsia"/>
          <w:szCs w:val="21"/>
        </w:rPr>
        <w:t xml:space="preserve"> </w:t>
      </w:r>
      <w:r>
        <w:rPr>
          <w:rFonts w:asciiTheme="minorEastAsia" w:hAnsiTheme="minorEastAsia"/>
          <w:szCs w:val="21"/>
        </w:rPr>
        <w:t>）</w:t>
      </w:r>
    </w:p>
    <w:p>
      <w:pPr>
        <w:spacing w:line="312" w:lineRule="auto"/>
        <w:ind w:left="210" w:hanging="210" w:hangingChars="100"/>
        <w:jc w:val="left"/>
        <w:rPr>
          <w:rFonts w:asciiTheme="minorEastAsia" w:hAnsiTheme="minorEastAsia"/>
          <w:szCs w:val="21"/>
        </w:rPr>
      </w:pPr>
      <w:r>
        <w:rPr>
          <w:rFonts w:hint="eastAsia" w:asciiTheme="minorEastAsia" w:hAnsiTheme="minorEastAsia"/>
          <w:szCs w:val="21"/>
        </w:rPr>
        <w:t xml:space="preserve">  </w:t>
      </w:r>
      <w:r>
        <w:rPr>
          <w:rFonts w:asciiTheme="minorEastAsia" w:hAnsiTheme="minorEastAsia"/>
          <w:szCs w:val="21"/>
        </w:rPr>
        <w:t>A.拉斐尔</w:t>
      </w:r>
      <w:r>
        <w:rPr>
          <w:rFonts w:hint="eastAsia" w:asciiTheme="minorEastAsia" w:hAnsiTheme="minorEastAsia"/>
          <w:szCs w:val="21"/>
        </w:rPr>
        <w:t xml:space="preserve">     </w:t>
      </w:r>
      <w:r>
        <w:rPr>
          <w:rFonts w:asciiTheme="minorEastAsia" w:hAnsiTheme="minorEastAsia"/>
          <w:szCs w:val="21"/>
        </w:rPr>
        <w:t xml:space="preserve"> B. 达·芬奇</w:t>
      </w:r>
      <w:r>
        <w:rPr>
          <w:rFonts w:hint="eastAsia" w:asciiTheme="minorEastAsia" w:hAnsiTheme="minorEastAsia"/>
          <w:szCs w:val="21"/>
        </w:rPr>
        <w:t xml:space="preserve">     </w:t>
      </w:r>
      <w:r>
        <w:rPr>
          <w:rFonts w:asciiTheme="minorEastAsia" w:hAnsiTheme="minorEastAsia"/>
          <w:szCs w:val="21"/>
        </w:rPr>
        <w:t xml:space="preserve"> C.</w:t>
      </w:r>
      <w:r>
        <w:rPr>
          <w:rFonts w:hint="eastAsia" w:asciiTheme="minorEastAsia" w:hAnsiTheme="minorEastAsia"/>
          <w:szCs w:val="21"/>
        </w:rPr>
        <w:t xml:space="preserve">丢勒       </w:t>
      </w:r>
      <w:r>
        <w:rPr>
          <w:rFonts w:asciiTheme="minorEastAsia" w:hAnsiTheme="minorEastAsia"/>
          <w:szCs w:val="21"/>
        </w:rPr>
        <w:t>D.米开朗基罗</w:t>
      </w:r>
    </w:p>
    <w:p>
      <w:pPr>
        <w:widowControl/>
        <w:shd w:val="clear" w:color="auto" w:fill="FFFFFF"/>
        <w:spacing w:line="400" w:lineRule="exact"/>
        <w:jc w:val="left"/>
        <w:rPr>
          <w:rFonts w:asciiTheme="minorEastAsia" w:hAnsiTheme="minorEastAsia"/>
          <w:szCs w:val="21"/>
        </w:rPr>
      </w:pPr>
      <w:r>
        <w:rPr>
          <w:rFonts w:hint="eastAsia" w:asciiTheme="minorEastAsia" w:hAnsiTheme="minorEastAsia"/>
          <w:szCs w:val="21"/>
          <w:lang w:val="en-US" w:eastAsia="zh-CN"/>
        </w:rPr>
        <w:t>15.</w:t>
      </w:r>
      <w:r>
        <w:rPr>
          <w:rFonts w:hint="eastAsia" w:asciiTheme="minorEastAsia" w:hAnsiTheme="minorEastAsia"/>
          <w:szCs w:val="21"/>
        </w:rPr>
        <w:t xml:space="preserve">油画《蒙娜丽莎》的构图形式是                                        （ </w:t>
      </w:r>
      <w:r>
        <w:rPr>
          <w:rFonts w:hint="eastAsia" w:asciiTheme="minorEastAsia" w:hAnsiTheme="minorEastAsia"/>
          <w:szCs w:val="21"/>
          <w:lang w:val="en-US" w:eastAsia="zh-CN"/>
        </w:rPr>
        <w:t>A</w:t>
      </w:r>
      <w:r>
        <w:rPr>
          <w:rFonts w:hint="eastAsia" w:asciiTheme="minorEastAsia" w:hAnsiTheme="minorEastAsia"/>
          <w:szCs w:val="21"/>
        </w:rPr>
        <w:t xml:space="preserve"> ）  </w:t>
      </w:r>
    </w:p>
    <w:p>
      <w:pPr>
        <w:widowControl/>
        <w:shd w:val="clear" w:color="auto" w:fill="FFFFFF"/>
        <w:spacing w:line="400" w:lineRule="exact"/>
        <w:jc w:val="left"/>
        <w:rPr>
          <w:rFonts w:asciiTheme="minorEastAsia" w:hAnsiTheme="minorEastAsia"/>
          <w:szCs w:val="21"/>
        </w:rPr>
      </w:pPr>
      <w:r>
        <w:drawing>
          <wp:anchor distT="0" distB="0" distL="114300" distR="114300" simplePos="0" relativeHeight="251655168" behindDoc="0" locked="0" layoutInCell="1" allowOverlap="1">
            <wp:simplePos x="0" y="0"/>
            <wp:positionH relativeFrom="column">
              <wp:posOffset>1801495</wp:posOffset>
            </wp:positionH>
            <wp:positionV relativeFrom="paragraph">
              <wp:posOffset>51435</wp:posOffset>
            </wp:positionV>
            <wp:extent cx="1027430" cy="1534795"/>
            <wp:effectExtent l="0" t="0" r="1270" b="8255"/>
            <wp:wrapNone/>
            <wp:docPr id="76802" name="图片 7680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02" name="图片 76801" descr="图片1"/>
                    <pic:cNvPicPr>
                      <a:picLocks noChangeAspect="1"/>
                    </pic:cNvPicPr>
                  </pic:nvPicPr>
                  <pic:blipFill>
                    <a:blip r:embed="rId7"/>
                    <a:stretch>
                      <a:fillRect/>
                    </a:stretch>
                  </pic:blipFill>
                  <pic:spPr>
                    <a:xfrm>
                      <a:off x="0" y="0"/>
                      <a:ext cx="1027430" cy="1534795"/>
                    </a:xfrm>
                    <a:prstGeom prst="rect">
                      <a:avLst/>
                    </a:prstGeom>
                    <a:noFill/>
                    <a:ln w="9525">
                      <a:noFill/>
                    </a:ln>
                  </pic:spPr>
                </pic:pic>
              </a:graphicData>
            </a:graphic>
          </wp:anchor>
        </w:drawing>
      </w:r>
    </w:p>
    <w:p>
      <w:pPr>
        <w:widowControl/>
        <w:shd w:val="clear" w:color="auto" w:fill="FFFFFF"/>
        <w:spacing w:line="400" w:lineRule="exact"/>
        <w:ind w:firstLine="210" w:firstLineChars="100"/>
        <w:jc w:val="left"/>
        <w:rPr>
          <w:rFonts w:asciiTheme="minorEastAsia" w:hAnsiTheme="minorEastAsia"/>
          <w:szCs w:val="21"/>
        </w:rPr>
      </w:pPr>
    </w:p>
    <w:p>
      <w:pPr>
        <w:widowControl/>
        <w:shd w:val="clear" w:color="auto" w:fill="FFFFFF"/>
        <w:spacing w:line="400" w:lineRule="exact"/>
        <w:ind w:firstLine="210" w:firstLineChars="100"/>
        <w:jc w:val="left"/>
        <w:rPr>
          <w:rFonts w:asciiTheme="minorEastAsia" w:hAnsiTheme="minorEastAsia"/>
          <w:szCs w:val="21"/>
        </w:rPr>
      </w:pPr>
    </w:p>
    <w:p>
      <w:pPr>
        <w:widowControl/>
        <w:shd w:val="clear" w:color="auto" w:fill="FFFFFF"/>
        <w:spacing w:line="400" w:lineRule="exact"/>
        <w:ind w:firstLine="210" w:firstLineChars="100"/>
        <w:jc w:val="left"/>
        <w:rPr>
          <w:rFonts w:asciiTheme="minorEastAsia" w:hAnsiTheme="minorEastAsia"/>
          <w:szCs w:val="21"/>
        </w:rPr>
      </w:pPr>
    </w:p>
    <w:p>
      <w:pPr>
        <w:widowControl/>
        <w:shd w:val="clear" w:color="auto" w:fill="FFFFFF"/>
        <w:spacing w:line="400" w:lineRule="exact"/>
        <w:ind w:firstLine="210" w:firstLineChars="100"/>
        <w:jc w:val="left"/>
        <w:rPr>
          <w:rFonts w:asciiTheme="minorEastAsia" w:hAnsiTheme="minorEastAsia"/>
          <w:szCs w:val="21"/>
        </w:rPr>
      </w:pPr>
    </w:p>
    <w:p>
      <w:pPr>
        <w:widowControl/>
        <w:shd w:val="clear" w:color="auto" w:fill="FFFFFF"/>
        <w:spacing w:line="400" w:lineRule="exact"/>
        <w:jc w:val="left"/>
        <w:rPr>
          <w:rFonts w:asciiTheme="minorEastAsia" w:hAnsiTheme="minorEastAsia"/>
          <w:szCs w:val="21"/>
        </w:rPr>
      </w:pPr>
    </w:p>
    <w:p>
      <w:pPr>
        <w:widowControl/>
        <w:shd w:val="clear" w:color="auto" w:fill="FFFFFF"/>
        <w:spacing w:line="400" w:lineRule="exact"/>
        <w:ind w:firstLine="3045" w:firstLineChars="1450"/>
        <w:jc w:val="left"/>
        <w:rPr>
          <w:rFonts w:asciiTheme="minorEastAsia" w:hAnsiTheme="minorEastAsia"/>
          <w:szCs w:val="21"/>
        </w:rPr>
      </w:pPr>
      <w:r>
        <w:rPr>
          <w:rFonts w:hint="eastAsia" w:asciiTheme="minorEastAsia" w:hAnsiTheme="minorEastAsia"/>
          <w:szCs w:val="21"/>
        </w:rPr>
        <w:t>《蒙娜丽莎》达</w:t>
      </w:r>
      <w:r>
        <w:rPr>
          <w:rFonts w:hint="eastAsia" w:ascii="宋体" w:hAnsi="宋体"/>
          <w:szCs w:val="21"/>
        </w:rPr>
        <w:t>·</w:t>
      </w:r>
      <w:r>
        <w:rPr>
          <w:rFonts w:hint="eastAsia" w:asciiTheme="minorEastAsia" w:hAnsiTheme="minorEastAsia"/>
          <w:szCs w:val="21"/>
        </w:rPr>
        <w:t>芬奇</w:t>
      </w:r>
    </w:p>
    <w:p>
      <w:pPr>
        <w:widowControl/>
        <w:shd w:val="clear" w:color="auto" w:fill="FFFFFF"/>
        <w:spacing w:line="400" w:lineRule="exact"/>
        <w:ind w:firstLine="420" w:firstLineChars="200"/>
        <w:jc w:val="left"/>
        <w:rPr>
          <w:rFonts w:asciiTheme="minorEastAsia" w:hAnsiTheme="minorEastAsia"/>
          <w:szCs w:val="21"/>
        </w:rPr>
      </w:pPr>
      <w:r>
        <w:rPr>
          <w:rFonts w:hint="eastAsia" w:asciiTheme="minorEastAsia" w:hAnsiTheme="minorEastAsia"/>
          <w:szCs w:val="21"/>
        </w:rPr>
        <w:t>A.三角形        B. 水平线         C.S形          D.圆形</w:t>
      </w:r>
    </w:p>
    <w:tbl>
      <w:tblPr>
        <w:tblStyle w:val="6"/>
        <w:tblpPr w:leftFromText="180" w:rightFromText="180" w:vertAnchor="text" w:horzAnchor="margin" w:tblpY="1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r>
              <w:rPr>
                <w:rFonts w:hint="eastAsia"/>
              </w:rPr>
              <w:t>得分</w:t>
            </w:r>
          </w:p>
        </w:tc>
        <w:tc>
          <w:tcPr>
            <w:tcW w:w="851" w:type="dxa"/>
          </w:tcPr>
          <w:p>
            <w:r>
              <w:rPr>
                <w:rFonts w:hint="eastAsia"/>
              </w:rPr>
              <w:t>评卷人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675" w:type="dxa"/>
          </w:tcPr>
          <w:p/>
        </w:tc>
        <w:tc>
          <w:tcPr>
            <w:tcW w:w="851" w:type="dxa"/>
          </w:tcPr>
          <w:p/>
        </w:tc>
      </w:tr>
    </w:tbl>
    <w:p>
      <w:pPr>
        <w:pStyle w:val="10"/>
        <w:spacing w:line="120" w:lineRule="auto"/>
        <w:ind w:left="786" w:firstLine="0" w:firstLineChars="0"/>
        <w:rPr>
          <w:rFonts w:ascii="黑体" w:hAnsi="黑体" w:eastAsia="黑体"/>
        </w:rPr>
      </w:pPr>
    </w:p>
    <w:p>
      <w:pPr>
        <w:pStyle w:val="10"/>
        <w:spacing w:line="120" w:lineRule="auto"/>
        <w:ind w:left="786" w:firstLine="0" w:firstLineChars="0"/>
        <w:rPr>
          <w:rFonts w:ascii="黑体" w:hAnsi="黑体" w:eastAsia="黑体"/>
        </w:rPr>
      </w:pPr>
      <w:r>
        <w:rPr>
          <w:rFonts w:hint="eastAsia" w:ascii="黑体" w:hAnsi="黑体" w:eastAsia="黑体"/>
        </w:rPr>
        <w:t>二、判断题（本大题共10题，每小题2分，共20分）</w:t>
      </w:r>
    </w:p>
    <w:p>
      <w:pPr>
        <w:pStyle w:val="10"/>
        <w:spacing w:line="120" w:lineRule="auto"/>
        <w:ind w:left="786" w:firstLine="0" w:firstLineChars="0"/>
        <w:rPr>
          <w:rFonts w:ascii="黑体" w:hAnsi="黑体" w:eastAsia="黑体"/>
        </w:rPr>
      </w:pPr>
    </w:p>
    <w:p/>
    <w:p>
      <w:r>
        <w:rPr>
          <w:rFonts w:hint="eastAsia"/>
          <w:lang w:val="en-US" w:eastAsia="zh-CN"/>
        </w:rPr>
        <w:t>1</w:t>
      </w:r>
      <w:r>
        <w:rPr>
          <w:rFonts w:hint="eastAsia" w:asciiTheme="minorEastAsia" w:hAnsiTheme="minorEastAsia"/>
          <w:szCs w:val="21"/>
        </w:rPr>
        <w:t>.</w:t>
      </w:r>
      <w:r>
        <w:rPr>
          <w:rFonts w:hint="eastAsia"/>
        </w:rPr>
        <w:t>我们要以历史的眼光、发展的眼光去看待美术作品，同时要自觉地去保护传统文化、民族文化。                                                               （</w:t>
      </w:r>
      <w:r>
        <w:t xml:space="preserve"> </w:t>
      </w:r>
      <w:r>
        <w:rPr>
          <w:rFonts w:hint="eastAsia" w:asciiTheme="minorEastAsia" w:hAnsiTheme="minorEastAsia"/>
          <w:szCs w:val="21"/>
          <w:lang w:eastAsia="zh-CN"/>
        </w:rPr>
        <w:t>√</w:t>
      </w:r>
      <w:r>
        <w:t xml:space="preserve"> </w:t>
      </w:r>
      <w:r>
        <w:rPr>
          <w:rFonts w:hint="eastAsia"/>
        </w:rPr>
        <w:t>）</w:t>
      </w:r>
    </w:p>
    <w:p>
      <w:r>
        <w:t>2</w:t>
      </w:r>
      <w:r>
        <w:rPr>
          <w:rFonts w:hint="eastAsia" w:asciiTheme="minorEastAsia" w:hAnsiTheme="minorEastAsia"/>
          <w:szCs w:val="21"/>
        </w:rPr>
        <w:t>.</w:t>
      </w:r>
      <w:r>
        <w:rPr>
          <w:rFonts w:hint="eastAsia"/>
        </w:rPr>
        <w:t xml:space="preserve">比较式鉴赏是美术鉴赏的唯一方法。                                    （ </w:t>
      </w:r>
      <w:r>
        <w:rPr>
          <w:rFonts w:hint="eastAsia" w:asciiTheme="minorEastAsia" w:hAnsiTheme="minorEastAsia"/>
          <w:szCs w:val="21"/>
          <w:lang w:val="en-US" w:eastAsia="zh-CN"/>
        </w:rPr>
        <w:t xml:space="preserve"> x</w:t>
      </w:r>
      <w:r>
        <w:t xml:space="preserve">  </w:t>
      </w:r>
      <w:r>
        <w:rPr>
          <w:rFonts w:hint="eastAsia"/>
        </w:rPr>
        <w:t xml:space="preserve">） </w:t>
      </w:r>
      <w:r>
        <w:t xml:space="preserve"> </w:t>
      </w:r>
    </w:p>
    <w:p>
      <w:r>
        <w:rPr>
          <w:rFonts w:hint="eastAsia" w:asciiTheme="minorEastAsia" w:hAnsiTheme="minorEastAsia"/>
          <w:szCs w:val="21"/>
          <w:lang w:val="en-US" w:eastAsia="zh-CN"/>
        </w:rPr>
        <w:t>3</w:t>
      </w:r>
      <w:r>
        <w:rPr>
          <w:rFonts w:hint="eastAsia" w:asciiTheme="minorEastAsia" w:hAnsiTheme="minorEastAsia"/>
          <w:szCs w:val="21"/>
        </w:rPr>
        <w:t>.</w:t>
      </w:r>
      <w:r>
        <w:rPr>
          <w:rFonts w:hint="eastAsia"/>
        </w:rPr>
        <w:t xml:space="preserve">我国的草书是一种抽象艺术。 </w:t>
      </w:r>
      <w:r>
        <w:t xml:space="preserve"> </w:t>
      </w:r>
      <w:r>
        <w:rPr>
          <w:rFonts w:hint="eastAsia"/>
        </w:rPr>
        <w:t xml:space="preserve">                                        （ </w:t>
      </w:r>
      <w:r>
        <w:rPr>
          <w:rFonts w:hint="eastAsia" w:asciiTheme="minorEastAsia" w:hAnsiTheme="minorEastAsia"/>
          <w:szCs w:val="21"/>
          <w:lang w:eastAsia="zh-CN"/>
        </w:rPr>
        <w:t>√</w:t>
      </w:r>
      <w:r>
        <w:t xml:space="preserve"> </w:t>
      </w:r>
      <w:r>
        <w:rPr>
          <w:rFonts w:hint="eastAsia"/>
        </w:rPr>
        <w:t xml:space="preserve"> ）</w:t>
      </w:r>
    </w:p>
    <w:p>
      <w:r>
        <w:drawing>
          <wp:anchor distT="0" distB="0" distL="114300" distR="114300" simplePos="0" relativeHeight="251662336" behindDoc="0" locked="0" layoutInCell="1" allowOverlap="1">
            <wp:simplePos x="0" y="0"/>
            <wp:positionH relativeFrom="column">
              <wp:posOffset>1182370</wp:posOffset>
            </wp:positionH>
            <wp:positionV relativeFrom="paragraph">
              <wp:posOffset>42545</wp:posOffset>
            </wp:positionV>
            <wp:extent cx="2270760" cy="1021715"/>
            <wp:effectExtent l="0" t="0" r="15240" b="6985"/>
            <wp:wrapNone/>
            <wp:docPr id="11" name="图片 11" descr="C:\Users\xuanwu\Documents\Tencent Files\308821797\FileRecv\MobileFile\D48610B00D8D9D880AD4255BE64C8D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xuanwu\Documents\Tencent Files\308821797\FileRecv\MobileFile\D48610B00D8D9D880AD4255BE64C8D0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270760" cy="1021715"/>
                    </a:xfrm>
                    <a:prstGeom prst="rect">
                      <a:avLst/>
                    </a:prstGeom>
                    <a:noFill/>
                    <a:ln>
                      <a:noFill/>
                    </a:ln>
                  </pic:spPr>
                </pic:pic>
              </a:graphicData>
            </a:graphic>
          </wp:anchor>
        </w:drawing>
      </w:r>
    </w:p>
    <w:p/>
    <w:p/>
    <w:p/>
    <w:p/>
    <w:p/>
    <w:p>
      <w:pPr>
        <w:ind w:firstLine="2940" w:firstLineChars="1400"/>
      </w:pPr>
      <w:r>
        <w:rPr>
          <w:rFonts w:hint="eastAsia"/>
        </w:rPr>
        <w:t>古诗四帖</w:t>
      </w:r>
      <w:r>
        <w:t>（</w:t>
      </w:r>
      <w:r>
        <w:rPr>
          <w:rFonts w:hint="eastAsia"/>
        </w:rPr>
        <w:t>局部</w:t>
      </w:r>
      <w:r>
        <w:t>）</w:t>
      </w:r>
      <w:r>
        <w:rPr>
          <w:rFonts w:hint="eastAsia"/>
        </w:rPr>
        <w:t>张旭</w:t>
      </w:r>
    </w:p>
    <w:p>
      <w:pPr>
        <w:numPr>
          <w:ilvl w:val="0"/>
          <w:numId w:val="3"/>
        </w:numPr>
        <w:rPr>
          <w:rFonts w:hint="eastAsia" w:asciiTheme="minorEastAsia" w:hAnsiTheme="minorEastAsia"/>
          <w:szCs w:val="21"/>
          <w:lang w:val="en-US" w:eastAsia="zh-CN"/>
        </w:rPr>
      </w:pPr>
      <w:r>
        <w:rPr>
          <w:rFonts w:hint="eastAsia" w:asciiTheme="minorEastAsia" w:hAnsiTheme="minorEastAsia"/>
          <w:szCs w:val="21"/>
          <w:lang w:val="en-US" w:eastAsia="zh-CN"/>
        </w:rPr>
        <w:t xml:space="preserve">《西斯廷教堂天顶画》又名《创世纪》。                                 （ </w:t>
      </w:r>
      <w:r>
        <w:rPr>
          <w:rFonts w:hint="eastAsia" w:asciiTheme="minorEastAsia" w:hAnsiTheme="minorEastAsia"/>
          <w:szCs w:val="21"/>
          <w:lang w:eastAsia="zh-CN"/>
        </w:rPr>
        <w:t>√</w:t>
      </w:r>
      <w:r>
        <w:rPr>
          <w:rFonts w:hint="eastAsia" w:asciiTheme="minorEastAsia" w:hAnsiTheme="minorEastAsia"/>
          <w:szCs w:val="21"/>
          <w:lang w:val="en-US" w:eastAsia="zh-CN"/>
        </w:rPr>
        <w:t xml:space="preserve"> ）</w:t>
      </w:r>
    </w:p>
    <w:p>
      <w:pPr>
        <w:numPr>
          <w:ilvl w:val="0"/>
          <w:numId w:val="0"/>
        </w:numPr>
      </w:pPr>
      <w:r>
        <w:rPr>
          <w:rFonts w:hint="eastAsia"/>
          <w:lang w:val="en-US" w:eastAsia="zh-CN"/>
        </w:rPr>
        <w:t>5.</w:t>
      </w:r>
      <w:r>
        <w:rPr>
          <w:rFonts w:hint="eastAsia"/>
        </w:rPr>
        <w:t xml:space="preserve">绘画中的焦点透视原理可以概括为近小远大。                            （ </w:t>
      </w:r>
      <w:r>
        <w:t xml:space="preserve"> </w:t>
      </w:r>
      <w:r>
        <w:rPr>
          <w:rFonts w:hint="eastAsia" w:asciiTheme="minorEastAsia" w:hAnsiTheme="minorEastAsia"/>
          <w:szCs w:val="21"/>
          <w:lang w:val="en-US" w:eastAsia="zh-CN"/>
        </w:rPr>
        <w:t xml:space="preserve"> x</w:t>
      </w:r>
      <w:r>
        <w:t xml:space="preserve"> </w:t>
      </w:r>
      <w:r>
        <w:rPr>
          <w:rFonts w:hint="eastAsia"/>
        </w:rPr>
        <w:t xml:space="preserve">） </w:t>
      </w:r>
    </w:p>
    <w:p>
      <w:r>
        <w:rPr>
          <w:rFonts w:hint="eastAsia"/>
          <w:lang w:val="en-US" w:eastAsia="zh-CN"/>
        </w:rPr>
        <w:t>6</w:t>
      </w:r>
      <w:r>
        <w:rPr>
          <w:rFonts w:hint="eastAsia" w:asciiTheme="minorEastAsia" w:hAnsiTheme="minorEastAsia"/>
          <w:szCs w:val="21"/>
        </w:rPr>
        <w:t>.</w:t>
      </w:r>
      <w:r>
        <w:rPr>
          <w:rFonts w:hint="eastAsia"/>
        </w:rPr>
        <w:t xml:space="preserve">敦煌莫高窟以精美的壁画和塑像闻名于世。                       </w:t>
      </w:r>
      <w:r>
        <w:t xml:space="preserve"> </w:t>
      </w:r>
      <w:r>
        <w:rPr>
          <w:rFonts w:hint="eastAsia"/>
        </w:rPr>
        <w:t xml:space="preserve">      （ </w:t>
      </w:r>
      <w:r>
        <w:rPr>
          <w:rFonts w:hint="eastAsia" w:asciiTheme="minorEastAsia" w:hAnsiTheme="minorEastAsia"/>
          <w:szCs w:val="21"/>
          <w:lang w:eastAsia="zh-CN"/>
        </w:rPr>
        <w:t>√</w:t>
      </w:r>
      <w:r>
        <w:t xml:space="preserve">  </w:t>
      </w:r>
      <w:r>
        <w:rPr>
          <w:rFonts w:hint="eastAsia"/>
        </w:rPr>
        <w:t>）</w:t>
      </w:r>
    </w:p>
    <w:p>
      <w:pP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镌刻在青铜器上的文字被称为“金文”。                                （</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 xml:space="preserve"> ）</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8.野兽派代表画家有毕加索、梵高。                                       （ x  ）</w:t>
      </w:r>
    </w:p>
    <w:p>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油画</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伏尔加纤夫</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的作者列宾是印象主义画派的画家。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 </w:t>
      </w:r>
      <w:r>
        <w:rPr>
          <w:rFonts w:hint="eastAsia" w:asciiTheme="minorEastAsia" w:hAnsiTheme="minorEastAsia"/>
          <w:szCs w:val="21"/>
          <w:lang w:val="en-US" w:eastAsia="zh-CN"/>
        </w:rPr>
        <w:t xml:space="preserve"> x</w:t>
      </w:r>
      <w:r>
        <w:rPr>
          <w:rFonts w:hint="eastAsia"/>
          <w:color w:val="000000" w:themeColor="text1"/>
          <w14:textFill>
            <w14:solidFill>
              <w14:schemeClr w14:val="tx1"/>
            </w14:solidFill>
          </w14:textFill>
        </w:rPr>
        <w:t xml:space="preserve">  ）</w:t>
      </w:r>
    </w:p>
    <w:p>
      <w:pPr>
        <w:rPr>
          <w:rFonts w:hint="eastAsia" w:asciiTheme="minorEastAsia" w:hAnsiTheme="minorEastAsia"/>
          <w:szCs w:val="21"/>
        </w:rPr>
      </w:pPr>
      <w:r>
        <w:rPr>
          <w:rFonts w:hint="eastAsia" w:asciiTheme="minorEastAsia" w:hAnsiTheme="minorEastAsia"/>
          <w:szCs w:val="21"/>
          <w:lang w:val="en-US" w:eastAsia="zh-CN"/>
        </w:rPr>
        <w:t>10.</w:t>
      </w:r>
      <w:r>
        <w:rPr>
          <w:rFonts w:hint="eastAsia" w:asciiTheme="minorEastAsia" w:hAnsiTheme="minorEastAsia"/>
          <w:szCs w:val="21"/>
        </w:rPr>
        <w:t>西班牙画家毕加索的《格尔尼卡》以印象主义的手法</w:t>
      </w:r>
      <w:r>
        <w:rPr>
          <w:rFonts w:ascii="Arial" w:hAnsi="Arial" w:cs="Arial"/>
          <w:color w:val="333333"/>
          <w:szCs w:val="21"/>
          <w:shd w:val="clear" w:color="auto" w:fill="FFFFFF"/>
        </w:rPr>
        <w:t>和单纯的黑、白、灰三色营造出低沉悲凉的氛围，渲染了悲剧性色彩，表现了法西斯战争给人类的灾难。</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lang w:val="en-US" w:eastAsia="zh-CN"/>
        </w:rPr>
        <w:t>x</w:t>
      </w:r>
      <w:r>
        <w:rPr>
          <w:rFonts w:asciiTheme="minorEastAsia" w:hAnsiTheme="minorEastAsia"/>
          <w:szCs w:val="21"/>
        </w:rPr>
        <w:t xml:space="preserve"> </w:t>
      </w:r>
      <w:r>
        <w:rPr>
          <w:rFonts w:hint="eastAsia" w:asciiTheme="minorEastAsia" w:hAnsiTheme="minorEastAsia"/>
          <w:szCs w:val="21"/>
        </w:rPr>
        <w:t>）</w:t>
      </w:r>
    </w:p>
    <w:p>
      <w:r>
        <w:rPr>
          <w:rFonts w:hint="eastAsia"/>
          <w:lang w:val="en-US" w:eastAsia="zh-CN"/>
        </w:rPr>
        <w:t>11.</w:t>
      </w:r>
      <w:r>
        <w:rPr>
          <w:rFonts w:hint="eastAsia"/>
        </w:rPr>
        <w:t>从绘画技法</w:t>
      </w:r>
      <w:r>
        <w:t>上</w:t>
      </w:r>
      <w:r>
        <w:rPr>
          <w:rFonts w:hint="eastAsia"/>
        </w:rPr>
        <w:t>看，</w:t>
      </w:r>
      <w:r>
        <w:t>《</w:t>
      </w:r>
      <w:r>
        <w:rPr>
          <w:rFonts w:hint="eastAsia"/>
        </w:rPr>
        <w:t>捣练图</w:t>
      </w:r>
      <w:r>
        <w:t>》</w:t>
      </w:r>
      <w:r>
        <w:rPr>
          <w:rFonts w:hint="eastAsia"/>
        </w:rPr>
        <w:t>是一幅</w:t>
      </w:r>
      <w:r>
        <w:t>典型</w:t>
      </w:r>
      <w:r>
        <w:rPr>
          <w:rFonts w:hint="eastAsia"/>
        </w:rPr>
        <w:t>的唐代写意</w:t>
      </w:r>
      <w:r>
        <w:t>人物</w:t>
      </w:r>
      <w:r>
        <w:rPr>
          <w:rFonts w:hint="eastAsia"/>
        </w:rPr>
        <w:t xml:space="preserve">画。      </w:t>
      </w:r>
      <w:r>
        <w:t xml:space="preserve"> </w:t>
      </w:r>
      <w:r>
        <w:rPr>
          <w:rFonts w:hint="eastAsia"/>
        </w:rPr>
        <w:t xml:space="preserve">       （ </w:t>
      </w:r>
      <w:r>
        <w:t xml:space="preserve"> </w:t>
      </w:r>
      <w:r>
        <w:rPr>
          <w:rFonts w:hint="eastAsia" w:asciiTheme="minorEastAsia" w:hAnsiTheme="minorEastAsia"/>
          <w:szCs w:val="21"/>
          <w:lang w:val="en-US" w:eastAsia="zh-CN"/>
        </w:rPr>
        <w:t xml:space="preserve"> x</w:t>
      </w:r>
      <w:r>
        <w:rPr>
          <w:rFonts w:hint="eastAsia"/>
        </w:rPr>
        <w:t xml:space="preserve"> ）</w:t>
      </w:r>
    </w:p>
    <w:p>
      <w:r>
        <w:drawing>
          <wp:anchor distT="0" distB="0" distL="0" distR="0" simplePos="0" relativeHeight="251658240" behindDoc="0" locked="0" layoutInCell="1" allowOverlap="1">
            <wp:simplePos x="0" y="0"/>
            <wp:positionH relativeFrom="column">
              <wp:posOffset>277495</wp:posOffset>
            </wp:positionH>
            <wp:positionV relativeFrom="paragraph">
              <wp:posOffset>43180</wp:posOffset>
            </wp:positionV>
            <wp:extent cx="4634865" cy="1144905"/>
            <wp:effectExtent l="0" t="0" r="13335" b="13335"/>
            <wp:wrapNone/>
            <wp:docPr id="9" name="图片 9" descr="C:\Users\1\Desktop\timg (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1\Desktop\timg (33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34865" cy="1144905"/>
                    </a:xfrm>
                    <a:prstGeom prst="rect">
                      <a:avLst/>
                    </a:prstGeom>
                    <a:noFill/>
                    <a:ln>
                      <a:noFill/>
                    </a:ln>
                  </pic:spPr>
                </pic:pic>
              </a:graphicData>
            </a:graphic>
          </wp:anchor>
        </w:drawing>
      </w:r>
    </w:p>
    <w:p/>
    <w:p/>
    <w:p/>
    <w:p/>
    <w:p/>
    <w:p>
      <w:pPr>
        <w:ind w:firstLine="3150" w:firstLineChars="1500"/>
      </w:pPr>
      <w:r>
        <w:t>《</w:t>
      </w:r>
      <w:r>
        <w:rPr>
          <w:rFonts w:hint="eastAsia"/>
        </w:rPr>
        <w:t>捣练图</w:t>
      </w:r>
      <w:r>
        <w:t>》</w:t>
      </w:r>
      <w:r>
        <w:rPr>
          <w:rFonts w:hint="eastAsia"/>
        </w:rPr>
        <w:t>张萱</w:t>
      </w:r>
    </w:p>
    <w:p>
      <w:r>
        <w:rPr>
          <w:rFonts w:hint="eastAsia"/>
          <w:lang w:val="en-US" w:eastAsia="zh-CN"/>
        </w:rPr>
        <w:t>12.</w:t>
      </w:r>
      <w:r>
        <w:rPr>
          <w:rFonts w:hint="eastAsia"/>
        </w:rPr>
        <w:t xml:space="preserve">傅抱石、关山月的巨幅山水画《江山如此多娇》，将南北方景色与旭日共存，体现了超越时空界限的构想，开拓了中国画的思路。                              </w:t>
      </w:r>
      <w:r>
        <w:t xml:space="preserve"> </w:t>
      </w:r>
      <w:r>
        <w:rPr>
          <w:rFonts w:hint="eastAsia"/>
        </w:rPr>
        <w:t xml:space="preserve">  （ </w:t>
      </w:r>
      <w:r>
        <w:rPr>
          <w:rFonts w:hint="eastAsia" w:asciiTheme="minorEastAsia" w:hAnsiTheme="minorEastAsia"/>
          <w:szCs w:val="21"/>
          <w:lang w:eastAsia="zh-CN"/>
        </w:rPr>
        <w:t>√</w:t>
      </w:r>
      <w:r>
        <w:t xml:space="preserve">  </w:t>
      </w:r>
      <w:r>
        <w:rPr>
          <w:rFonts w:hint="eastAsia"/>
        </w:rPr>
        <w:t>）</w:t>
      </w:r>
    </w:p>
    <w:p>
      <w:pPr>
        <w:rPr>
          <w:b/>
          <w:bCs/>
        </w:rPr>
      </w:pPr>
      <w:r>
        <w:drawing>
          <wp:anchor distT="0" distB="0" distL="0" distR="0" simplePos="0" relativeHeight="251654144" behindDoc="0" locked="0" layoutInCell="1" allowOverlap="1">
            <wp:simplePos x="0" y="0"/>
            <wp:positionH relativeFrom="column">
              <wp:posOffset>1243330</wp:posOffset>
            </wp:positionH>
            <wp:positionV relativeFrom="paragraph">
              <wp:posOffset>19685</wp:posOffset>
            </wp:positionV>
            <wp:extent cx="2766060" cy="1686560"/>
            <wp:effectExtent l="0" t="0" r="0" b="9525"/>
            <wp:wrapNone/>
            <wp:docPr id="3" name="图片 3" descr="C:\Users\1\Desktop\35fd546d57af47ec84a60005f33292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1\Desktop\35fd546d57af47ec84a60005f332921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66225" cy="1686299"/>
                    </a:xfrm>
                    <a:prstGeom prst="rect">
                      <a:avLst/>
                    </a:prstGeom>
                    <a:noFill/>
                    <a:ln>
                      <a:noFill/>
                    </a:ln>
                  </pic:spPr>
                </pic:pic>
              </a:graphicData>
            </a:graphic>
          </wp:anchor>
        </w:drawing>
      </w:r>
    </w:p>
    <w:p>
      <w:pPr>
        <w:rPr>
          <w:b/>
          <w:bCs/>
        </w:rPr>
      </w:pPr>
    </w:p>
    <w:p/>
    <w:p/>
    <w:p/>
    <w:p/>
    <w:p/>
    <w:p/>
    <w:p/>
    <w:p>
      <w:pPr>
        <w:ind w:firstLine="2205" w:firstLineChars="1050"/>
      </w:pPr>
      <w:r>
        <w:rPr>
          <w:rFonts w:hint="eastAsia"/>
        </w:rPr>
        <w:t>《江山如此多娇》傅抱石、关山月</w:t>
      </w:r>
    </w:p>
    <w:p>
      <w:pPr>
        <w:numPr>
          <w:ilvl w:val="0"/>
          <w:numId w:val="4"/>
        </w:numPr>
        <w:rPr>
          <w:rFonts w:hint="eastAsia"/>
          <w:lang w:eastAsia="zh-CN"/>
        </w:rPr>
      </w:pPr>
      <w:r>
        <w:rPr>
          <w:rFonts w:asciiTheme="minorHAnsi" w:hAnsiTheme="minorHAnsi" w:eastAsiaTheme="minorEastAsia" w:cstheme="minorBidi"/>
        </w:rPr>
        <w:t>南京云锦</w:t>
      </w:r>
      <w:r>
        <w:rPr>
          <w:rFonts w:hint="eastAsia"/>
        </w:rPr>
        <w:t>是</w:t>
      </w:r>
      <w:r>
        <w:rPr>
          <w:rFonts w:asciiTheme="minorHAnsi" w:hAnsiTheme="minorHAnsi" w:eastAsiaTheme="minorEastAsia" w:cstheme="minorBidi"/>
        </w:rPr>
        <w:t>世界非物质文化遗产，</w:t>
      </w:r>
      <w:r>
        <w:rPr>
          <w:rFonts w:hint="eastAsia"/>
        </w:rPr>
        <w:t>是</w:t>
      </w:r>
      <w:r>
        <w:rPr>
          <w:rFonts w:hint="eastAsia" w:asciiTheme="minorHAnsi" w:hAnsiTheme="minorHAnsi" w:eastAsiaTheme="minorEastAsia" w:cstheme="minorBidi"/>
        </w:rPr>
        <w:t>我</w:t>
      </w:r>
      <w:r>
        <w:rPr>
          <w:rFonts w:asciiTheme="minorHAnsi" w:hAnsiTheme="minorHAnsi" w:eastAsiaTheme="minorEastAsia" w:cstheme="minorBidi"/>
        </w:rPr>
        <w:t>国经典</w:t>
      </w:r>
      <w:r>
        <w:rPr>
          <w:rFonts w:hint="eastAsia" w:asciiTheme="minorHAnsi" w:hAnsiTheme="minorHAnsi" w:eastAsiaTheme="minorEastAsia" w:cstheme="minorBidi"/>
        </w:rPr>
        <w:t>的</w:t>
      </w:r>
      <w:r>
        <w:rPr>
          <w:rFonts w:asciiTheme="minorHAnsi" w:hAnsiTheme="minorHAnsi" w:eastAsiaTheme="minorEastAsia" w:cstheme="minorBidi"/>
        </w:rPr>
        <w:t>传统丝制工艺</w:t>
      </w:r>
      <w:r>
        <w:rPr>
          <w:rFonts w:hint="eastAsia" w:asciiTheme="minorHAnsi" w:hAnsiTheme="minorHAnsi" w:eastAsiaTheme="minorEastAsia" w:cstheme="minorBidi"/>
        </w:rPr>
        <w:t>品</w:t>
      </w:r>
      <w:r>
        <w:t>。</w:t>
      </w:r>
      <w:r>
        <w:rPr>
          <w:rFonts w:hint="eastAsia"/>
        </w:rPr>
        <w:t xml:space="preserve">       </w:t>
      </w:r>
      <w:r>
        <w:t xml:space="preserve"> </w:t>
      </w:r>
      <w:r>
        <w:rPr>
          <w:rFonts w:hint="eastAsia"/>
        </w:rPr>
        <w:t xml:space="preserve">   </w:t>
      </w:r>
      <w:r>
        <w:t>（</w:t>
      </w:r>
      <w:r>
        <w:rPr>
          <w:rFonts w:hint="eastAsia"/>
        </w:rPr>
        <w:t xml:space="preserve"> </w:t>
      </w:r>
      <w:r>
        <w:rPr>
          <w:rFonts w:hint="eastAsia" w:asciiTheme="minorEastAsia" w:hAnsiTheme="minorEastAsia"/>
          <w:szCs w:val="21"/>
          <w:lang w:eastAsia="zh-CN"/>
        </w:rPr>
        <w:t>√</w:t>
      </w:r>
      <w:r>
        <w:t xml:space="preserve"> </w:t>
      </w:r>
      <w:r>
        <w:rPr>
          <w:rFonts w:hint="eastAsia"/>
          <w:lang w:eastAsia="zh-CN"/>
        </w:rPr>
        <w:t>）</w:t>
      </w:r>
    </w:p>
    <w:p>
      <w:pPr>
        <w:numPr>
          <w:ilvl w:val="0"/>
          <w:numId w:val="4"/>
        </w:numPr>
        <w:ind w:left="0" w:leftChars="0" w:firstLine="0" w:firstLineChars="0"/>
        <w:rPr>
          <w:rFonts w:ascii="黑体" w:hAnsi="黑体" w:eastAsia="黑体"/>
        </w:rPr>
      </w:pPr>
      <w:r>
        <w:rPr>
          <w:rFonts w:asciiTheme="minorHAnsi" w:hAnsiTheme="minorHAnsi"/>
        </w:rPr>
        <w:t>我国向有</w:t>
      </w:r>
      <w:r>
        <w:t>“</w:t>
      </w:r>
      <w:r>
        <w:rPr>
          <w:rFonts w:asciiTheme="minorHAnsi" w:hAnsiTheme="minorHAnsi"/>
        </w:rPr>
        <w:t>瓷国”之称，陶瓷工艺有着悠久的历史。</w:t>
      </w:r>
      <w:r>
        <w:rPr>
          <w:rFonts w:hint="eastAsia" w:asciiTheme="minorHAnsi" w:hAnsiTheme="minorHAnsi"/>
          <w:lang w:val="en-US" w:eastAsia="zh-CN"/>
        </w:rPr>
        <w:t xml:space="preserve">                          </w:t>
      </w:r>
      <w:r>
        <w:t>（</w:t>
      </w:r>
      <w:r>
        <w:rPr>
          <w:rFonts w:hint="eastAsia"/>
        </w:rPr>
        <w:t xml:space="preserve"> </w:t>
      </w:r>
      <w:r>
        <w:rPr>
          <w:rFonts w:hint="eastAsia" w:asciiTheme="minorEastAsia" w:hAnsiTheme="minorEastAsia"/>
          <w:szCs w:val="21"/>
          <w:lang w:eastAsia="zh-CN"/>
        </w:rPr>
        <w:t>√</w:t>
      </w:r>
      <w:r>
        <w:t xml:space="preserve">  ）</w:t>
      </w:r>
    </w:p>
    <w:p>
      <w:pPr>
        <w:numPr>
          <w:ilvl w:val="0"/>
          <w:numId w:val="0"/>
        </w:numPr>
        <w:ind w:leftChars="0"/>
        <w:rPr>
          <w:rFonts w:asciiTheme="minorHAnsi" w:hAnsiTheme="minorHAnsi"/>
        </w:rPr>
      </w:pPr>
      <w:r>
        <w:rPr>
          <w:rFonts w:hint="eastAsia" w:asciiTheme="minorEastAsia" w:hAnsiTheme="minorEastAsia"/>
          <w:szCs w:val="21"/>
          <w:lang w:val="en-US" w:eastAsia="zh-CN"/>
        </w:rPr>
        <w:t>15</w:t>
      </w:r>
      <w:r>
        <w:rPr>
          <w:rFonts w:asciiTheme="minorEastAsia" w:hAnsiTheme="minorEastAsia"/>
          <w:szCs w:val="21"/>
        </w:rPr>
        <w:t>.</w:t>
      </w:r>
      <w:r>
        <w:rPr>
          <w:rFonts w:hint="eastAsia" w:asciiTheme="minorEastAsia" w:hAnsiTheme="minorEastAsia"/>
          <w:szCs w:val="21"/>
        </w:rPr>
        <w:t xml:space="preserve">民间美术贯穿于人民生活和精神世界各个领域，直接反映劳动人民思想情感和审美趣味。                                                                （ </w:t>
      </w:r>
      <w:r>
        <w:rPr>
          <w:rFonts w:hint="eastAsia" w:asciiTheme="minorEastAsia" w:hAnsiTheme="minorEastAsia"/>
          <w:szCs w:val="21"/>
          <w:lang w:eastAsia="zh-CN"/>
        </w:rPr>
        <w:t>√</w:t>
      </w:r>
      <w:r>
        <w:rPr>
          <w:rFonts w:asciiTheme="minorEastAsia" w:hAnsiTheme="minorEastAsia"/>
          <w:szCs w:val="21"/>
        </w:rPr>
        <w:t xml:space="preserve"> </w:t>
      </w:r>
      <w:r>
        <w:rPr>
          <w:rFonts w:hint="eastAsia" w:asciiTheme="minorEastAsia" w:hAnsiTheme="minorEastAsia"/>
          <w:szCs w:val="21"/>
        </w:rPr>
        <w:t>）</w:t>
      </w:r>
    </w:p>
    <w:p>
      <w:pPr>
        <w:numPr>
          <w:ilvl w:val="0"/>
          <w:numId w:val="0"/>
        </w:numPr>
        <w:ind w:leftChars="0"/>
        <w:rPr>
          <w:rFonts w:ascii="黑体" w:hAnsi="黑体" w:eastAsia="黑体"/>
        </w:rPr>
      </w:pPr>
      <w:r>
        <w:rPr>
          <w:rFonts w:hint="eastAsia"/>
        </w:rPr>
        <w:t xml:space="preserve"> </w:t>
      </w:r>
      <w:r>
        <w:t xml:space="preserve">        </w:t>
      </w:r>
      <w:r>
        <w:rPr>
          <w:rFonts w:hint="eastAsia"/>
        </w:rPr>
        <w:t xml:space="preserve">       </w:t>
      </w:r>
      <w:r>
        <w:t xml:space="preserve"> </w:t>
      </w:r>
      <w:r>
        <w:rPr>
          <w:rFonts w:hint="eastAsia"/>
        </w:rPr>
        <w:t xml:space="preserve">      </w:t>
      </w:r>
      <w:r>
        <w:t xml:space="preserve"> </w:t>
      </w:r>
    </w:p>
    <w:tbl>
      <w:tblPr>
        <w:tblStyle w:val="6"/>
        <w:tblpPr w:leftFromText="180" w:rightFromText="180" w:vertAnchor="text" w:horzAnchor="margin" w:tblpY="-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r>
              <w:rPr>
                <w:rFonts w:hint="eastAsia"/>
              </w:rPr>
              <w:t>得分</w:t>
            </w:r>
          </w:p>
        </w:tc>
        <w:tc>
          <w:tcPr>
            <w:tcW w:w="851" w:type="dxa"/>
          </w:tcPr>
          <w:p>
            <w:r>
              <w:rPr>
                <w:rFonts w:hint="eastAsia"/>
              </w:rPr>
              <w:t>评卷人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675" w:type="dxa"/>
          </w:tcPr>
          <w:p/>
        </w:tc>
        <w:tc>
          <w:tcPr>
            <w:tcW w:w="851" w:type="dxa"/>
          </w:tcPr>
          <w:p/>
        </w:tc>
      </w:tr>
    </w:tbl>
    <w:p>
      <w:pPr>
        <w:pStyle w:val="10"/>
        <w:spacing w:line="120" w:lineRule="auto"/>
        <w:ind w:left="1680" w:firstLine="0" w:firstLineChars="0"/>
        <w:rPr>
          <w:rFonts w:ascii="黑体" w:hAnsi="黑体" w:eastAsia="黑体"/>
        </w:rPr>
      </w:pPr>
      <w:r>
        <w:rPr>
          <w:rFonts w:hint="eastAsia" w:ascii="黑体" w:hAnsi="黑体" w:eastAsia="黑体"/>
        </w:rPr>
        <w:t>三、评析题（本大题共2题，每小题</w:t>
      </w:r>
      <w:r>
        <w:rPr>
          <w:rFonts w:ascii="黑体" w:hAnsi="黑体" w:eastAsia="黑体"/>
        </w:rPr>
        <w:t>1</w:t>
      </w:r>
      <w:r>
        <w:rPr>
          <w:rFonts w:hint="eastAsia" w:ascii="黑体" w:hAnsi="黑体" w:eastAsia="黑体"/>
        </w:rPr>
        <w:t>5分，共3</w:t>
      </w:r>
      <w:r>
        <w:rPr>
          <w:rFonts w:ascii="黑体" w:hAnsi="黑体" w:eastAsia="黑体"/>
        </w:rPr>
        <w:t>0</w:t>
      </w:r>
      <w:r>
        <w:rPr>
          <w:rFonts w:hint="eastAsia" w:ascii="黑体" w:hAnsi="黑体" w:eastAsia="黑体"/>
        </w:rPr>
        <w:t>分。可从作品背景、表现内容、艺术特色、审美情感等方面进行评析，字数200字左右）</w:t>
      </w:r>
    </w:p>
    <w:p>
      <w:pPr>
        <w:pStyle w:val="10"/>
        <w:spacing w:line="120" w:lineRule="auto"/>
        <w:ind w:firstLine="0" w:firstLineChars="0"/>
        <w:rPr>
          <w:rFonts w:asciiTheme="minorEastAsia" w:hAnsiTheme="minorEastAsia"/>
          <w:szCs w:val="21"/>
        </w:rPr>
      </w:pPr>
    </w:p>
    <w:p>
      <w:pPr>
        <w:numPr>
          <w:ilvl w:val="0"/>
          <w:numId w:val="5"/>
        </w:numPr>
        <w:spacing w:line="276" w:lineRule="auto"/>
        <w:jc w:val="left"/>
        <w:rPr>
          <w:rFonts w:hint="eastAsia" w:ascii="宋体" w:hAnsi="宋体"/>
          <w:szCs w:val="21"/>
        </w:rPr>
      </w:pPr>
      <w:r>
        <w:rPr>
          <w:rFonts w:hint="eastAsia"/>
        </w:rPr>
        <w:drawing>
          <wp:anchor distT="0" distB="0" distL="114300" distR="114300" simplePos="0" relativeHeight="251668480" behindDoc="0" locked="0" layoutInCell="1" allowOverlap="1">
            <wp:simplePos x="0" y="0"/>
            <wp:positionH relativeFrom="column">
              <wp:posOffset>2317115</wp:posOffset>
            </wp:positionH>
            <wp:positionV relativeFrom="paragraph">
              <wp:posOffset>59055</wp:posOffset>
            </wp:positionV>
            <wp:extent cx="2715895" cy="1089025"/>
            <wp:effectExtent l="0" t="0" r="8255" b="15875"/>
            <wp:wrapNone/>
            <wp:docPr id="1" name="图片 1" descr="http://n.sinaimg.cn/transform/20151103/DQW4-fxkhcfn430715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n.sinaimg.cn/transform/20151103/DQW4-fxkhcfn4307150.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2715895" cy="1089025"/>
                    </a:xfrm>
                    <a:prstGeom prst="rect">
                      <a:avLst/>
                    </a:prstGeom>
                    <a:noFill/>
                    <a:ln>
                      <a:noFill/>
                    </a:ln>
                  </pic:spPr>
                </pic:pic>
              </a:graphicData>
            </a:graphic>
          </wp:anchor>
        </w:drawing>
      </w:r>
      <w:r>
        <w:rPr>
          <w:rFonts w:hint="eastAsia" w:ascii="宋体" w:hAnsi="宋体"/>
          <w:szCs w:val="21"/>
        </w:rPr>
        <w:t>评析中国画《清明上河图》</w:t>
      </w:r>
    </w:p>
    <w:p>
      <w:pPr>
        <w:widowControl w:val="0"/>
        <w:numPr>
          <w:ilvl w:val="0"/>
          <w:numId w:val="0"/>
        </w:numPr>
        <w:spacing w:line="276" w:lineRule="auto"/>
        <w:jc w:val="left"/>
        <w:rPr>
          <w:rFonts w:hint="eastAsia" w:ascii="宋体" w:hAnsi="宋体"/>
          <w:szCs w:val="21"/>
        </w:rPr>
      </w:pPr>
    </w:p>
    <w:p>
      <w:pPr>
        <w:widowControl w:val="0"/>
        <w:numPr>
          <w:ilvl w:val="0"/>
          <w:numId w:val="0"/>
        </w:numPr>
        <w:spacing w:line="276" w:lineRule="auto"/>
        <w:jc w:val="left"/>
        <w:rPr>
          <w:rFonts w:hint="eastAsia" w:ascii="宋体" w:hAnsi="宋体"/>
          <w:szCs w:val="21"/>
        </w:rPr>
      </w:pPr>
    </w:p>
    <w:p>
      <w:pPr>
        <w:widowControl w:val="0"/>
        <w:numPr>
          <w:ilvl w:val="0"/>
          <w:numId w:val="0"/>
        </w:numPr>
        <w:spacing w:line="276" w:lineRule="auto"/>
        <w:jc w:val="left"/>
        <w:rPr>
          <w:rFonts w:hint="eastAsia" w:ascii="宋体" w:hAnsi="宋体"/>
          <w:szCs w:val="21"/>
        </w:rPr>
      </w:pPr>
    </w:p>
    <w:p>
      <w:pPr>
        <w:widowControl w:val="0"/>
        <w:numPr>
          <w:ilvl w:val="0"/>
          <w:numId w:val="0"/>
        </w:numPr>
        <w:spacing w:line="276" w:lineRule="auto"/>
        <w:jc w:val="left"/>
        <w:rPr>
          <w:rFonts w:hint="eastAsia" w:ascii="宋体" w:hAnsi="宋体"/>
          <w:szCs w:val="21"/>
        </w:rPr>
      </w:pPr>
    </w:p>
    <w:p>
      <w:pPr>
        <w:pStyle w:val="5"/>
        <w:keepNext w:val="0"/>
        <w:keepLines w:val="0"/>
        <w:widowControl/>
        <w:suppressLineNumbers w:val="0"/>
      </w:pPr>
      <w:r>
        <w:t>清明上河图，</w:t>
      </w:r>
      <w:r>
        <w:rPr>
          <w:color w:val="auto"/>
          <w:u w:val="none"/>
        </w:rPr>
        <w:t>中国十大传世名画</w:t>
      </w:r>
      <w:r>
        <w:t>之一。为北宋</w:t>
      </w:r>
      <w:r>
        <w:rPr>
          <w:color w:val="auto"/>
          <w:u w:val="none"/>
        </w:rPr>
        <w:t>风俗画</w:t>
      </w:r>
      <w:r>
        <w:t>，北宋画家</w:t>
      </w:r>
      <w:r>
        <w:rPr>
          <w:color w:val="auto"/>
          <w:u w:val="none"/>
        </w:rPr>
        <w:t>张择端</w:t>
      </w:r>
      <w:r>
        <w:t>仅见的存世精品，属</w:t>
      </w:r>
      <w:r>
        <w:rPr>
          <w:color w:val="auto"/>
          <w:u w:val="none"/>
        </w:rPr>
        <w:t>国宝级文物</w:t>
      </w:r>
      <w:r>
        <w:t>，现藏于</w:t>
      </w:r>
      <w:r>
        <w:rPr>
          <w:color w:val="auto"/>
          <w:u w:val="none"/>
        </w:rPr>
        <w:t>北京故宫博物院</w:t>
      </w:r>
      <w:r>
        <w:t>。</w:t>
      </w:r>
    </w:p>
    <w:p>
      <w:pPr>
        <w:pStyle w:val="5"/>
        <w:keepNext w:val="0"/>
        <w:keepLines w:val="0"/>
        <w:widowControl/>
        <w:suppressLineNumbers w:val="0"/>
      </w:pPr>
      <w:r>
        <w:t>清明上河图宽24.8厘米、长528.7厘米 ，绢本</w:t>
      </w:r>
      <w:r>
        <w:rPr>
          <w:color w:val="auto"/>
          <w:u w:val="none"/>
        </w:rPr>
        <w:t>设色</w:t>
      </w:r>
      <w:r>
        <w:t>。作品以</w:t>
      </w:r>
      <w:r>
        <w:rPr>
          <w:color w:val="auto"/>
          <w:u w:val="none"/>
        </w:rPr>
        <w:t>长卷</w:t>
      </w:r>
      <w:r>
        <w:t>形式，采用</w:t>
      </w:r>
      <w:r>
        <w:rPr>
          <w:color w:val="auto"/>
          <w:u w:val="none"/>
        </w:rPr>
        <w:t>散点透视</w:t>
      </w:r>
      <w:r>
        <w:t>构图法，生动记录了中国十二世纪</w:t>
      </w:r>
      <w:r>
        <w:rPr>
          <w:color w:val="auto"/>
          <w:u w:val="none"/>
        </w:rPr>
        <w:t>北宋</w:t>
      </w:r>
      <w:r>
        <w:t>都城东京(又称</w:t>
      </w:r>
      <w:r>
        <w:rPr>
          <w:color w:val="auto"/>
          <w:u w:val="none"/>
        </w:rPr>
        <w:t>汴京</w:t>
      </w:r>
      <w:r>
        <w:t>，今河南</w:t>
      </w:r>
      <w:r>
        <w:rPr>
          <w:color w:val="auto"/>
          <w:u w:val="none"/>
        </w:rPr>
        <w:t>开封</w:t>
      </w:r>
      <w:r>
        <w:t>)的城市面貌和当时社会各阶层人民的生活状况，是北宋时期都城汴京当年繁荣的见证，也是北宋城市经济情况的写照。</w:t>
      </w:r>
    </w:p>
    <w:p>
      <w:pPr>
        <w:pStyle w:val="5"/>
        <w:keepNext w:val="0"/>
        <w:keepLines w:val="0"/>
        <w:widowControl/>
        <w:suppressLineNumbers w:val="0"/>
      </w:pPr>
      <w:r>
        <w:t>这在中国乃至世界绘画史上都是独一无二的。在五米多长的画卷里，共绘了数量庞大的各色人物，牛、骡、驴等牲畜，车、轿、大小船只，房屋、桥梁、</w:t>
      </w:r>
      <w:r>
        <w:rPr>
          <w:color w:val="auto"/>
          <w:u w:val="none"/>
        </w:rPr>
        <w:t>城楼</w:t>
      </w:r>
      <w:r>
        <w:t>等各有特色，体现了宋代建筑的特征。具有很高的历史价值和艺术价值。</w:t>
      </w:r>
    </w:p>
    <w:p>
      <w:pPr>
        <w:pStyle w:val="5"/>
        <w:keepNext w:val="0"/>
        <w:keepLines w:val="0"/>
        <w:widowControl/>
        <w:suppressLineNumbers w:val="0"/>
        <w:rPr>
          <w:rFonts w:asciiTheme="minorEastAsia" w:hAnsiTheme="minorEastAsia"/>
          <w:szCs w:val="21"/>
        </w:rPr>
      </w:pPr>
      <w:r>
        <w:t>从《清明上河图》中可以看到几个非常鲜明的艺术特色:此画用笔兼工带写，设色淡雅，不同一般的界画，即所谓"别成家数"。构图采用鸟瞰式全景法，真实而又集中概括地描绘了当时汴京东南城角这一典型的区域。作者用传统的手卷形式，采取"散点透视法"组织画面。画面长而不冗，繁而不乱，严密紧凑，如一气呵成。画中所摄取的景物，大至寂静的原野，浩瀚的河流，高耸的城郭;小到舟车里的人物，摊贩上的陈设货物，市招上的文字，丝毫不失。画面中，穿插着各种情节，组织得有错落有致，同时又具有情趣。</w:t>
      </w:r>
    </w:p>
    <w:p>
      <w:pPr>
        <w:pStyle w:val="10"/>
        <w:ind w:firstLine="0" w:firstLineChars="0"/>
        <w:rPr>
          <w:rFonts w:asciiTheme="minorEastAsia" w:hAnsiTheme="minorEastAsia"/>
          <w:szCs w:val="21"/>
        </w:rPr>
      </w:pPr>
      <w:r>
        <w:rPr>
          <w:rFonts w:hint="eastAsia" w:asciiTheme="minorEastAsia" w:hAnsiTheme="minorEastAsia"/>
          <w:szCs w:val="21"/>
          <w:lang w:val="en-US" w:eastAsia="zh-CN"/>
        </w:rPr>
        <w:t>2</w:t>
      </w:r>
      <w:r>
        <w:rPr>
          <w:rFonts w:hint="eastAsia" w:asciiTheme="minorEastAsia" w:hAnsiTheme="minorEastAsia"/>
          <w:szCs w:val="21"/>
        </w:rPr>
        <w:t>.评析</w:t>
      </w:r>
      <w:r>
        <w:rPr>
          <w:rFonts w:hint="eastAsia" w:ascii="宋体" w:hAnsi="宋体"/>
          <w:szCs w:val="21"/>
        </w:rPr>
        <w:t>《米洛的维纳斯》</w:t>
      </w:r>
    </w:p>
    <w:p>
      <w:pPr>
        <w:pStyle w:val="5"/>
        <w:keepNext w:val="0"/>
        <w:keepLines w:val="0"/>
        <w:widowControl/>
        <w:suppressLineNumbers w:val="0"/>
      </w:pPr>
      <w:r>
        <w:rPr>
          <w:rFonts w:asciiTheme="minorEastAsia" w:hAnsiTheme="minorEastAsia"/>
          <w:szCs w:val="21"/>
        </w:rPr>
        <w:drawing>
          <wp:anchor distT="0" distB="0" distL="114300" distR="114300" simplePos="0" relativeHeight="251659264" behindDoc="0" locked="0" layoutInCell="1" allowOverlap="1">
            <wp:simplePos x="0" y="0"/>
            <wp:positionH relativeFrom="column">
              <wp:posOffset>4246880</wp:posOffset>
            </wp:positionH>
            <wp:positionV relativeFrom="paragraph">
              <wp:posOffset>214630</wp:posOffset>
            </wp:positionV>
            <wp:extent cx="1266825" cy="2339975"/>
            <wp:effectExtent l="0" t="0" r="9525" b="3175"/>
            <wp:wrapSquare wrapText="bothSides"/>
            <wp:docPr id="2" name="图片 2" descr="20083220573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083220573159[1]"/>
                    <pic:cNvPicPr>
                      <a:picLocks noChangeAspect="1"/>
                    </pic:cNvPicPr>
                  </pic:nvPicPr>
                  <pic:blipFill>
                    <a:blip r:embed="rId14"/>
                    <a:stretch>
                      <a:fillRect/>
                    </a:stretch>
                  </pic:blipFill>
                  <pic:spPr>
                    <a:xfrm>
                      <a:off x="0" y="0"/>
                      <a:ext cx="1266825" cy="2339975"/>
                    </a:xfrm>
                    <a:prstGeom prst="rect">
                      <a:avLst/>
                    </a:prstGeom>
                  </pic:spPr>
                </pic:pic>
              </a:graphicData>
            </a:graphic>
          </wp:anchor>
        </w:drawing>
      </w:r>
      <w:r>
        <w:t>《米洛的维纳斯》是美术史上的习惯称呼，严格说，它应当叫《米洛的阿芙洛蒂忒》，因为维纳斯是罗马帝国时对这位爱与美女神的称呼，希腊人是不知道有什么维纳斯的。它于1820年在希腊的米洛岛被发现，故叫做米洛的维纳斯。</w:t>
      </w:r>
    </w:p>
    <w:p>
      <w:pPr>
        <w:pStyle w:val="5"/>
        <w:keepNext w:val="0"/>
        <w:keepLines w:val="0"/>
        <w:widowControl/>
        <w:suppressLineNumbers w:val="0"/>
      </w:pPr>
      <w:r>
        <w:t>维纳斯女神，是古罗马神话传说中美与爱之神(古希腊神话中称之为阿芙罗狄特)。公元前，就有雕刻家将她人体化，雕刻成石像。案件以维纳斯为坚决的出现平均不乏其人，而《米洛的维纳斯》则是至今之冠，为雕塑史上名誉裸体培养之典范。</w:t>
      </w:r>
    </w:p>
    <w:p>
      <w:pPr>
        <w:pStyle w:val="5"/>
        <w:keepNext w:val="0"/>
        <w:keepLines w:val="0"/>
        <w:widowControl/>
        <w:suppressLineNumbers w:val="0"/>
      </w:pPr>
      <w:r>
        <w:t>米洛的维纳斯女神雕像，高约2.04米，由两块半透明的白云石拼合雕就。她站在鸡血白纹的云石底座上，上半身裸露，下半身裹着围毯，神情端庄，肌体丰润，窈窕曲立，仪态万方，造型典雅至极，集美之大成。</w:t>
      </w:r>
    </w:p>
    <w:p>
      <w:pPr>
        <w:pStyle w:val="5"/>
        <w:keepNext w:val="0"/>
        <w:keepLines w:val="0"/>
        <w:widowControl/>
        <w:suppressLineNumbers w:val="0"/>
      </w:pPr>
      <w:r>
        <w:t>这尊女神雕像领域于公元1820年春，是一个名叫岳尔戈斯的希腊农夫在爱琴海的米洛岛上一个岩穴里的小庙废墟中发掘出土的，那么被叫做米洛的维纳斯。据考证，雕像是公元前3世纪雕成。至于何时被安由此米洛岛上的，尚无定论。这件堪称震古烁今的绝世瑰宝，几经周折，现被法国巴黎卢浮宫收藏当成"第一国宝"。</w:t>
      </w:r>
    </w:p>
    <w:p>
      <w:pPr>
        <w:pStyle w:val="5"/>
        <w:keepNext w:val="0"/>
        <w:keepLines w:val="0"/>
        <w:widowControl/>
        <w:suppressLineNumbers w:val="0"/>
      </w:pPr>
      <w:r>
        <w:t>这尊女神雕像出土时就已段去双臂，因此也被叫做"断臂女神"或"断臂维纳斯"。它跟雕像《萨莫色雷斯的胜利女神》、油画《蒙娜丽莎》齐名，合称为"卢浮宫镇馆三宝"。</w:t>
      </w:r>
    </w:p>
    <w:p>
      <w:pPr>
        <w:pStyle w:val="10"/>
        <w:numPr>
          <w:ilvl w:val="0"/>
          <w:numId w:val="0"/>
        </w:numPr>
        <w:spacing w:line="120" w:lineRule="auto"/>
        <w:ind w:leftChars="0"/>
        <w:rPr>
          <w:rFonts w:hint="eastAsia" w:asciiTheme="minorEastAsia" w:hAnsiTheme="minorEastAsia"/>
          <w:szCs w:val="21"/>
          <w:lang w:val="en-US" w:eastAsia="zh-CN"/>
        </w:rPr>
      </w:pPr>
      <w:r>
        <w:rPr>
          <w:rFonts w:hint="eastAsia" w:asciiTheme="minorEastAsia" w:hAnsiTheme="minorEastAsia"/>
          <w:szCs w:val="21"/>
          <w:lang w:val="en-US" w:eastAsia="zh-CN"/>
        </w:rPr>
        <w:t>3、评析：梵高油画作品《向日葵》</w:t>
      </w:r>
    </w:p>
    <w:p>
      <w:pPr>
        <w:pStyle w:val="10"/>
        <w:numPr>
          <w:ilvl w:val="0"/>
          <w:numId w:val="0"/>
        </w:numPr>
        <w:spacing w:line="120" w:lineRule="auto"/>
        <w:ind w:leftChars="0"/>
        <w:rPr>
          <w:rFonts w:hint="eastAsia" w:asciiTheme="minorEastAsia" w:hAnsiTheme="minorEastAsia"/>
          <w:szCs w:val="21"/>
          <w:lang w:val="en-US" w:eastAsia="zh-CN"/>
        </w:rPr>
      </w:pPr>
      <w:r>
        <w:rPr>
          <w:rFonts w:hint="eastAsia" w:asciiTheme="minorEastAsia" w:hAnsiTheme="minorEastAsia"/>
          <w:szCs w:val="21"/>
          <w:lang w:val="en-US" w:eastAsia="zh-CN"/>
        </w:rPr>
        <w:t xml:space="preserve"> 《向日葵》仅由绚丽的黄色色系组合，花瓣富有张力，线条不羁，大胆肆意、坚实有力的笔触，在明亮而灿烂的底色上构成不同的色调与气势，把朵朵向日葵表现的动人心弦。梵高画的向日葵，如燃烧的火焰一般的花朵，整个画布都被这火焰燃遍，表达着狂热的生命激情和倾诉对生命的渴望。</w:t>
      </w:r>
    </w:p>
    <w:p>
      <w:pPr>
        <w:numPr>
          <w:ilvl w:val="0"/>
          <w:numId w:val="0"/>
        </w:numPr>
        <w:spacing w:line="276" w:lineRule="auto"/>
        <w:jc w:val="left"/>
        <w:rPr>
          <w:rFonts w:hint="eastAsia" w:asciiTheme="minorEastAsia" w:hAnsiTheme="minorEastAsia"/>
          <w:lang w:val="en-US" w:eastAsia="zh-CN"/>
        </w:rPr>
      </w:pPr>
    </w:p>
    <w:p>
      <w:pPr>
        <w:numPr>
          <w:ilvl w:val="0"/>
          <w:numId w:val="0"/>
        </w:numPr>
        <w:spacing w:line="276"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4、评析画家罗中立油画代表作品《父亲》</w:t>
      </w:r>
    </w:p>
    <w:p>
      <w:pPr>
        <w:numPr>
          <w:ilvl w:val="0"/>
          <w:numId w:val="0"/>
        </w:numPr>
        <w:spacing w:line="276" w:lineRule="auto"/>
        <w:jc w:val="left"/>
        <w:rPr>
          <w:rFonts w:hint="eastAsia" w:ascii="宋体" w:hAnsi="宋体" w:eastAsia="宋体" w:cs="宋体"/>
          <w:i w:val="0"/>
          <w:caps w:val="0"/>
          <w:color w:val="auto"/>
          <w:spacing w:val="0"/>
          <w:sz w:val="21"/>
          <w:szCs w:val="21"/>
          <w:shd w:val="clear" w:fill="FFFFFF"/>
        </w:rPr>
      </w:pPr>
      <w:r>
        <w:rPr>
          <w:rFonts w:hint="eastAsia" w:ascii="宋体" w:hAnsi="宋体" w:eastAsia="宋体" w:cs="宋体"/>
          <w:color w:val="auto"/>
          <w:sz w:val="21"/>
          <w:szCs w:val="21"/>
          <w:lang w:val="en-US" w:eastAsia="zh-CN"/>
        </w:rPr>
        <w:t>赏析建议：</w:t>
      </w:r>
      <w:r>
        <w:rPr>
          <w:rFonts w:hint="eastAsia" w:ascii="宋体" w:hAnsi="宋体" w:eastAsia="宋体" w:cs="宋体"/>
          <w:i w:val="0"/>
          <w:caps w:val="0"/>
          <w:color w:val="auto"/>
          <w:spacing w:val="0"/>
          <w:sz w:val="21"/>
          <w:szCs w:val="21"/>
          <w:shd w:val="clear" w:fill="FFFFFF"/>
        </w:rPr>
        <w:t>《父亲》属于大尺幅超写实肖像油画。</w:t>
      </w:r>
    </w:p>
    <w:p>
      <w:pPr>
        <w:numPr>
          <w:ilvl w:val="0"/>
          <w:numId w:val="0"/>
        </w:numPr>
        <w:spacing w:line="276" w:lineRule="auto"/>
        <w:jc w:val="left"/>
        <w:rPr>
          <w:rFonts w:hint="eastAsia" w:ascii="宋体" w:hAnsi="宋体" w:eastAsia="宋体" w:cs="宋体"/>
          <w:sz w:val="21"/>
          <w:szCs w:val="21"/>
        </w:rPr>
      </w:pPr>
      <w:r>
        <w:rPr>
          <w:rFonts w:hint="eastAsia" w:ascii="宋体" w:hAnsi="宋体" w:eastAsia="宋体" w:cs="宋体"/>
          <w:i w:val="0"/>
          <w:caps w:val="0"/>
          <w:color w:val="auto"/>
          <w:spacing w:val="0"/>
          <w:sz w:val="21"/>
          <w:szCs w:val="21"/>
          <w:shd w:val="clear" w:fill="FFFFFF"/>
        </w:rPr>
        <w:t>作者深谙农民的困苦，懂得农民的欢乐，更理解农民的需求。《父亲》能够激起人们对于普通农民由衷的热爱、赞美和强烈的责任感，激起人们发自内心的感情波澜，而不只是一声悲天悯人的长叹。艺术融铸入人们的思想感情之中，深刻地表现出中国农民的力量和希望。命运给予他为土地的兴衰而抗争的责任，命运同时也给予他为家庭的成败而打拼的勤奋，命运给予父亲善良的心，纯朴的情，与世无争的信念，在阳光下晒得那么自然黝黑的皮肤。即使这一生没有受教育的机会，也从未有一声嗟怨，只要看到那秋日阳光下大片大片的金黄，微笑就一年一度地涌上心田。当人们凝视一个阳光下的慈父时，它的意义已不仅限于农民的力量所在，人们应该清楚地认识到它已经涉及了人类灵魂的象征。</w:t>
      </w:r>
      <w:r>
        <w:rPr>
          <w:rFonts w:hint="eastAsia" w:ascii="宋体" w:hAnsi="宋体" w:eastAsia="宋体" w:cs="宋体"/>
          <w:i w:val="0"/>
          <w:caps w:val="0"/>
          <w:color w:val="3366CC"/>
          <w:spacing w:val="0"/>
          <w:sz w:val="21"/>
          <w:szCs w:val="21"/>
          <w:shd w:val="clear" w:fill="FFFFFF"/>
          <w:vertAlign w:val="baseline"/>
        </w:rPr>
        <w:t> </w:t>
      </w:r>
    </w:p>
    <w:tbl>
      <w:tblPr>
        <w:tblStyle w:val="6"/>
        <w:tblpPr w:leftFromText="180" w:rightFromText="180" w:vertAnchor="text" w:horzAnchor="margin" w:tblpY="16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r>
              <w:rPr>
                <w:rFonts w:hint="eastAsia"/>
              </w:rPr>
              <w:t>得分</w:t>
            </w:r>
          </w:p>
        </w:tc>
        <w:tc>
          <w:tcPr>
            <w:tcW w:w="851" w:type="dxa"/>
          </w:tcPr>
          <w:p>
            <w:r>
              <w:rPr>
                <w:rFonts w:hint="eastAsia"/>
              </w:rPr>
              <w:t>评卷人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75" w:type="dxa"/>
          </w:tcPr>
          <w:p/>
        </w:tc>
        <w:tc>
          <w:tcPr>
            <w:tcW w:w="851" w:type="dxa"/>
          </w:tcPr>
          <w:p/>
        </w:tc>
      </w:tr>
    </w:tbl>
    <w:p>
      <w:pPr>
        <w:rPr>
          <w:rFonts w:ascii="黑体" w:hAnsi="黑体" w:eastAsia="黑体"/>
        </w:rPr>
      </w:pPr>
    </w:p>
    <w:p>
      <w:pPr>
        <w:rPr>
          <w:rFonts w:ascii="黑体" w:hAnsi="黑体" w:eastAsia="黑体"/>
        </w:rPr>
      </w:pPr>
      <w:r>
        <w:rPr>
          <w:rFonts w:hint="eastAsia" w:ascii="黑体" w:hAnsi="黑体" w:eastAsia="黑体"/>
        </w:rPr>
        <w:t>四、实践题（本题30分）</w:t>
      </w:r>
      <w:bookmarkStart w:id="0" w:name="_GoBack"/>
      <w:bookmarkEnd w:id="0"/>
    </w:p>
    <w:p>
      <w:pPr>
        <w:numPr>
          <w:ilvl w:val="0"/>
          <w:numId w:val="0"/>
        </w:numPr>
        <w:rPr>
          <w:rFonts w:hint="eastAsia"/>
        </w:rPr>
      </w:pPr>
    </w:p>
    <w:p>
      <w:pPr>
        <w:rPr>
          <w:rFonts w:hint="eastAsia"/>
          <w:lang w:val="en-US" w:eastAsia="zh-CN"/>
        </w:rPr>
      </w:pPr>
    </w:p>
    <w:p>
      <w:pPr>
        <w:numPr>
          <w:ilvl w:val="0"/>
          <w:numId w:val="6"/>
        </w:numPr>
        <w:rPr>
          <w:rFonts w:hint="eastAsia"/>
          <w:lang w:val="en-US" w:eastAsia="zh-CN"/>
        </w:rPr>
      </w:pPr>
      <w:r>
        <w:rPr>
          <w:rFonts w:hint="eastAsia"/>
          <w:lang w:val="en-US" w:eastAsia="zh-CN"/>
        </w:rPr>
        <w:t>新年即将到来，请你以“贺新年”为主题，设计一张新年贺卡。贺卡中要包含以下要素：文字、图案。铅笔单色稿，建议适当采用点线面的表现，加点黑白灰的效果，使画面丰富一点，主要文字要清晰。（构图不限，横式或竖式都可以）</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r>
        <w:rPr>
          <w:rFonts w:hint="eastAsia"/>
        </w:rPr>
        <w:drawing>
          <wp:inline distT="0" distB="0" distL="0" distR="0">
            <wp:extent cx="5165725" cy="2872105"/>
            <wp:effectExtent l="0" t="0" r="15875" b="444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165725" cy="2872105"/>
                    </a:xfrm>
                    <a:prstGeom prst="rect">
                      <a:avLst/>
                    </a:prstGeom>
                    <a:noFill/>
                  </pic:spPr>
                </pic:pic>
              </a:graphicData>
            </a:graphic>
          </wp:inline>
        </w:drawing>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6"/>
        </w:numPr>
        <w:ind w:left="0" w:leftChars="0" w:firstLine="0" w:firstLineChars="0"/>
        <w:rPr>
          <w:rFonts w:hint="eastAsia"/>
        </w:rPr>
      </w:pPr>
      <w:r>
        <w:rPr>
          <w:rFonts w:hint="eastAsia"/>
        </w:rPr>
        <w:t>为手提袋设计黑白装饰图案。（要求</w:t>
      </w:r>
      <w:r>
        <w:t>：图案美观、布局合理、题材不限</w:t>
      </w:r>
      <w:r>
        <w:rPr>
          <w:rFonts w:hint="eastAsia"/>
        </w:rPr>
        <w:t>）</w:t>
      </w:r>
    </w:p>
    <w:p>
      <w:pPr>
        <w:widowControl w:val="0"/>
        <w:numPr>
          <w:ilvl w:val="0"/>
          <w:numId w:val="0"/>
        </w:numPr>
        <w:jc w:val="both"/>
        <w:rPr>
          <w:rFonts w:hint="eastAsia"/>
        </w:rPr>
      </w:pPr>
    </w:p>
    <w:p>
      <w:pPr>
        <w:widowControl w:val="0"/>
        <w:numPr>
          <w:ilvl w:val="0"/>
          <w:numId w:val="0"/>
        </w:numPr>
        <w:jc w:val="both"/>
        <w:rPr>
          <w:rFonts w:hint="eastAsia"/>
        </w:rPr>
      </w:pPr>
      <w:r>
        <w:rPr>
          <w:rFonts w:hint="eastAsia"/>
        </w:rPr>
        <w:drawing>
          <wp:anchor distT="0" distB="0" distL="114300" distR="114300" simplePos="0" relativeHeight="251662336" behindDoc="0" locked="0" layoutInCell="1" allowOverlap="1">
            <wp:simplePos x="0" y="0"/>
            <wp:positionH relativeFrom="column">
              <wp:posOffset>78105</wp:posOffset>
            </wp:positionH>
            <wp:positionV relativeFrom="paragraph">
              <wp:posOffset>193040</wp:posOffset>
            </wp:positionV>
            <wp:extent cx="4743450" cy="6899910"/>
            <wp:effectExtent l="0" t="0" r="0" b="15240"/>
            <wp:wrapNone/>
            <wp:docPr id="5" name="图片 5" descr="30649580_093817698449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0649580_093817698449_2"/>
                    <pic:cNvPicPr>
                      <a:picLocks noChangeAspect="1"/>
                    </pic:cNvPicPr>
                  </pic:nvPicPr>
                  <pic:blipFill>
                    <a:blip r:embed="rId16"/>
                    <a:srcRect l="8255" t="5076" r="9246" b="7082"/>
                    <a:stretch>
                      <a:fillRect/>
                    </a:stretch>
                  </pic:blipFill>
                  <pic:spPr>
                    <a:xfrm>
                      <a:off x="0" y="0"/>
                      <a:ext cx="4743450" cy="6899910"/>
                    </a:xfrm>
                    <a:prstGeom prst="rect">
                      <a:avLst/>
                    </a:prstGeom>
                  </pic:spPr>
                </pic:pic>
              </a:graphicData>
            </a:graphic>
          </wp:anchor>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2574290</wp:posOffset>
              </wp:positionH>
              <wp:positionV relativeFrom="paragraph">
                <wp:posOffset>-7620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2.7pt;margin-top:-0.6pt;height:144pt;width:144pt;mso-position-horizontal-relative:margin;mso-wrap-style:none;z-index:251659264;mso-width-relative:page;mso-height-relative:page;" filled="f" stroked="f" coordsize="21600,21600" o:gfxdata="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GRSOvXAAAACgEAAA8AAAAAAAAAAQAgAAAAIgAAAGRycy9kb3ducmV2LnhtbFBLAQIUABQA&#10;AAAIAIdO4kDK3dcMKgIAAFcEAAAOAAAAAAAAAAEAIAAAACYBAABkcnMvZTJvRG9jLnhtbFBLBQYA&#10;AAAABgAGAFkBAADCBQAAAAA=&#10;">
              <v:fill on="f" focussize="0,0"/>
              <v:stroke on="f" weight="0.5pt"/>
              <v:imagedata o:title=""/>
              <o:lock v:ext="edit" aspectratio="f"/>
              <v:textbox inset="0mm,0mm,0mm,0mm" style="mso-fit-shape-to-text:t;">
                <w:txbxContent>
                  <w:p>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89A1B"/>
    <w:multiLevelType w:val="singleLevel"/>
    <w:tmpl w:val="24D89A1B"/>
    <w:lvl w:ilvl="0" w:tentative="0">
      <w:start w:val="4"/>
      <w:numFmt w:val="decimal"/>
      <w:lvlText w:val="%1."/>
      <w:lvlJc w:val="left"/>
      <w:pPr>
        <w:tabs>
          <w:tab w:val="left" w:pos="312"/>
        </w:tabs>
      </w:pPr>
    </w:lvl>
  </w:abstractNum>
  <w:abstractNum w:abstractNumId="1">
    <w:nsid w:val="2BC8E19F"/>
    <w:multiLevelType w:val="singleLevel"/>
    <w:tmpl w:val="2BC8E19F"/>
    <w:lvl w:ilvl="0" w:tentative="0">
      <w:start w:val="1"/>
      <w:numFmt w:val="decimal"/>
      <w:lvlText w:val="%1."/>
      <w:lvlJc w:val="left"/>
      <w:pPr>
        <w:tabs>
          <w:tab w:val="left" w:pos="312"/>
        </w:tabs>
      </w:pPr>
    </w:lvl>
  </w:abstractNum>
  <w:abstractNum w:abstractNumId="2">
    <w:nsid w:val="39879EC0"/>
    <w:multiLevelType w:val="singleLevel"/>
    <w:tmpl w:val="39879EC0"/>
    <w:lvl w:ilvl="0" w:tentative="0">
      <w:start w:val="1"/>
      <w:numFmt w:val="decimal"/>
      <w:suff w:val="nothing"/>
      <w:lvlText w:val="%1、"/>
      <w:lvlJc w:val="left"/>
    </w:lvl>
  </w:abstractNum>
  <w:abstractNum w:abstractNumId="3">
    <w:nsid w:val="3B859B34"/>
    <w:multiLevelType w:val="singleLevel"/>
    <w:tmpl w:val="3B859B34"/>
    <w:lvl w:ilvl="0" w:tentative="0">
      <w:start w:val="13"/>
      <w:numFmt w:val="decimal"/>
      <w:lvlText w:val="%1."/>
      <w:lvlJc w:val="left"/>
      <w:pPr>
        <w:tabs>
          <w:tab w:val="left" w:pos="312"/>
        </w:tabs>
      </w:pPr>
    </w:lvl>
  </w:abstractNum>
  <w:abstractNum w:abstractNumId="4">
    <w:nsid w:val="5FBCE340"/>
    <w:multiLevelType w:val="singleLevel"/>
    <w:tmpl w:val="5FBCE340"/>
    <w:lvl w:ilvl="0" w:tentative="0">
      <w:start w:val="1"/>
      <w:numFmt w:val="upperLetter"/>
      <w:suff w:val="nothing"/>
      <w:lvlText w:val="%1."/>
      <w:lvlJc w:val="left"/>
    </w:lvl>
  </w:abstractNum>
  <w:abstractNum w:abstractNumId="5">
    <w:nsid w:val="5FBCE75F"/>
    <w:multiLevelType w:val="singleLevel"/>
    <w:tmpl w:val="5FBCE75F"/>
    <w:lvl w:ilvl="0" w:tentative="0">
      <w:start w:val="1"/>
      <w:numFmt w:val="upperLetter"/>
      <w:suff w:val="nothing"/>
      <w:lvlText w:val="%1."/>
      <w:lvlJc w:val="left"/>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0E0"/>
    <w:rsid w:val="000253F3"/>
    <w:rsid w:val="00054A30"/>
    <w:rsid w:val="0006051A"/>
    <w:rsid w:val="00094354"/>
    <w:rsid w:val="000C20A9"/>
    <w:rsid w:val="000E52D7"/>
    <w:rsid w:val="000F4D49"/>
    <w:rsid w:val="00166C6E"/>
    <w:rsid w:val="00191BEA"/>
    <w:rsid w:val="001A7B9D"/>
    <w:rsid w:val="00213DA4"/>
    <w:rsid w:val="00266CC5"/>
    <w:rsid w:val="002C3086"/>
    <w:rsid w:val="002D466D"/>
    <w:rsid w:val="00365A44"/>
    <w:rsid w:val="0042251B"/>
    <w:rsid w:val="004D2F4C"/>
    <w:rsid w:val="00565B45"/>
    <w:rsid w:val="00575118"/>
    <w:rsid w:val="005B70AA"/>
    <w:rsid w:val="005D25B3"/>
    <w:rsid w:val="00607D74"/>
    <w:rsid w:val="00673410"/>
    <w:rsid w:val="00701FEC"/>
    <w:rsid w:val="00724711"/>
    <w:rsid w:val="0079772A"/>
    <w:rsid w:val="007A16B5"/>
    <w:rsid w:val="007E42EE"/>
    <w:rsid w:val="007E477A"/>
    <w:rsid w:val="00804230"/>
    <w:rsid w:val="00862059"/>
    <w:rsid w:val="008D1AEF"/>
    <w:rsid w:val="00903A96"/>
    <w:rsid w:val="00917E93"/>
    <w:rsid w:val="009A6C8D"/>
    <w:rsid w:val="009D060F"/>
    <w:rsid w:val="00AA5880"/>
    <w:rsid w:val="00AE4E8E"/>
    <w:rsid w:val="00AF2044"/>
    <w:rsid w:val="00B422F5"/>
    <w:rsid w:val="00B52028"/>
    <w:rsid w:val="00B537DB"/>
    <w:rsid w:val="00B63D68"/>
    <w:rsid w:val="00B66BAB"/>
    <w:rsid w:val="00BB5132"/>
    <w:rsid w:val="00BC7DE4"/>
    <w:rsid w:val="00BD20E0"/>
    <w:rsid w:val="00C12A6D"/>
    <w:rsid w:val="00C233CB"/>
    <w:rsid w:val="00D8336E"/>
    <w:rsid w:val="00DA11E8"/>
    <w:rsid w:val="00E3300E"/>
    <w:rsid w:val="00F249CF"/>
    <w:rsid w:val="021D37A1"/>
    <w:rsid w:val="04AC4471"/>
    <w:rsid w:val="09C51626"/>
    <w:rsid w:val="0EBA5B29"/>
    <w:rsid w:val="0F8639F4"/>
    <w:rsid w:val="121E46FD"/>
    <w:rsid w:val="1F4B7A14"/>
    <w:rsid w:val="468303C6"/>
    <w:rsid w:val="4827380E"/>
    <w:rsid w:val="5A9E7E16"/>
    <w:rsid w:val="5BE577BA"/>
    <w:rsid w:val="5D0C072F"/>
    <w:rsid w:val="5FF40E06"/>
    <w:rsid w:val="63A65F8A"/>
    <w:rsid w:val="665D6602"/>
    <w:rsid w:val="683E3F88"/>
    <w:rsid w:val="695B2CFA"/>
    <w:rsid w:val="70A6038B"/>
    <w:rsid w:val="723E0388"/>
    <w:rsid w:val="77FA1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Hyperlink"/>
    <w:basedOn w:val="7"/>
    <w:semiHidden/>
    <w:unhideWhenUsed/>
    <w:qFormat/>
    <w:uiPriority w:val="99"/>
    <w:rPr>
      <w:color w:val="0000FF"/>
      <w:u w:val="single"/>
    </w:rPr>
  </w:style>
  <w:style w:type="character" w:customStyle="1" w:styleId="9">
    <w:name w:val="批注框文本 Char"/>
    <w:basedOn w:val="7"/>
    <w:link w:val="2"/>
    <w:semiHidden/>
    <w:qFormat/>
    <w:uiPriority w:val="99"/>
    <w:rPr>
      <w:rFonts w:ascii="Calibri" w:hAnsi="Calibri"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页眉 Char"/>
    <w:basedOn w:val="7"/>
    <w:link w:val="4"/>
    <w:qFormat/>
    <w:uiPriority w:val="99"/>
    <w:rPr>
      <w:kern w:val="2"/>
      <w:sz w:val="18"/>
      <w:szCs w:val="18"/>
    </w:rPr>
  </w:style>
  <w:style w:type="character" w:customStyle="1" w:styleId="12">
    <w:name w:val="页脚 Char"/>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0.jpeg"/><Relationship Id="rId15" Type="http://schemas.openxmlformats.org/officeDocument/2006/relationships/image" Target="media/image9.png"/><Relationship Id="rId14" Type="http://schemas.openxmlformats.org/officeDocument/2006/relationships/image" Target="media/image8.jpeg"/><Relationship Id="rId13" Type="http://schemas.openxmlformats.org/officeDocument/2006/relationships/image" Target="http://n.sinaimg.cn/transform/20151103/DQW4-fxkhcfn4307150.jpg" TargetMode="External"/><Relationship Id="rId12" Type="http://schemas.openxmlformats.org/officeDocument/2006/relationships/image" Target="media/image7.jpeg"/><Relationship Id="rId11" Type="http://schemas.openxmlformats.org/officeDocument/2006/relationships/hyperlink" Target="http://cul.sina.cn/2015-11-03/detail-ifxkhcfk7567864.d.html?pos=56" TargetMode="Externa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337</Words>
  <Characters>1925</Characters>
  <Lines>16</Lines>
  <Paragraphs>4</Paragraphs>
  <TotalTime>2</TotalTime>
  <ScaleCrop>false</ScaleCrop>
  <LinksUpToDate>false</LinksUpToDate>
  <CharactersWithSpaces>2258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2020-10-31T13:23:00Z</dcterms:created>
  <dc:creator>xb21cn</dc:creator>
  <cp:lastModifiedBy>Administrator</cp:lastModifiedBy>
  <dcterms:modified xsi:type="dcterms:W3CDTF">2020-12-25T02:20:55Z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