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9A82" w14:textId="1D88A69F" w:rsidR="00770823" w:rsidRPr="00F90F14" w:rsidRDefault="00006E50" w:rsidP="00F90F14">
      <w:pPr>
        <w:jc w:val="center"/>
        <w:rPr>
          <w:sz w:val="32"/>
          <w:szCs w:val="36"/>
        </w:rPr>
      </w:pPr>
      <w:r w:rsidRPr="00F90F14">
        <w:rPr>
          <w:rFonts w:hint="eastAsia"/>
          <w:sz w:val="32"/>
          <w:szCs w:val="36"/>
        </w:rPr>
        <w:t>生态脆弱区的综合治理教学反思</w:t>
      </w:r>
    </w:p>
    <w:p w14:paraId="28ACA49C" w14:textId="01D80FDA" w:rsidR="00006E50" w:rsidRPr="00F90F14" w:rsidRDefault="00006E50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我于1</w:t>
      </w:r>
      <w:r w:rsidRPr="00F90F14">
        <w:rPr>
          <w:sz w:val="24"/>
          <w:szCs w:val="28"/>
        </w:rPr>
        <w:t>1</w:t>
      </w:r>
      <w:r w:rsidRPr="00F90F14">
        <w:rPr>
          <w:rFonts w:hint="eastAsia"/>
          <w:sz w:val="24"/>
          <w:szCs w:val="28"/>
        </w:rPr>
        <w:t>月2</w:t>
      </w:r>
      <w:r w:rsidRPr="00F90F14">
        <w:rPr>
          <w:sz w:val="24"/>
          <w:szCs w:val="28"/>
        </w:rPr>
        <w:t>5</w:t>
      </w:r>
      <w:r w:rsidRPr="00F90F14">
        <w:rPr>
          <w:rFonts w:hint="eastAsia"/>
          <w:sz w:val="24"/>
          <w:szCs w:val="28"/>
        </w:rPr>
        <w:t>日在高二</w:t>
      </w:r>
      <w:proofErr w:type="gramStart"/>
      <w:r w:rsidRPr="00F90F14">
        <w:rPr>
          <w:rFonts w:hint="eastAsia"/>
          <w:sz w:val="24"/>
          <w:szCs w:val="28"/>
        </w:rPr>
        <w:t>1</w:t>
      </w:r>
      <w:r w:rsidRPr="00F90F14">
        <w:rPr>
          <w:sz w:val="24"/>
          <w:szCs w:val="28"/>
        </w:rPr>
        <w:t>6</w:t>
      </w:r>
      <w:proofErr w:type="gramEnd"/>
      <w:r w:rsidRPr="00F90F14">
        <w:rPr>
          <w:rFonts w:hint="eastAsia"/>
          <w:sz w:val="24"/>
          <w:szCs w:val="28"/>
        </w:rPr>
        <w:t>班的第三节课上了一节组内公开课，</w:t>
      </w:r>
      <w:proofErr w:type="gramStart"/>
      <w:r w:rsidRPr="00F90F14">
        <w:rPr>
          <w:rFonts w:hint="eastAsia"/>
          <w:sz w:val="24"/>
          <w:szCs w:val="28"/>
        </w:rPr>
        <w:t>课后对</w:t>
      </w:r>
      <w:proofErr w:type="gramEnd"/>
      <w:r w:rsidRPr="00F90F14">
        <w:rPr>
          <w:rFonts w:hint="eastAsia"/>
          <w:sz w:val="24"/>
          <w:szCs w:val="28"/>
        </w:rPr>
        <w:t>整堂课进行了教学反思，具体情况如下：</w:t>
      </w:r>
    </w:p>
    <w:p w14:paraId="58E4C36F" w14:textId="7F833A2C" w:rsidR="00006E50" w:rsidRPr="00F90F14" w:rsidRDefault="00006E50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一、结构合理，逻辑清晰</w:t>
      </w:r>
    </w:p>
    <w:p w14:paraId="035AA8B4" w14:textId="14457C41" w:rsidR="00006E50" w:rsidRPr="00F90F14" w:rsidRDefault="00006E50" w:rsidP="00F90F14">
      <w:pPr>
        <w:spacing w:line="440" w:lineRule="exact"/>
        <w:rPr>
          <w:rFonts w:hint="eastAsia"/>
          <w:sz w:val="24"/>
          <w:szCs w:val="28"/>
        </w:rPr>
      </w:pPr>
      <w:r w:rsidRPr="00F90F14">
        <w:rPr>
          <w:rFonts w:hint="eastAsia"/>
          <w:sz w:val="24"/>
          <w:szCs w:val="28"/>
        </w:rPr>
        <w:t>本节课的内容架构很清楚，首先以</w:t>
      </w:r>
      <w:r w:rsidR="00BD74FF" w:rsidRPr="00F90F14">
        <w:rPr>
          <w:rFonts w:hint="eastAsia"/>
          <w:sz w:val="24"/>
          <w:szCs w:val="28"/>
        </w:rPr>
        <w:t>贵州石漠化问题引出生态脆弱区，了解其概念、特点、表现以及分布等。其次让学生结合材料讨论贵州石漠化严重的原因，承上启下，为后面的学习做好铺垫。然后以小组探究的形式，思考解决另一个典型生态脆弱区</w:t>
      </w:r>
      <w:r w:rsidR="008275E8" w:rsidRPr="00F90F14">
        <w:rPr>
          <w:rFonts w:hint="eastAsia"/>
          <w:sz w:val="24"/>
          <w:szCs w:val="28"/>
        </w:rPr>
        <w:t>——我国北方农牧交错带土地退化的原因</w:t>
      </w:r>
      <w:r w:rsidR="00A40EE9" w:rsidRPr="00F90F14">
        <w:rPr>
          <w:rFonts w:hint="eastAsia"/>
          <w:sz w:val="24"/>
          <w:szCs w:val="28"/>
        </w:rPr>
        <w:t>。最后根据原因找出相应对策，提出合理建议。总结时再次进行思考方法的归纳小结，进行课堂练习。</w:t>
      </w:r>
    </w:p>
    <w:p w14:paraId="167B20CD" w14:textId="38B5E7BE" w:rsidR="00006E50" w:rsidRPr="00F90F14" w:rsidRDefault="00006E50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二、</w:t>
      </w:r>
      <w:r w:rsidR="001D0292" w:rsidRPr="00F90F14">
        <w:rPr>
          <w:rFonts w:hint="eastAsia"/>
          <w:sz w:val="24"/>
          <w:szCs w:val="28"/>
        </w:rPr>
        <w:t>结合大量材料，提高地理核心素养</w:t>
      </w:r>
    </w:p>
    <w:p w14:paraId="5C3EAE42" w14:textId="5BBB4072" w:rsidR="00006E50" w:rsidRPr="00F90F14" w:rsidRDefault="001D0292" w:rsidP="00F90F14">
      <w:pPr>
        <w:spacing w:line="440" w:lineRule="exact"/>
        <w:rPr>
          <w:rFonts w:hint="eastAsia"/>
          <w:sz w:val="24"/>
          <w:szCs w:val="28"/>
        </w:rPr>
      </w:pPr>
      <w:r w:rsidRPr="00F90F14">
        <w:rPr>
          <w:rFonts w:hint="eastAsia"/>
          <w:sz w:val="24"/>
          <w:szCs w:val="28"/>
        </w:rPr>
        <w:t>从导入开始到最后的课堂练习，都给出了大量的材料和图表。例如</w:t>
      </w:r>
      <w:r w:rsidR="00676362" w:rsidRPr="00F90F14">
        <w:rPr>
          <w:rFonts w:hint="eastAsia"/>
          <w:sz w:val="24"/>
          <w:szCs w:val="28"/>
        </w:rPr>
        <w:t>分析农牧交错带土地退化的自然原因时，补充了风力指数图，鄂尔多斯市耕地、牲畜数量变化表等，图表结合，形式多样，</w:t>
      </w:r>
      <w:r w:rsidRPr="00F90F14">
        <w:rPr>
          <w:rFonts w:hint="eastAsia"/>
          <w:sz w:val="24"/>
          <w:szCs w:val="28"/>
        </w:rPr>
        <w:t>旨在训练和提高学生读图，分析材料等能力，在教学过程中也不断强调地理用语的规范和专业，处处体现新课</w:t>
      </w:r>
      <w:proofErr w:type="gramStart"/>
      <w:r w:rsidRPr="00F90F14">
        <w:rPr>
          <w:rFonts w:hint="eastAsia"/>
          <w:sz w:val="24"/>
          <w:szCs w:val="28"/>
        </w:rPr>
        <w:t>标要求</w:t>
      </w:r>
      <w:proofErr w:type="gramEnd"/>
      <w:r w:rsidRPr="00F90F14">
        <w:rPr>
          <w:rFonts w:hint="eastAsia"/>
          <w:sz w:val="24"/>
          <w:szCs w:val="28"/>
        </w:rPr>
        <w:t>下的地理核心素养的培养</w:t>
      </w:r>
      <w:r w:rsidR="00676362" w:rsidRPr="00F90F14">
        <w:rPr>
          <w:rFonts w:hint="eastAsia"/>
          <w:sz w:val="24"/>
          <w:szCs w:val="28"/>
        </w:rPr>
        <w:t>。</w:t>
      </w:r>
    </w:p>
    <w:p w14:paraId="572AC14C" w14:textId="58CB0D53" w:rsidR="00006E50" w:rsidRPr="00F90F14" w:rsidRDefault="00006E50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三、</w:t>
      </w:r>
      <w:r w:rsidR="00676362" w:rsidRPr="00F90F14">
        <w:rPr>
          <w:rFonts w:hint="eastAsia"/>
          <w:sz w:val="24"/>
          <w:szCs w:val="28"/>
        </w:rPr>
        <w:t>存在的问题</w:t>
      </w:r>
    </w:p>
    <w:p w14:paraId="0FD453BE" w14:textId="23A7B5D1" w:rsidR="00006E50" w:rsidRPr="00F90F14" w:rsidRDefault="00676362" w:rsidP="00F90F14">
      <w:pPr>
        <w:spacing w:line="440" w:lineRule="exact"/>
        <w:rPr>
          <w:rFonts w:hint="eastAsia"/>
          <w:sz w:val="24"/>
          <w:szCs w:val="28"/>
        </w:rPr>
      </w:pPr>
      <w:r w:rsidRPr="00F90F14">
        <w:rPr>
          <w:rFonts w:hint="eastAsia"/>
          <w:sz w:val="24"/>
          <w:szCs w:val="28"/>
        </w:rPr>
        <w:t>1</w:t>
      </w:r>
      <w:r w:rsidRPr="00F90F14">
        <w:rPr>
          <w:sz w:val="24"/>
          <w:szCs w:val="28"/>
        </w:rPr>
        <w:t>.</w:t>
      </w:r>
      <w:r w:rsidRPr="00F90F14">
        <w:rPr>
          <w:rFonts w:hint="eastAsia"/>
          <w:sz w:val="24"/>
          <w:szCs w:val="28"/>
        </w:rPr>
        <w:t>因为课堂容量较大，安排了一大两小共三个小组活动，所以时间把握较为仓促，对本节课的重点生态脆弱区的原因分析不够深刻和到位。对综合治理方法的探究，虽然形式多样有文字材料也有视频介绍，但碍于时间不够所以教师推进较快</w:t>
      </w:r>
      <w:r w:rsidR="000D5101" w:rsidRPr="00F90F14">
        <w:rPr>
          <w:rFonts w:hint="eastAsia"/>
          <w:sz w:val="24"/>
          <w:szCs w:val="28"/>
        </w:rPr>
        <w:t>，分析总结不够细致。</w:t>
      </w:r>
    </w:p>
    <w:p w14:paraId="53187BD8" w14:textId="47F5F532" w:rsidR="00006E50" w:rsidRPr="00F90F14" w:rsidRDefault="00676362" w:rsidP="00F90F14">
      <w:pPr>
        <w:spacing w:line="440" w:lineRule="exact"/>
        <w:rPr>
          <w:rFonts w:hint="eastAsia"/>
          <w:sz w:val="24"/>
          <w:szCs w:val="28"/>
        </w:rPr>
      </w:pPr>
      <w:r w:rsidRPr="00F90F14">
        <w:rPr>
          <w:rFonts w:hint="eastAsia"/>
          <w:sz w:val="24"/>
          <w:szCs w:val="28"/>
        </w:rPr>
        <w:t>2</w:t>
      </w:r>
      <w:r w:rsidRPr="00F90F14">
        <w:rPr>
          <w:sz w:val="24"/>
          <w:szCs w:val="28"/>
        </w:rPr>
        <w:t>.</w:t>
      </w:r>
      <w:r w:rsidR="000D5101" w:rsidRPr="00F90F14">
        <w:rPr>
          <w:rFonts w:hint="eastAsia"/>
          <w:sz w:val="24"/>
          <w:szCs w:val="28"/>
        </w:rPr>
        <w:t>在课堂练习题的设置上不够合理，安排了8道选择题，但本节内容在实际应用中经常以材料题出现，在整节课堂中也多次强调和锻炼分析运用能力，最后却没有安排一道综合题进行训练，学习效果检验不到位。</w:t>
      </w:r>
    </w:p>
    <w:p w14:paraId="4AD165D9" w14:textId="68A7E3E6" w:rsidR="00006E50" w:rsidRPr="00F90F14" w:rsidRDefault="000D5101" w:rsidP="00F90F14">
      <w:pPr>
        <w:spacing w:line="440" w:lineRule="exact"/>
        <w:rPr>
          <w:sz w:val="24"/>
          <w:szCs w:val="28"/>
        </w:rPr>
      </w:pPr>
      <w:r w:rsidRPr="00F90F14">
        <w:rPr>
          <w:rFonts w:hint="eastAsia"/>
          <w:sz w:val="24"/>
          <w:szCs w:val="28"/>
        </w:rPr>
        <w:t>四、改进方法</w:t>
      </w:r>
    </w:p>
    <w:p w14:paraId="68977F42" w14:textId="2F79912E" w:rsidR="00006E50" w:rsidRPr="00F90F14" w:rsidRDefault="000D5101" w:rsidP="00F90F14">
      <w:pPr>
        <w:spacing w:line="440" w:lineRule="exact"/>
        <w:rPr>
          <w:rFonts w:hint="eastAsia"/>
          <w:sz w:val="24"/>
          <w:szCs w:val="28"/>
        </w:rPr>
      </w:pPr>
      <w:r w:rsidRPr="00F90F14">
        <w:rPr>
          <w:rFonts w:hint="eastAsia"/>
          <w:sz w:val="24"/>
          <w:szCs w:val="28"/>
        </w:rPr>
        <w:t>1</w:t>
      </w:r>
      <w:r w:rsidRPr="00F90F14">
        <w:rPr>
          <w:sz w:val="24"/>
          <w:szCs w:val="28"/>
        </w:rPr>
        <w:t>.</w:t>
      </w:r>
      <w:r w:rsidRPr="00F90F14">
        <w:rPr>
          <w:rFonts w:hint="eastAsia"/>
          <w:sz w:val="24"/>
          <w:szCs w:val="28"/>
        </w:rPr>
        <w:t>优化课堂结构，精简课堂内容，梳理概念部分可安排学生课前完成，不需花费过多时间，对重点内容要深入透彻的分析。</w:t>
      </w:r>
    </w:p>
    <w:p w14:paraId="010A6AB5" w14:textId="30E238D7" w:rsidR="000D5101" w:rsidRPr="00F90F14" w:rsidRDefault="000D5101" w:rsidP="00F90F14">
      <w:pPr>
        <w:spacing w:line="440" w:lineRule="exact"/>
        <w:rPr>
          <w:rFonts w:hint="eastAsia"/>
          <w:sz w:val="24"/>
          <w:szCs w:val="28"/>
        </w:rPr>
      </w:pPr>
      <w:r w:rsidRPr="00F90F14">
        <w:rPr>
          <w:rFonts w:hint="eastAsia"/>
          <w:sz w:val="24"/>
          <w:szCs w:val="28"/>
        </w:rPr>
        <w:t>2</w:t>
      </w:r>
      <w:r w:rsidRPr="00F90F14">
        <w:rPr>
          <w:sz w:val="24"/>
          <w:szCs w:val="28"/>
        </w:rPr>
        <w:t>.</w:t>
      </w:r>
      <w:r w:rsidR="00F90F14" w:rsidRPr="00F90F14">
        <w:rPr>
          <w:rFonts w:hint="eastAsia"/>
          <w:sz w:val="24"/>
          <w:szCs w:val="28"/>
        </w:rPr>
        <w:t>课堂练习的选择要适配课堂内容和学生情况，不能随意选择或只以选择题为主。</w:t>
      </w:r>
    </w:p>
    <w:p w14:paraId="77CD5B6F" w14:textId="77777777" w:rsidR="000D5101" w:rsidRDefault="000D5101">
      <w:pPr>
        <w:rPr>
          <w:rFonts w:hint="eastAsia"/>
        </w:rPr>
      </w:pPr>
    </w:p>
    <w:sectPr w:rsidR="000D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50"/>
    <w:rsid w:val="00006E50"/>
    <w:rsid w:val="000D5101"/>
    <w:rsid w:val="001D0292"/>
    <w:rsid w:val="00491BB9"/>
    <w:rsid w:val="00567051"/>
    <w:rsid w:val="00676362"/>
    <w:rsid w:val="008275E8"/>
    <w:rsid w:val="00A40EE9"/>
    <w:rsid w:val="00BD74FF"/>
    <w:rsid w:val="00F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AF93"/>
  <w15:chartTrackingRefBased/>
  <w15:docId w15:val="{F35E8AA7-D7C6-479F-96B0-8F14FEB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 旭</dc:creator>
  <cp:keywords/>
  <dc:description/>
  <cp:lastModifiedBy>纪 旭</cp:lastModifiedBy>
  <cp:revision>1</cp:revision>
  <dcterms:created xsi:type="dcterms:W3CDTF">2021-12-03T06:04:00Z</dcterms:created>
  <dcterms:modified xsi:type="dcterms:W3CDTF">2021-12-03T06:44:00Z</dcterms:modified>
</cp:coreProperties>
</file>