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kern w:val="0"/>
          <w:sz w:val="24"/>
          <w:szCs w:val="24"/>
          <w:shd w:val="clear" w:fill="FFFFFF"/>
          <w:lang w:val="en-US" w:eastAsia="zh-CN" w:bidi="ar"/>
        </w:rPr>
        <w:t>《物质结构》第三章节的教学计划安排</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教材分析</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本章主要包括两部分内容，一是关于晶体，二是关于配合物与超分子。</w:t>
      </w:r>
      <w:r>
        <w:rPr>
          <w:rFonts w:hint="eastAsia" w:ascii="宋体" w:hAnsi="宋体" w:eastAsia="宋体" w:cs="宋体"/>
          <w:sz w:val="24"/>
          <w:szCs w:val="24"/>
        </w:rPr>
        <w:br w:type="textWrapping"/>
      </w:r>
      <w:r>
        <w:rPr>
          <w:rFonts w:hint="eastAsia" w:ascii="宋体" w:hAnsi="宋体" w:eastAsia="宋体" w:cs="宋体"/>
          <w:sz w:val="24"/>
          <w:szCs w:val="24"/>
        </w:rPr>
        <w:t>教材在编排有关晶体内容时分为三节，第一节对晶体进行了概述，陈述了晶体和非晶体间的本质差异，以及晶体的主要性质。教材的第二和第三节是根据构成晶体的粒子及粒子间的作用力或化学键类型的不同，分别介绍了分子晶体、共价晶体、金属晶体和离子晶体四类典型晶体的结构特点及其特性。在介绍了四类典型晶体后，教材紧接着介绍了介于典型晶体之间的过渡晶体和混合型晶体。</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课程标准对配合物与超分子的要求不是很高。对配合物的要求:知道配位键的特点，认识</w:t>
      </w:r>
      <w:r>
        <w:rPr>
          <w:rFonts w:hint="eastAsia" w:ascii="宋体" w:hAnsi="宋体" w:eastAsia="宋体" w:cs="宋体"/>
          <w:sz w:val="24"/>
          <w:szCs w:val="24"/>
          <w:lang w:val="en-US" w:eastAsia="zh-CN"/>
        </w:rPr>
        <w:t>简单</w:t>
      </w:r>
      <w:r>
        <w:rPr>
          <w:rFonts w:hint="eastAsia" w:ascii="宋体" w:hAnsi="宋体" w:eastAsia="宋体" w:cs="宋体"/>
          <w:sz w:val="24"/>
          <w:szCs w:val="24"/>
        </w:rPr>
        <w:t>的配位化合物的成键特征，了解配位化合物的存在与应用;而对超分子的要求:了解从原</w:t>
      </w:r>
      <w:r>
        <w:rPr>
          <w:rFonts w:hint="eastAsia" w:ascii="宋体" w:hAnsi="宋体" w:eastAsia="宋体" w:cs="宋体"/>
          <w:sz w:val="24"/>
          <w:szCs w:val="24"/>
          <w:lang w:val="en-US" w:eastAsia="zh-CN"/>
        </w:rPr>
        <w:t>子、</w:t>
      </w:r>
      <w:r>
        <w:rPr>
          <w:rFonts w:hint="eastAsia" w:ascii="宋体" w:hAnsi="宋体" w:eastAsia="宋体" w:cs="宋体"/>
          <w:sz w:val="24"/>
          <w:szCs w:val="24"/>
        </w:rPr>
        <w:t>分子、超分子等不同尺府认识物盾结构的意义。因此，教材没有单独地设置一章来介绍配合物</w:t>
      </w:r>
      <w:r>
        <w:rPr>
          <w:rFonts w:hint="eastAsia" w:ascii="宋体" w:hAnsi="宋体" w:eastAsia="宋体" w:cs="宋体"/>
          <w:sz w:val="24"/>
          <w:szCs w:val="24"/>
          <w:lang w:val="en-US" w:eastAsia="zh-CN"/>
        </w:rPr>
        <w:t>与</w:t>
      </w:r>
      <w:r>
        <w:rPr>
          <w:rFonts w:hint="eastAsia" w:ascii="宋体" w:hAnsi="宋体" w:eastAsia="宋体" w:cs="宋体"/>
          <w:sz w:val="24"/>
          <w:szCs w:val="24"/>
        </w:rPr>
        <w:t>超分子，而是作为一节内容编排在本章的最后一节。教材以实验的方式引出问题，从解释实验现象的变化出发，</w:t>
      </w:r>
      <w:r>
        <w:rPr>
          <w:rFonts w:hint="eastAsia" w:ascii="宋体" w:hAnsi="宋体" w:eastAsia="宋体" w:cs="宋体"/>
          <w:sz w:val="24"/>
          <w:szCs w:val="24"/>
          <w:lang w:val="en-US" w:eastAsia="zh-CN"/>
        </w:rPr>
        <w:t>阐述</w:t>
      </w:r>
      <w:r>
        <w:rPr>
          <w:rFonts w:hint="eastAsia" w:ascii="宋体" w:hAnsi="宋体" w:eastAsia="宋体" w:cs="宋体"/>
          <w:sz w:val="24"/>
          <w:szCs w:val="24"/>
        </w:rPr>
        <w:t>了配位键和配信化合物等内容。而对超分子的介绍是通过典型例子阐述了</w:t>
      </w:r>
      <w:r>
        <w:rPr>
          <w:rFonts w:hint="eastAsia" w:ascii="宋体" w:hAnsi="宋体" w:eastAsia="宋体" w:cs="宋体"/>
          <w:sz w:val="24"/>
          <w:szCs w:val="24"/>
          <w:lang w:val="en-US" w:eastAsia="zh-CN"/>
        </w:rPr>
        <w:t>超</w:t>
      </w:r>
      <w:r>
        <w:rPr>
          <w:rFonts w:hint="eastAsia" w:ascii="宋体" w:hAnsi="宋体" w:eastAsia="宋体" w:cs="宋体"/>
          <w:sz w:val="24"/>
          <w:szCs w:val="24"/>
        </w:rPr>
        <w:t>分子的重要特征。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学业要求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能说出晶体与非晶体的区别;能结合实例描述晶体中粒子排列的周期性规律;能计算晶胞中所含的粒子数。</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能借助分子晶体、共价晶体、离子晶体、金属晶体等模型说明晶体中的粒子及其粒子间的相互作用。能举例说明过渡晶体和混合型晶体是普遍存在的。</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能说出配位键的特征;能运用配位键解释配合物的某些典型性质;能举例说明配合物在生物、化学等领域的广泛应用。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能举例说明物质在原子、分子、超分子、聚集态等不同尺度上的结构特点对物质性质的影响。</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课时建议</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第一节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物质的聚集状态与晶体的常识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3课时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分子晶体与共价晶体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3课时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第三节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金属晶体与离子晶体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2课时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第四节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配合物与超分子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3课时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实验活动简单配合物的形成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1课时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全章复习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3课时</w:t>
      </w:r>
    </w:p>
    <w:p>
      <w:pPr>
        <w:keepNext w:val="0"/>
        <w:keepLines w:val="0"/>
        <w:pageBreakBefore w:val="0"/>
        <w:widowControl w:val="0"/>
        <w:numPr>
          <w:numId w:val="0"/>
        </w:numPr>
        <w:kinsoku/>
        <w:wordWrap/>
        <w:overflowPunct/>
        <w:topLinePunct w:val="0"/>
        <w:autoSpaceDE/>
        <w:autoSpaceDN/>
        <w:bidi w:val="0"/>
        <w:adjustRightInd/>
        <w:snapToGrid/>
        <w:spacing w:afterAutospacing="0"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二、合格性考试安排</w:t>
      </w:r>
    </w:p>
    <w:p>
      <w:pPr>
        <w:keepNext w:val="0"/>
        <w:keepLines w:val="0"/>
        <w:pageBreakBefore w:val="0"/>
        <w:widowControl w:val="0"/>
        <w:numPr>
          <w:numId w:val="0"/>
        </w:numPr>
        <w:kinsoku/>
        <w:wordWrap/>
        <w:overflowPunct/>
        <w:topLinePunct w:val="0"/>
        <w:autoSpaceDE/>
        <w:autoSpaceDN/>
        <w:bidi w:val="0"/>
        <w:adjustRightInd/>
        <w:snapToGrid/>
        <w:spacing w:afterAutospacing="0"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1.按期中考试后制定的计划进行复习。</w:t>
      </w:r>
    </w:p>
    <w:p>
      <w:pPr>
        <w:keepNext w:val="0"/>
        <w:keepLines w:val="0"/>
        <w:pageBreakBefore w:val="0"/>
        <w:widowControl w:val="0"/>
        <w:numPr>
          <w:numId w:val="0"/>
        </w:numPr>
        <w:kinsoku/>
        <w:wordWrap/>
        <w:overflowPunct/>
        <w:topLinePunct w:val="0"/>
        <w:autoSpaceDE/>
        <w:autoSpaceDN/>
        <w:bidi w:val="0"/>
        <w:adjustRightInd/>
        <w:snapToGrid/>
        <w:spacing w:afterAutospacing="0"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2.做好知识点的查漏补缺。</w:t>
      </w:r>
    </w:p>
    <w:p>
      <w:pPr>
        <w:keepNext w:val="0"/>
        <w:keepLines w:val="0"/>
        <w:pageBreakBefore w:val="0"/>
        <w:widowControl w:val="0"/>
        <w:numPr>
          <w:numId w:val="0"/>
        </w:numPr>
        <w:kinsoku/>
        <w:wordWrap/>
        <w:overflowPunct/>
        <w:topLinePunct w:val="0"/>
        <w:autoSpaceDE/>
        <w:autoSpaceDN/>
        <w:bidi w:val="0"/>
        <w:adjustRightInd/>
        <w:snapToGrid/>
        <w:spacing w:afterAutospacing="0" w:line="360" w:lineRule="auto"/>
        <w:ind w:firstLine="240" w:firstLineChars="100"/>
        <w:textAlignment w:val="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3.认真分析每次模拟考试的试卷，紧抓边缘生，一个都不能放弃。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9A0A1"/>
    <w:multiLevelType w:val="singleLevel"/>
    <w:tmpl w:val="AB59A0A1"/>
    <w:lvl w:ilvl="0" w:tentative="0">
      <w:start w:val="1"/>
      <w:numFmt w:val="chineseCounting"/>
      <w:suff w:val="nothing"/>
      <w:lvlText w:val="%1、"/>
      <w:lvlJc w:val="left"/>
      <w:rPr>
        <w:rFonts w:hint="eastAsia"/>
      </w:rPr>
    </w:lvl>
  </w:abstractNum>
  <w:abstractNum w:abstractNumId="1">
    <w:nsid w:val="65B5678C"/>
    <w:multiLevelType w:val="singleLevel"/>
    <w:tmpl w:val="65B5678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20CD3"/>
    <w:rsid w:val="01AA4AA8"/>
    <w:rsid w:val="09B13712"/>
    <w:rsid w:val="0A774B48"/>
    <w:rsid w:val="1806131C"/>
    <w:rsid w:val="22420CD3"/>
    <w:rsid w:val="23CD1714"/>
    <w:rsid w:val="37513F1F"/>
    <w:rsid w:val="422E71B6"/>
    <w:rsid w:val="48F426CA"/>
    <w:rsid w:val="58B31EEA"/>
    <w:rsid w:val="5C8F1E5D"/>
    <w:rsid w:val="663D69B2"/>
    <w:rsid w:val="6A33478C"/>
    <w:rsid w:val="6BA478BF"/>
    <w:rsid w:val="7B297A04"/>
    <w:rsid w:val="7B77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2021-10-12T02:15:00Z</dcterms:created>
  <dc:creator>dzf</dc:creator>
  <cp:lastModifiedBy>馥郁芬芳</cp:lastModifiedBy>
  <dcterms:modified xsi:type="dcterms:W3CDTF">2021-12-21T03:25:07Z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EBC24187F4D9495C8949F4A3E8CEC7FC</vt:lpwstr>
  </property>
</Properties>
</file>