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630" w:firstLineChars="300"/>
        <w:rPr>
          <w:szCs w:val="21"/>
        </w:rPr>
      </w:pPr>
      <w:r>
        <w:rPr>
          <w:rFonts w:hint="eastAsia"/>
          <w:lang w:eastAsia="zh-CN"/>
        </w:rPr>
        <w:t>潘老师今天上的是必修</w:t>
      </w:r>
      <w:r>
        <w:rPr>
          <w:rFonts w:hint="eastAsia"/>
          <w:lang w:val="en-US" w:eastAsia="zh-CN"/>
        </w:rPr>
        <w:t>1 unit 3 reading ，他先用</w:t>
      </w:r>
      <w:r>
        <w:rPr>
          <w:szCs w:val="21"/>
        </w:rPr>
        <w:t>Read the title and think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could “on the rocks” in the title possibly mean? </w:t>
      </w:r>
    </w:p>
    <w:p>
      <w:pPr>
        <w:rPr>
          <w:rFonts w:hint="eastAsia" w:eastAsiaTheme="minorEastAsia"/>
          <w:lang w:val="en-US" w:eastAsia="zh-CN"/>
        </w:rPr>
      </w:pPr>
      <w:r>
        <w:rPr>
          <w:rFonts w:ascii="Times New Roman" w:hAnsi="Times New Roman" w:cs="Times New Roman"/>
        </w:rPr>
        <w:t>Based on the title, can you predict what will be talked about in the text?</w:t>
      </w:r>
      <w:r>
        <w:rPr>
          <w:rFonts w:hint="eastAsia" w:ascii="Times New Roman" w:hAnsi="Times New Roman" w:cs="Times New Roman"/>
          <w:lang w:eastAsia="zh-CN"/>
        </w:rPr>
        <w:t>来培养学生猜主旨阅读能力，激发了学生探索的好奇心。在阅读过程充分利用阅读技巧</w:t>
      </w:r>
      <w:r>
        <w:rPr>
          <w:rFonts w:hint="eastAsia" w:ascii="Times New Roman" w:hAnsi="Times New Roman" w:cs="Times New Roman"/>
          <w:lang w:val="en-US" w:eastAsia="zh-CN"/>
        </w:rPr>
        <w:t>skimming and scanning 来培养学生探索细节的能力，一步步guide学生来阅读，提高学生阅读能力，最后用critical thinking来让学生进行续写，又提高了学生写作能力。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E60AF"/>
    <w:multiLevelType w:val="multilevel"/>
    <w:tmpl w:val="72EE60A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D7697"/>
    <w:rsid w:val="68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2021-12-11T01:15:00Z</dcterms:created>
  <dc:creator>autumn</dc:creator>
  <cp:lastModifiedBy>autumn</cp:lastModifiedBy>
  <dcterms:modified xsi:type="dcterms:W3CDTF">2021-12-11T01:21:37Z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