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left="0" w:righ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对孙媛媛老师公开课的评课</w:t>
      </w:r>
    </w:p>
    <w:p>
      <w:pPr>
        <w:numPr>
          <w:ilvl w:val="0"/>
          <w:numId w:val="0"/>
        </w:numPr>
        <w:jc w:val="center"/>
        <w:spacing w:lineRule="auto" w:line="240" w:before="0" w:after="0"/>
        <w:ind w:left="0" w:right="0" w:firstLine="0"/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snapToGrid w:val="on"/>
        <w:autoSpaceDE w:val="1"/>
        <w:autoSpaceDN w:val="1"/>
      </w:pP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 xml:space="preserve">南京市秦淮中学 </w:t>
      </w:r>
      <w:r>
        <w:rPr>
          <w:b w:val="1"/>
          <w:color w:val="333333"/>
          <w:position w:val="0"/>
          <w:sz w:val="30"/>
          <w:szCs w:val="30"/>
          <w:rFonts w:ascii="Simsun" w:eastAsia="宋体" w:hAnsi="宋体" w:hint="default"/>
        </w:rPr>
        <w:t>刘恩金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0" w:right="0" w:firstLine="525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n"/>
        <w:autoSpaceDE w:val="1"/>
        <w:autoSpaceDN w:val="1"/>
      </w:pP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孙媛媛老师上的是高中生物必修2第5章第1节的教学内容。本节课的教学内容是学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习《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种群数量变化的曲线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》，在教学时，能积极利用学生已有的知识基础，设计问题情境，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培养自主探究，引导学生主动建构新知识。在整个教学过程中，坚持以自主探究性学习为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主，综合运用讲授、构建模型、讨论、多媒体教学等多种方法，调动学生的学习兴趣，发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挥学生的主体作用。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一、探究安排合理，注重知识联系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孙媛媛老师能够通过多媒体播放视频，激发学生的兴趣教学手段引入，创建生动的教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学情境。激发和推动学习者的认知活动、实践活动和情感活动，从而更容易理解这部分知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识，能加深对新知识的掌握。在教学中，从知识点的复习，加以练习巩固，边学边练，加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强学生的理解。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二、设计问题情境，培养自主探究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 孙媛媛老师的教学设计思路符合教学内容实际，结合学生现有的认知结构，然后在现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有的基础水平上建构新的知识，培养了学生自主探究的兴趣。通过练习设疑，难点知识辅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助于图像，给学生直观印象，有助于理解。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b w:val="1"/>
          <w:color w:val="333333"/>
          <w:position w:val="0"/>
          <w:sz w:val="21"/>
          <w:szCs w:val="21"/>
          <w:rFonts w:ascii="Simsun" w:eastAsia="宋体" w:hAnsi="宋体" w:hint="default"/>
        </w:rPr>
        <w:t>三、科学设计练习，注重能力培养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br/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 xml:space="preserve">    孙媛媛老师通过自己设计练习，形成一定的梯度，层层推进，采用启发诱导的方式，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来培养学生良好的思维习惯、思考问题、解决问题的能力。一方面既完成了既定的教学目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标，使全体学生都能在课堂上掌握好基础知识，另一方面通过不同层次的练习，培养了学</w:t>
      </w:r>
      <w:r>
        <w:rPr>
          <w:color w:val="333333"/>
          <w:position w:val="0"/>
          <w:sz w:val="21"/>
          <w:szCs w:val="21"/>
          <w:rFonts w:ascii="Simsun" w:eastAsia="宋体" w:hAnsi="宋体" w:hint="default"/>
        </w:rPr>
        <w:t>生综合运用知识解题的能力，达到了教学目的。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auto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auto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  <w:wordWrap w:val="off"/>
        <w:autoSpaceDE w:val="1"/>
        <w:autoSpaceDN w:val="1"/>
      </w:pPr>
    </w:pPrDefault>
    <w:rPrDefault>
      <w:rPr>
        <w:sz w:val="22"/>
        <w:szCs w:val="22"/>
        <w:rFonts w:ascii="Calibri" w:eastAsia="微软雅黑" w:hAnsi="Calibri"/>
      </w:rPr>
    </w:rPrDefault>
  </w:docDefaults>
  <w:style w:default="1" w:styleId="PO1" w:type="paragraph">
    <w:name w:val="Normal"/>
    <w:qFormat/>
    <w:uiPriority w:val="1"/>
    <w:pPr>
      <w:rPr/>
      <w:wordWrap w:val="off"/>
      <w:autoSpaceDE w:val="1"/>
      <w:autoSpaceDN w:val="1"/>
    </w:pPr>
    <w:rPr>
      <w:sz w:val="20"/>
      <w:szCs w:val="20"/>
      <w:rFonts w:ascii="Tahoma" w:eastAsia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  <w:pPr>
      <w:jc w:val="both"/>
      <w:rPr/>
    </w:pPr>
    <w:rPr>
      <w:sz w:val="21"/>
      <w:szCs w:val="21"/>
    </w:rPr>
  </w:style>
  <w:style w:styleId="PO6" w:type="paragraph">
    <w:name w:val="Title"/>
    <w:qFormat/>
    <w:uiPriority w:val="6"/>
    <w:pPr>
      <w:jc w:val="center"/>
      <w:rPr/>
    </w:pPr>
    <w:rPr>
      <w:b w:val="1"/>
      <w:sz w:val="32"/>
      <w:szCs w:val="32"/>
    </w:rPr>
  </w:style>
  <w:style w:styleId="PO7" w:type="paragraph">
    <w:name w:val="heading 1"/>
    <w:qFormat/>
    <w:uiPriority w:val="7"/>
    <w:pPr>
      <w:jc w:val="both"/>
      <w:rPr/>
    </w:pPr>
    <w:rPr>
      <w:sz w:val="28"/>
      <w:szCs w:val="28"/>
    </w:rPr>
  </w:style>
  <w:style w:styleId="PO8" w:type="paragraph">
    <w:name w:val="heading 2"/>
    <w:qFormat/>
    <w:uiPriority w:val="8"/>
    <w:pPr>
      <w:jc w:val="both"/>
      <w:rPr/>
    </w:pPr>
    <w:rPr>
      <w:sz w:val="21"/>
      <w:szCs w:val="21"/>
    </w:rPr>
  </w:style>
  <w:style w:styleId="PO9" w:type="paragraph">
    <w:name w:val="heading 3"/>
    <w:qFormat/>
    <w:uiPriority w:val="9"/>
    <w:pPr>
      <w:jc w:val="both"/>
      <w:ind w:left="1000" w:hanging="400"/>
      <w:rPr/>
    </w:pPr>
    <w:rPr>
      <w:sz w:val="21"/>
      <w:szCs w:val="21"/>
    </w:rPr>
  </w:style>
  <w:style w:styleId="PO10" w:type="paragraph">
    <w:name w:val="heading 4"/>
    <w:qFormat/>
    <w:uiPriority w:val="10"/>
    <w:pPr>
      <w:jc w:val="both"/>
      <w:ind w:left="1200" w:hanging="400"/>
      <w:rPr/>
    </w:pPr>
    <w:rPr>
      <w:b w:val="1"/>
      <w:sz w:val="21"/>
      <w:szCs w:val="21"/>
    </w:rPr>
  </w:style>
  <w:style w:styleId="PO11" w:type="paragraph">
    <w:name w:val="heading 5"/>
    <w:qFormat/>
    <w:uiPriority w:val="11"/>
    <w:pPr>
      <w:jc w:val="both"/>
      <w:ind w:left="1400" w:hanging="400"/>
      <w:rPr/>
    </w:pPr>
    <w:rPr>
      <w:sz w:val="21"/>
      <w:szCs w:val="21"/>
    </w:rPr>
  </w:style>
  <w:style w:styleId="PO12" w:type="paragraph">
    <w:name w:val="heading 6"/>
    <w:qFormat/>
    <w:uiPriority w:val="12"/>
    <w:pPr>
      <w:jc w:val="both"/>
      <w:ind w:left="1600" w:hanging="400"/>
      <w:rPr/>
    </w:pPr>
    <w:rPr>
      <w:b w:val="1"/>
      <w:sz w:val="21"/>
      <w:szCs w:val="21"/>
    </w:rPr>
  </w:style>
  <w:style w:styleId="PO13" w:type="paragraph">
    <w:name w:val="heading 7"/>
    <w:qFormat/>
    <w:uiPriority w:val="13"/>
    <w:pPr>
      <w:jc w:val="both"/>
      <w:ind w:left="1800" w:hanging="400"/>
      <w:rPr/>
    </w:pPr>
    <w:rPr>
      <w:sz w:val="21"/>
      <w:szCs w:val="21"/>
    </w:rPr>
  </w:style>
  <w:style w:styleId="PO14" w:type="paragraph">
    <w:name w:val="heading 8"/>
    <w:qFormat/>
    <w:uiPriority w:val="14"/>
    <w:pPr>
      <w:jc w:val="both"/>
      <w:ind w:left="2000" w:hanging="400"/>
      <w:rPr/>
    </w:pPr>
    <w:rPr>
      <w:sz w:val="21"/>
      <w:szCs w:val="21"/>
    </w:rPr>
  </w:style>
  <w:style w:styleId="PO15" w:type="paragraph">
    <w:name w:val="heading 9"/>
    <w:qFormat/>
    <w:uiPriority w:val="15"/>
    <w:pPr>
      <w:jc w:val="both"/>
      <w:ind w:left="2200" w:hanging="400"/>
      <w:rPr/>
    </w:pPr>
    <w:rPr>
      <w:sz w:val="21"/>
      <w:szCs w:val="21"/>
    </w:rPr>
  </w:style>
  <w:style w:styleId="PO16" w:type="paragraph">
    <w:name w:val="Subtitle"/>
    <w:qFormat/>
    <w:uiPriority w:val="16"/>
    <w:pPr>
      <w:jc w:val="center"/>
      <w:rPr/>
    </w:pPr>
    <w:rPr>
      <w:sz w:val="24"/>
      <w:szCs w:val="24"/>
    </w:rPr>
  </w:style>
  <w:style w:styleId="PO17" w:type="character">
    <w:name w:val="Subtle Emphasis"/>
    <w:qFormat/>
    <w:uiPriority w:val="17"/>
    <w:rPr>
      <w:i w:val="1"/>
      <w:color w:val="404040"/>
      <w:sz w:val="21"/>
      <w:szCs w:val="21"/>
    </w:rPr>
  </w:style>
  <w:style w:styleId="PO18" w:type="character">
    <w:name w:val="Emphasis"/>
    <w:qFormat/>
    <w:uiPriority w:val="18"/>
    <w:rPr>
      <w:i w:val="1"/>
      <w:sz w:val="21"/>
      <w:szCs w:val="21"/>
    </w:rPr>
  </w:style>
  <w:style w:styleId="PO19" w:type="character">
    <w:name w:val="Intense Emphasis"/>
    <w:qFormat/>
    <w:uiPriority w:val="19"/>
    <w:rPr>
      <w:i w:val="1"/>
      <w:color w:val="5B9BD5"/>
      <w:sz w:val="21"/>
      <w:szCs w:val="21"/>
    </w:rPr>
  </w:style>
  <w:style w:styleId="PO20" w:type="character">
    <w:name w:val="Strong"/>
    <w:basedOn w:val="PO2"/>
    <w:qFormat/>
    <w:uiPriority w:val="20"/>
    <w:rPr>
      <w:b w:val="1"/>
      <w:sz w:val="20"/>
      <w:szCs w:val="20"/>
    </w:rPr>
  </w:style>
  <w:style w:styleId="PO21" w:type="paragraph">
    <w:name w:val="Quote"/>
    <w:qFormat/>
    <w:uiPriority w:val="21"/>
    <w:pPr>
      <w:jc w:val="center"/>
      <w:ind w:left="864" w:right="864" w:firstLine="0"/>
      <w:rPr/>
    </w:pPr>
    <w:rPr>
      <w:i w:val="1"/>
      <w:color w:val="404040"/>
      <w:sz w:val="21"/>
      <w:szCs w:val="21"/>
    </w:rPr>
  </w:style>
  <w:style w:styleId="PO22" w:type="paragraph">
    <w:name w:val="Intense Quote"/>
    <w:qFormat/>
    <w:uiPriority w:val="22"/>
    <w:pPr>
      <w:jc w:val="center"/>
      <w:ind w:left="950" w:right="950" w:firstLine="0"/>
      <w:rPr/>
    </w:pPr>
    <w:rPr>
      <w:i w:val="1"/>
      <w:color w:val="5B9BD5"/>
      <w:sz w:val="21"/>
      <w:szCs w:val="21"/>
    </w:rPr>
  </w:style>
  <w:style w:styleId="PO23" w:type="character">
    <w:name w:val="Subtle Reference"/>
    <w:qFormat/>
    <w:uiPriority w:val="23"/>
    <w:rPr>
      <w:color w:val="5A5A5A"/>
      <w:sz w:val="21"/>
      <w:szCs w:val="21"/>
      <w:smallCaps w:val="1"/>
    </w:rPr>
  </w:style>
  <w:style w:styleId="PO24" w:type="character">
    <w:name w:val="Intense Reference"/>
    <w:qFormat/>
    <w:uiPriority w:val="24"/>
    <w:rPr>
      <w:b w:val="1"/>
      <w:color w:val="5B9BD5"/>
      <w:sz w:val="21"/>
      <w:szCs w:val="21"/>
      <w:smallCaps w:val="1"/>
    </w:rPr>
  </w:style>
  <w:style w:styleId="PO25" w:type="character">
    <w:name w:val="Book Title"/>
    <w:qFormat/>
    <w:uiPriority w:val="25"/>
    <w:rPr>
      <w:i w:val="1"/>
      <w:b w:val="1"/>
      <w:sz w:val="21"/>
      <w:szCs w:val="21"/>
    </w:rPr>
  </w:style>
  <w:style w:styleId="PO26" w:type="paragraph">
    <w:name w:val="List Paragraph"/>
    <w:qFormat/>
    <w:uiPriority w:val="26"/>
    <w:pPr>
      <w:jc w:val="both"/>
      <w:ind w:left="850" w:firstLine="0"/>
      <w:rPr/>
    </w:pPr>
    <w:rPr>
      <w:sz w:val="21"/>
      <w:szCs w:val="21"/>
    </w:rPr>
  </w:style>
  <w:style w:styleId="PO27" w:type="paragraph">
    <w:name w:val="TOC Heading"/>
    <w:qFormat/>
    <w:uiPriority w:val="27"/>
    <w:unhideWhenUsed/>
    <w:pPr>
      <w:rPr/>
    </w:pPr>
    <w:rPr>
      <w:color w:val="2E74B5"/>
      <w:sz w:val="32"/>
      <w:szCs w:val="32"/>
    </w:rPr>
  </w:style>
  <w:style w:styleId="PO28" w:type="paragraph">
    <w:name w:val="toc 1"/>
    <w:qFormat/>
    <w:uiPriority w:val="28"/>
    <w:unhideWhenUsed/>
    <w:pPr>
      <w:jc w:val="both"/>
      <w:rPr/>
    </w:pPr>
    <w:rPr>
      <w:sz w:val="21"/>
      <w:szCs w:val="21"/>
    </w:rPr>
  </w:style>
  <w:style w:styleId="PO29" w:type="paragraph">
    <w:name w:val="toc 2"/>
    <w:qFormat/>
    <w:uiPriority w:val="29"/>
    <w:unhideWhenUsed/>
    <w:pPr>
      <w:jc w:val="both"/>
      <w:ind w:left="425" w:firstLine="0"/>
      <w:rPr/>
    </w:pPr>
    <w:rPr>
      <w:sz w:val="21"/>
      <w:szCs w:val="21"/>
    </w:rPr>
  </w:style>
  <w:style w:styleId="PO30" w:type="paragraph">
    <w:name w:val="toc 3"/>
    <w:qFormat/>
    <w:uiPriority w:val="30"/>
    <w:unhideWhenUsed/>
    <w:pPr>
      <w:jc w:val="both"/>
      <w:ind w:left="850" w:firstLine="0"/>
      <w:rPr/>
    </w:pPr>
    <w:rPr>
      <w:sz w:val="21"/>
      <w:szCs w:val="21"/>
    </w:rPr>
  </w:style>
  <w:style w:styleId="PO31" w:type="paragraph">
    <w:name w:val="toc 4"/>
    <w:qFormat/>
    <w:uiPriority w:val="31"/>
    <w:unhideWhenUsed/>
    <w:pPr>
      <w:jc w:val="both"/>
      <w:ind w:left="1275" w:firstLine="0"/>
      <w:rPr/>
    </w:pPr>
    <w:rPr>
      <w:sz w:val="21"/>
      <w:szCs w:val="21"/>
    </w:rPr>
  </w:style>
  <w:style w:styleId="PO32" w:type="paragraph">
    <w:name w:val="toc 5"/>
    <w:qFormat/>
    <w:uiPriority w:val="32"/>
    <w:unhideWhenUsed/>
    <w:pPr>
      <w:jc w:val="both"/>
      <w:ind w:left="1700" w:firstLine="0"/>
      <w:rPr/>
    </w:pPr>
    <w:rPr>
      <w:sz w:val="21"/>
      <w:szCs w:val="21"/>
    </w:rPr>
  </w:style>
  <w:style w:styleId="PO33" w:type="paragraph">
    <w:name w:val="toc 6"/>
    <w:qFormat/>
    <w:uiPriority w:val="33"/>
    <w:unhideWhenUsed/>
    <w:pPr>
      <w:jc w:val="both"/>
      <w:ind w:left="2125" w:firstLine="0"/>
      <w:rPr/>
    </w:pPr>
    <w:rPr>
      <w:sz w:val="21"/>
      <w:szCs w:val="21"/>
    </w:rPr>
  </w:style>
  <w:style w:styleId="PO34" w:type="paragraph">
    <w:name w:val="toc 7"/>
    <w:qFormat/>
    <w:uiPriority w:val="34"/>
    <w:unhideWhenUsed/>
    <w:pPr>
      <w:jc w:val="both"/>
      <w:ind w:left="2550" w:firstLine="0"/>
      <w:rPr/>
    </w:pPr>
    <w:rPr>
      <w:sz w:val="21"/>
      <w:szCs w:val="21"/>
    </w:rPr>
  </w:style>
  <w:style w:styleId="PO35" w:type="paragraph">
    <w:name w:val="toc 8"/>
    <w:qFormat/>
    <w:uiPriority w:val="35"/>
    <w:unhideWhenUsed/>
    <w:pPr>
      <w:jc w:val="both"/>
      <w:ind w:left="2975" w:firstLine="0"/>
      <w:rPr/>
    </w:pPr>
    <w:rPr>
      <w:sz w:val="21"/>
      <w:szCs w:val="21"/>
    </w:rPr>
  </w:style>
  <w:style w:styleId="PO36" w:type="paragraph">
    <w:name w:val="toc 9"/>
    <w:qFormat/>
    <w:uiPriority w:val="36"/>
    <w:unhideWhenUsed/>
    <w:pPr>
      <w:jc w:val="both"/>
      <w:ind w:left="3400" w:firstLine="0"/>
      <w:rPr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Hewlett-Packard Company</Company>
  <DocSecurity>0</DocSecurity>
  <HyperlinksChanged>false</HyperlinksChanged>
  <Lines>4</Lines>
  <LinksUpToDate>false</LinksUpToDate>
  <Pages>1</Pages>
  <Paragraphs>1</Paragraphs>
  <Words>92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2017-10-31T01:12:00Z</dcterms:modified>
</cp:coreProperties>
</file>