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45" w:rsidRDefault="00A82739" w:rsidP="00A82739">
      <w:pPr>
        <w:spacing w:line="400" w:lineRule="exact"/>
        <w:ind w:firstLineChars="200" w:firstLine="560"/>
        <w:rPr>
          <w:sz w:val="28"/>
        </w:rPr>
      </w:pPr>
      <w:r>
        <w:rPr>
          <w:rFonts w:hint="eastAsia"/>
          <w:sz w:val="28"/>
        </w:rPr>
        <w:t>《清朝前中期的鼎盛与危机》位于第四单元第二课时，主要介绍了清朝所取得的成就，也涉及了清朝面对的危机及采取的措施。学生必须认识到清</w:t>
      </w:r>
      <w:r w:rsidR="00F50018">
        <w:rPr>
          <w:rFonts w:hint="eastAsia"/>
          <w:sz w:val="28"/>
        </w:rPr>
        <w:t>朝强盛仍然没有跳出传统制度局限，并不与其逐渐落伍于世界潮流相冲突</w:t>
      </w:r>
      <w:r>
        <w:rPr>
          <w:rFonts w:hint="eastAsia"/>
          <w:sz w:val="28"/>
        </w:rPr>
        <w:t>。</w:t>
      </w:r>
    </w:p>
    <w:p w:rsidR="00A82739" w:rsidRPr="00A82739" w:rsidRDefault="00A82739" w:rsidP="00A82739">
      <w:pPr>
        <w:spacing w:line="400" w:lineRule="exact"/>
        <w:ind w:firstLineChars="200" w:firstLine="560"/>
        <w:rPr>
          <w:rFonts w:hint="eastAsia"/>
          <w:sz w:val="28"/>
        </w:rPr>
      </w:pPr>
      <w:r>
        <w:rPr>
          <w:rFonts w:hint="eastAsia"/>
          <w:sz w:val="28"/>
        </w:rPr>
        <w:t>在上课过程中，学生对于史料解读的能力严重欠缺，无法满足日常的学习需要。学生或者面对史料无法解读出关键信息，或者进行历史解释时无法使用合适的历史学术语，无法满足考试需要。</w:t>
      </w:r>
      <w:r w:rsidR="008069E4">
        <w:rPr>
          <w:rFonts w:hint="eastAsia"/>
          <w:sz w:val="28"/>
        </w:rPr>
        <w:t>在日后的教学过程中，要选择更精当的史料</w:t>
      </w:r>
      <w:r w:rsidR="003F6E65">
        <w:rPr>
          <w:rFonts w:hint="eastAsia"/>
          <w:sz w:val="28"/>
        </w:rPr>
        <w:t>，通过日常上课史料阅读提高学生史料分析能力</w:t>
      </w:r>
      <w:r w:rsidR="003F6E65">
        <w:rPr>
          <w:rFonts w:hint="eastAsia"/>
          <w:sz w:val="28"/>
        </w:rPr>
        <w:t xml:space="preserve"> </w:t>
      </w:r>
      <w:r w:rsidR="003F6E65">
        <w:rPr>
          <w:rFonts w:hint="eastAsia"/>
          <w:sz w:val="28"/>
        </w:rPr>
        <w:t>。</w:t>
      </w:r>
      <w:r w:rsidR="00F50018">
        <w:rPr>
          <w:rFonts w:hint="eastAsia"/>
          <w:sz w:val="28"/>
        </w:rPr>
        <w:t>在日常教学之中，要通过表格填写、地图填写等手段，提升学生参与度，提升学生的时空观念，使学生朝着实现五大素养进步。</w:t>
      </w:r>
      <w:r w:rsidR="001575AB">
        <w:rPr>
          <w:rFonts w:hint="eastAsia"/>
          <w:sz w:val="28"/>
        </w:rPr>
        <w:t>在教学过程中，提升学生参与度是使学生能够更好学习历史知识的关键手段。</w:t>
      </w:r>
      <w:bookmarkStart w:id="0" w:name="_GoBack"/>
      <w:bookmarkEnd w:id="0"/>
    </w:p>
    <w:sectPr w:rsidR="00A82739" w:rsidRPr="00A82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930"/>
    <w:rsid w:val="001575AB"/>
    <w:rsid w:val="00284582"/>
    <w:rsid w:val="003F6E65"/>
    <w:rsid w:val="004D5930"/>
    <w:rsid w:val="00537945"/>
    <w:rsid w:val="008069E4"/>
    <w:rsid w:val="009F3BFE"/>
    <w:rsid w:val="00A82739"/>
    <w:rsid w:val="00F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A641F"/>
  <w15:chartTrackingRefBased/>
  <w15:docId w15:val="{C046E1B8-2D3E-4004-9B3E-1F506CEA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FE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284582"/>
    <w:pPr>
      <w:keepNext/>
      <w:keepLines/>
      <w:spacing w:before="340" w:after="330" w:line="360" w:lineRule="auto"/>
      <w:jc w:val="center"/>
      <w:outlineLvl w:val="0"/>
    </w:pPr>
    <w:rPr>
      <w:rFonts w:eastAsia="黑体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4582"/>
    <w:rPr>
      <w:rFonts w:eastAsia="黑体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王博</dc:creator>
  <cp:keywords/>
  <dc:description/>
  <cp:lastModifiedBy>王博</cp:lastModifiedBy>
  <cp:revision>4</cp:revision>
  <dcterms:created xsi:type="dcterms:W3CDTF">2021-10-29T12:40:00Z</dcterms:created>
  <dcterms:modified xsi:type="dcterms:W3CDTF">2021-10-29T13:09:00Z</dcterms:modified>
</cp:coreProperties>
</file>