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 w:val="0"/>
          <w:color w:val="auto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auto"/>
          <w:sz w:val="21"/>
          <w:szCs w:val="21"/>
        </w:rPr>
        <w:t>9.3《文化强国与文化自信》教学设计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-430" w:leftChars="0" w:firstLine="640"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基本思路：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本框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以一条线索，两个事例为依托。线索是文娱界大事：一是河南卫视横空出世，二是中央一整顿文娱圈。同时，本框打破教材逻辑，从文化自信讲起，先讲文化自信的内涵，坚定文化自信，进一步就要建设文化强国，从而把整课串连起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-430" w:leftChars="0" w:firstLine="640"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重点难点：</w:t>
      </w:r>
    </w:p>
    <w:p>
      <w:pPr>
        <w:keepNext w:val="0"/>
        <w:keepLines w:val="0"/>
        <w:pageBreakBefore w:val="0"/>
        <w:numPr>
          <w:ilvl w:val="0"/>
          <w:numId w:val="2"/>
        </w:numPr>
        <w:tabs>
          <w:tab w:val="left" w:pos="420"/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2" w:firstLineChars="200"/>
        <w:textAlignment w:val="auto"/>
        <w:rPr>
          <w:rFonts w:ascii="仿宋" w:hAnsi="仿宋" w:eastAsia="仿宋" w:cs="仿宋"/>
          <w:b/>
          <w:bCs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重点：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如何建设文化强国；</w:t>
      </w:r>
    </w:p>
    <w:p>
      <w:pPr>
        <w:keepNext w:val="0"/>
        <w:keepLines w:val="0"/>
        <w:pageBreakBefore w:val="0"/>
        <w:numPr>
          <w:ilvl w:val="0"/>
          <w:numId w:val="2"/>
        </w:numPr>
        <w:tabs>
          <w:tab w:val="left" w:pos="420"/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2" w:firstLineChars="200"/>
        <w:textAlignment w:val="auto"/>
        <w:rPr>
          <w:rFonts w:ascii="仿宋" w:hAnsi="仿宋" w:eastAsia="仿宋" w:cs="仿宋"/>
          <w:b/>
          <w:bCs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</w:rPr>
        <w:t>难点：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文化自信的内涵及表现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-430" w:leftChars="0" w:firstLine="640" w:firstLine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教学过程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导入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2021年文娱界两件大事，一是河南卫视横空出世，开创了一个时代，另一个事件是中央一整顿文娱圈，结束了一个时代。一个清流一个浊流，一个彰显文化自信，一个突显文化强国。究竟什么是文化自信？让我们一起走进第九课第三框，《文化强国与文化自信》，一起探讨什么是文化自信，如何坚定文化自信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议题一：何谓文化自信？——文化自信的内涵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播放河南卫视七夕奇妙夜之《龙门金刚》，同时展示视频的时代背景：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河南卫视又又……又出圈了。七夕奇妙夜，《龙门金刚》接过《祈》的自信和创意，让世界聚焦龙门石窟，寓意深远……龙门金刚在古代石窟作品中较为少见，具有辟邪和守护一方的含义，与时下河南抗洪、抗疫的时代需求高度契合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7月16日，国家广播电视总局在河南郑州召开“中国节日”系列节目暨文化节目创作座谈会。上，专家认为“中国节日”系列的成功在于坚持主流价值引领，主动扛起时代之责。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设置具体议题：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2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河南卫视“中国节日”系列节目是不是文化自信？为什么？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2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主流价值引领是什么？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提示1：是不是文化自信？为什么？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河南卫视“中国节日”系列节目再度引发热议，其中舞蹈《龙门金刚》更是又一次惊艳观众。2021年，河南广播电视台几档中国节日系列特别节目频频出圈。《唐宫夜宴》《元宵奇妙夜》《清明奇妙游》《端午奇妙游》等一波接一波，掀起一潮接一潮。河南广播电视台几档节目的精彩展现、火爆出圈，并非一蹴而就，而是有着深厚的基础和必然的前提。它的“中国风”，立足中华优秀文化根基，坚持弘扬中华优秀传统文化。满足了当代观众的审美需求，触动了观众内心深处对传统文化、历史传说、艺术审美的钟爱之情。把一个国家、一个民族发展中更基本、更深沉、更持久的力量激发出来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这些优秀传统文化中，又踩准新时代传统文化发展的节奏点，赋予了新的时代内涵，与当下倡导的社会主义核心价值观、爱国主义等有机的契合起来。如：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1260" w:leftChars="0" w:right="0" w:hanging="420" w:firstLineChars="0"/>
        <w:textAlignment w:val="auto"/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2021年河南春晚节目《天地之中》，将传统太极与现代的航天有机集合，激发民众对航天强国梦的强烈共鸣。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1260" w:leftChars="0" w:right="0" w:hanging="420" w:firstLineChars="0"/>
        <w:textAlignment w:val="auto"/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元宵晚会《五世请缨》以四位佘太君“年少人盼的是立功边境”的铿锵唱腔致敬边防军人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1260" w:leftChars="0" w:right="0" w:hanging="420" w:firstLineChars="0"/>
        <w:textAlignment w:val="auto"/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七夕晚会《龙门金刚》取辟邪、守护之义，与抗洪、抗疫的时代需求高度契合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从而充分表达了对中华传统优秀文化、革命文化、先进文化的充分肯定，彰显文化自信。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这就得出了文化自信内涵的两个方面：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是一个国家、一个民族发展中更基本、更深沉、更持久的力量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是对全部优秀中华文化的自信（优秀传统文化+革命文化+先进文化）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议学提示2：主流价值引领是什么？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习近平总书记指出：“广大文艺工作者要把握时代脉搏，承担时代使命，聆听时代声音，勇于回答时代课题。”新时代真正需要什么样的作品，新时代人民群众的审美情趣是什么？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当下，观众特别是年轻观众的价值追求和审美趣味有了许多新特点：自信于国家的强大繁荣、对英雄烈士无比尊崇；对优秀中国文化的认同感、归属感、自信心越来越强烈……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从中可以看出，河南卫视的守正创新，正是坚持党的文化方针，坚守中华文化立场，弘扬优秀传统文化，把传统文化与革命文化、先进文化结合起来的结果，也即中国特色社会主义文化。从而得出文化自信的第三个方面内涵和文化自信的意义：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当代中国的文化自信，最根本的是对中特文化的自信，特别是对新时代中特思想的自信。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议学提示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为何要坚持文化自信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相对河南卫视的一股清流，当今文娱圈却是这种风格: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分别展示娘炮风格、资本无序扩张、畸形饭圈文化等。</w:t>
      </w:r>
    </w:p>
    <w:p>
      <w:pPr>
        <w:ind w:firstLine="422" w:firstLineChars="200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观看视频：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《娱乐圈乱象》</w:t>
      </w: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娘化娱乐圈背后是谁在推波助澜？为什么要娘化？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意义：坚定文化自信，事关国运兴衰、文化安全、民族精神独立。没有高度文化自信，就没有文化的繁荣、就没有中华民族的伟大复兴。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坚定文化自信，事关国运兴衰、文化安全、民族精神独立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而文化自信是对自身全部优秀文化的自信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因此要坚持文化自信就必须发展优秀文化，建设文化强国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那么，如何建设文化强国？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从而导入议题二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议题二：文化，因何而自信？——建设文化强国坚定文化自信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针对娱乐圈这种乱象，8月25日，中央网信办秘书局发布《关于进一步加强“饭圈”乱象治理的通知》：明令取消明星艺人榜单，严禁呈现互撕信息等。9月2号，针对“娘化”等畸形审美，广电总局发布公告要求加强文艺节目管理，禁播偶像养成类节目、明星儿女真人秀。央视主持人海霞也对这一现象进行了批驳和反思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然后播放《海霞评文娱圈》的视频，得出具体议题：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2" w:firstLineChars="200"/>
        <w:textAlignment w:val="auto"/>
        <w:rPr>
          <w:rFonts w:hint="default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饭圈、娘化、娱乐圈资本异化……等乱象产生的原因是什么？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2" w:firstLineChars="200"/>
        <w:textAlignment w:val="auto"/>
        <w:rPr>
          <w:rFonts w:hint="default" w:ascii="楷体" w:hAnsi="楷体" w:eastAsia="楷体" w:cs="楷体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楷体" w:hAnsi="楷体" w:eastAsia="楷体" w:cs="楷体"/>
          <w:b/>
          <w:bCs/>
          <w:color w:val="auto"/>
          <w:sz w:val="21"/>
          <w:szCs w:val="21"/>
          <w:lang w:val="en-US" w:eastAsia="zh-CN"/>
        </w:rPr>
        <w:t>中国政府对娱乐乱象的整治，对建设文化强国有何启示？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议学提示一：饭圈、娘化、娱乐圈资本异化……等乱象产生的原因是什么？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这个问题教材中没有直接讲述，而只是提到各种文化相互交织激荡。而为什么会有这么多种文化？根本原因在于社会生产力的进步和社会市场经济的发展。这一点老师要结合《经济与社会》加以拓展。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正是生产力的进度和市场经济的发展，才导致传统与现代、外来与本土、先进与落后、健康与腐朽、积极与颓废……各种各样的文化有吸纳又有排斥，有融合又有斗争，呈现出前所未有的相互交织、相互激荡之势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这么多文化，必须有一个起统领和主导作用。因此可以得出启示：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启示：建设文化强国，要弘扬主旋律，传播正能量。大力发展先进文化、支持健康有益文化，努力改造或剔除落后文化，坚决抵制、依法取缔腐朽文化。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议学提示2：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中国政府对娱乐乱象的整治，对建设文化强国有何启示？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这一点，我们可以从海霞的评价中可以看出。当前文娱圈，部分艺人品德败坏、不靠作品靠脸吃饭，不敬业不诚信不道德，不讲国家荣誉，不讲民族脸面……把经济效益放在首位，为了利益不择手段，必须用法律、行政手段给予处罚惩戒，规范文化事业和文化产业的发展，繁荣文化市场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启示：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建设文化强国，要培育和践行社会主义核心价值观。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建设文化强国，要提高人们的道德修养和科学文化修养。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建设文化强国，要推动文化事业和文化产业发展，坚持社会社会效益与经济效益相统一，社会效益在首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建设文化强国，坚持文化自信，需要政府的政策支持和法律保障，离不开经济的发展和政治制度的完善。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最后要强调政治政策支持的重要性，以及经济环境、经济基础的重要性。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即根本上还是经济的发展和政治制度的完善</w:t>
      </w: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升华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河南卫视，开创了一个新时代，一个属于彰显中华民族自信基因的时代。而文娱圈乱象整顿，则结束了一个旧时代，一个为了利益无底线的时代。一新一旧，一开一闭，彰显文化自信，建设文化强国。最后，让我们来感受一下这个新时代的文化自信吧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right="0" w:rightChars="0" w:firstLine="422" w:firstLineChars="200"/>
        <w:textAlignment w:val="auto"/>
        <w:rPr>
          <w:rFonts w:hint="default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lang w:val="en-US" w:eastAsia="zh-CN"/>
        </w:rPr>
        <w:t>播放视频结合本课</w:t>
      </w: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4B1C68-14DC-4509-BCA2-50E5CAF2E00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80F22C-2699-4EDC-A232-197D12E0FD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8D03785-CA8F-4063-8EA1-1B6A737CD4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7D1E47-83E6-4434-B375-E322C2E43D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FB7F37-9A36-47EA-8A36-B030D2396D6C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E04591AA-FEDE-42FC-A59E-675D384F5A2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1D58B1F-020C-4703-9820-AE902BF504B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1C7C7304-A090-4B5F-8CC0-2080989EBDA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5E03B51-F360-4D8F-8DC8-E5B220244C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0A492A"/>
    <w:multiLevelType w:val="singleLevel"/>
    <w:tmpl w:val="920A492A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abstractNum w:abstractNumId="1">
    <w:nsid w:val="FC5091DE"/>
    <w:multiLevelType w:val="singleLevel"/>
    <w:tmpl w:val="FC5091DE"/>
    <w:lvl w:ilvl="0" w:tentative="0">
      <w:start w:val="1"/>
      <w:numFmt w:val="bullet"/>
      <w:lvlText w:val="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2">
    <w:nsid w:val="00DB394B"/>
    <w:multiLevelType w:val="singleLevel"/>
    <w:tmpl w:val="00DB394B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abstractNum w:abstractNumId="3">
    <w:nsid w:val="105739EB"/>
    <w:multiLevelType w:val="singleLevel"/>
    <w:tmpl w:val="105739EB"/>
    <w:lvl w:ilvl="0" w:tentative="0">
      <w:start w:val="1"/>
      <w:numFmt w:val="chineseCounting"/>
      <w:suff w:val="nothing"/>
      <w:lvlText w:val="%1、"/>
      <w:lvlJc w:val="left"/>
      <w:pPr>
        <w:ind w:left="-431" w:firstLine="420"/>
      </w:pPr>
      <w:rPr>
        <w:rFonts w:hint="eastAsia"/>
      </w:rPr>
    </w:lvl>
  </w:abstractNum>
  <w:abstractNum w:abstractNumId="4">
    <w:nsid w:val="2F00D830"/>
    <w:multiLevelType w:val="singleLevel"/>
    <w:tmpl w:val="2F00D830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5">
    <w:nsid w:val="4573A6DE"/>
    <w:multiLevelType w:val="singleLevel"/>
    <w:tmpl w:val="4573A6DE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C44906"/>
    <w:rsid w:val="000301BF"/>
    <w:rsid w:val="000C6BA5"/>
    <w:rsid w:val="00184B18"/>
    <w:rsid w:val="00231E52"/>
    <w:rsid w:val="00425512"/>
    <w:rsid w:val="00427F58"/>
    <w:rsid w:val="004B6114"/>
    <w:rsid w:val="004C056B"/>
    <w:rsid w:val="00504A19"/>
    <w:rsid w:val="0051426D"/>
    <w:rsid w:val="005304FF"/>
    <w:rsid w:val="0054015C"/>
    <w:rsid w:val="005748D8"/>
    <w:rsid w:val="00574D60"/>
    <w:rsid w:val="0061011B"/>
    <w:rsid w:val="00652DFC"/>
    <w:rsid w:val="0067647A"/>
    <w:rsid w:val="006C515B"/>
    <w:rsid w:val="006F777A"/>
    <w:rsid w:val="007D5F66"/>
    <w:rsid w:val="00821F14"/>
    <w:rsid w:val="008226C0"/>
    <w:rsid w:val="008A3FE6"/>
    <w:rsid w:val="00975477"/>
    <w:rsid w:val="00AA68C5"/>
    <w:rsid w:val="00AF32C7"/>
    <w:rsid w:val="00BC6EB8"/>
    <w:rsid w:val="00C72EBA"/>
    <w:rsid w:val="00E96D04"/>
    <w:rsid w:val="00EB29D4"/>
    <w:rsid w:val="018D2112"/>
    <w:rsid w:val="023F26FB"/>
    <w:rsid w:val="03EA17D2"/>
    <w:rsid w:val="066A243D"/>
    <w:rsid w:val="0683651E"/>
    <w:rsid w:val="075E6083"/>
    <w:rsid w:val="0F6F6051"/>
    <w:rsid w:val="10A30D38"/>
    <w:rsid w:val="15AD7A8F"/>
    <w:rsid w:val="173F4096"/>
    <w:rsid w:val="19064E30"/>
    <w:rsid w:val="224E0B8F"/>
    <w:rsid w:val="244171C5"/>
    <w:rsid w:val="25B2212B"/>
    <w:rsid w:val="26400CC2"/>
    <w:rsid w:val="2C0A6790"/>
    <w:rsid w:val="2FA51FF0"/>
    <w:rsid w:val="3095593D"/>
    <w:rsid w:val="31603F4C"/>
    <w:rsid w:val="343E393A"/>
    <w:rsid w:val="351435B0"/>
    <w:rsid w:val="39332C9A"/>
    <w:rsid w:val="39A277B0"/>
    <w:rsid w:val="3B5803F0"/>
    <w:rsid w:val="3CAF39A7"/>
    <w:rsid w:val="3D1670EE"/>
    <w:rsid w:val="44E457B3"/>
    <w:rsid w:val="46CB3641"/>
    <w:rsid w:val="49A01541"/>
    <w:rsid w:val="49DC7E35"/>
    <w:rsid w:val="4BC44906"/>
    <w:rsid w:val="4F863F8B"/>
    <w:rsid w:val="4FBC7E28"/>
    <w:rsid w:val="52A45436"/>
    <w:rsid w:val="537D2167"/>
    <w:rsid w:val="57E626A3"/>
    <w:rsid w:val="599F1FDF"/>
    <w:rsid w:val="5AF24260"/>
    <w:rsid w:val="5B9C190E"/>
    <w:rsid w:val="5C72450D"/>
    <w:rsid w:val="60F97DC0"/>
    <w:rsid w:val="672F34C0"/>
    <w:rsid w:val="69590A1B"/>
    <w:rsid w:val="6D613E6C"/>
    <w:rsid w:val="6E5C0E9D"/>
    <w:rsid w:val="6EF04904"/>
    <w:rsid w:val="77CD0792"/>
    <w:rsid w:val="7BA33B2E"/>
    <w:rsid w:val="7D47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211</Words>
  <Characters>1204</Characters>
  <Lines>10</Lines>
  <Paragraphs>2</Paragraphs>
  <TotalTime>2</TotalTime>
  <ScaleCrop>false</ScaleCrop>
  <LinksUpToDate>false</LinksUpToDate>
  <CharactersWithSpaces>1413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2020-10-02T02:46:00Z</dcterms:created>
  <dc:creator>华夏</dc:creator>
  <cp:lastModifiedBy>┈━☆桃子小姐</cp:lastModifiedBy>
  <dcterms:modified xsi:type="dcterms:W3CDTF">2021-10-28T01:22:02Z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6113E7304DBC466194DB75C7BFBAF6CE</vt:lpwstr>
  </property>
  <property fmtid="{D5CDD505-2E9C-101B-9397-08002B2CF9AE}" pid="4" name="KSOSaveFontToCloudKey">
    <vt:lpwstr>252387823_embed</vt:lpwstr>
  </property>
</Properties>
</file>