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南京市秦淮中学20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-20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学年度第一学期</w:t>
      </w:r>
    </w:p>
    <w:p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高二政治备课组工作计划</w:t>
      </w:r>
    </w:p>
    <w:p>
      <w:pPr>
        <w:widowControl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一、指导思想及总体工作思路</w:t>
      </w:r>
    </w:p>
    <w:p>
      <w:pPr>
        <w:widowControl/>
        <w:spacing w:line="525" w:lineRule="atLeast"/>
        <w:ind w:firstLine="48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面向新课程改革和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高考形势，以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为载体，以提高教学质量和促进学生全面、长效发展为目标，主动适应高二教学要求，按照年级部署，按规范做好各项教学工作。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1、实施素质教育，面向全体学生，以培养学生的创新精神和实践能力为重点，为学生的全面发展和终生发展奠定基础，提高中学德育工作和课程教学的针对性和实效性。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2、认真学习与研究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《新课程标准》、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《江苏省高中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合格性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政治考试说明》，以《高中思想政治教学要求》为指导开展教学工作，努力提高学生的学科素养。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二、工作目标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1、全组成员精诚团结，互相关心，互相支持，加强交流，取长补短，既保持和优化个人特色，又实现资源共享，努力创建一个充满活力和谐向上的备课组。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2、认真完成新课教学任务，努力为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合格性考试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作好准备。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3、选修班面向高考，夯实双基，提高学科素养，为高考奠定良好基础。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三、主要措施</w:t>
      </w:r>
    </w:p>
    <w:p>
      <w:pPr>
        <w:widowControl/>
        <w:spacing w:line="525" w:lineRule="atLeast"/>
        <w:ind w:firstLine="48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1.集全组力量，结合本学期特定的教学实际条件，切实制定本备课组教学工作计划，统筹安排教学内容和活动。</w:t>
      </w:r>
    </w:p>
    <w:p>
      <w:pPr>
        <w:widowControl/>
        <w:spacing w:line="525" w:lineRule="atLeast"/>
        <w:ind w:firstLine="48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2.个人备课与集体备课相结合。集体备课全员参与，积极主动，求真务实，群策群力，形成最优方案，努力提高课堂效率和学生学业水平。</w:t>
      </w:r>
    </w:p>
    <w:p>
      <w:pPr>
        <w:widowControl/>
        <w:spacing w:line="525" w:lineRule="atLeast"/>
        <w:ind w:firstLine="48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3.提倡爱心教育、微笑教育，带着饱满的积极情绪开展课堂教学，打造科学自主高效的生态课堂，培养学生的自主学习习惯和能力，提高课堂教学效率。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4.认真参加学校、教研室组织的各种活动，如公开课,示范课，并认真做好笔录, 以便在校教研活动时间能相互交流,借鉴其他兄弟学校老师的宝贵经验。</w:t>
      </w:r>
    </w:p>
    <w:p>
      <w:pPr>
        <w:widowControl/>
        <w:spacing w:line="525" w:lineRule="atLeast"/>
        <w:ind w:firstLine="48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认真及时批改作业，做好批改记录。作业要有发必收、有收必改、有改必评，特别是加强有针对性的重难点、易错点作业讲评。尤其重视以作业为平台了解学生的学习情况，以作业的结果为指导加强课后的辅导释疑和巩固。</w:t>
      </w:r>
    </w:p>
    <w:p>
      <w:pPr>
        <w:widowControl/>
        <w:spacing w:line="525" w:lineRule="atLeast"/>
        <w:ind w:firstLine="48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6.积极走近学生，通过作业指导和谈话等方式及时了解学生学情，及时进行集体辅导和个别辅导。</w:t>
      </w:r>
    </w:p>
    <w:p>
      <w:pPr>
        <w:widowControl/>
        <w:spacing w:line="525" w:lineRule="atLeast"/>
        <w:ind w:firstLine="48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7.认真组织每次考试，认真做好考前辅导，指导学生科学安排考前复习，既通过规范的考试检测学生的当前水平，也通过考试发现学生学习中存在的问题，为下一阶段的教与学指明方向。</w:t>
      </w:r>
    </w:p>
    <w:p>
      <w:pPr>
        <w:widowControl/>
        <w:spacing w:line="525" w:lineRule="atLeast"/>
        <w:ind w:firstLine="48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40" w:lineRule="exact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40" w:lineRule="exact"/>
        <w:jc w:val="left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40" w:lineRule="exact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、集体备课安排（见附表一）</w:t>
      </w:r>
    </w:p>
    <w:tbl>
      <w:tblPr>
        <w:tblStyle w:val="5"/>
        <w:tblW w:w="8811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559"/>
        <w:gridCol w:w="6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周次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教学进度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-9.6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网课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9.7-9.1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ind w:firstLine="720" w:firstLineChars="30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网课复习哲学第一单元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-9.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第4课      第5课第一框   社会历史的本质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-9.2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中秋放假       第5课结束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-10.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第6课结束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国庆放假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-10.1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国庆放假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第7课结束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-10.1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第8课结束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-10.2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第9课结束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10.31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选择性必修一第一单元结束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选择性必修一第二单元结束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-11.1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复习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-11.2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选择性必修一第三单元结束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-11.2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选择性必修一第四单元结束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ind w:firstLine="1680" w:firstLineChars="7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复习   选择性必修二 第一单元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-12.1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选择性必修二 第二单元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选择性必修二 第三单元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-12.2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选择性必修二 第四单元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ind w:firstLine="1200" w:firstLineChars="5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元旦放假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  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期末综合复习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期末综合复习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60" w:lineRule="auto"/>
              <w:ind w:firstLine="1200" w:firstLineChars="5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期末考试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试卷讲评</w:t>
            </w:r>
          </w:p>
        </w:tc>
      </w:tr>
    </w:tbl>
    <w:p>
      <w:pPr>
        <w:widowControl/>
        <w:spacing w:line="340" w:lineRule="exact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340" w:lineRule="exact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40" w:lineRule="exact"/>
        <w:jc w:val="left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40" w:lineRule="exact"/>
        <w:jc w:val="left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40" w:lineRule="exact"/>
        <w:jc w:val="left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40" w:lineRule="exact"/>
        <w:jc w:val="left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40" w:lineRule="exact"/>
        <w:jc w:val="left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40" w:lineRule="exact"/>
        <w:jc w:val="left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40" w:lineRule="exact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集体备课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安排（见附表二）</w:t>
      </w:r>
    </w:p>
    <w:tbl>
      <w:tblPr>
        <w:tblStyle w:val="4"/>
        <w:tblpPr w:leftFromText="180" w:rightFromText="180" w:vertAnchor="text" w:horzAnchor="page" w:tblpX="1852" w:tblpY="424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150"/>
        <w:gridCol w:w="1275"/>
        <w:gridCol w:w="214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 次</w:t>
            </w:r>
          </w:p>
        </w:tc>
        <w:tc>
          <w:tcPr>
            <w:tcW w:w="3150" w:type="dxa"/>
          </w:tcPr>
          <w:p>
            <w:pPr>
              <w:widowControl/>
              <w:spacing w:before="100" w:beforeAutospacing="1" w:after="100" w:afterAutospacing="1" w:line="360" w:lineRule="auto"/>
              <w:ind w:firstLine="1200" w:firstLineChars="5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内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</w:tc>
        <w:tc>
          <w:tcPr>
            <w:tcW w:w="1275" w:type="dxa"/>
          </w:tcPr>
          <w:p>
            <w:pPr>
              <w:widowControl/>
              <w:spacing w:before="100" w:beforeAutospacing="1" w:after="100" w:afterAutospacing="1"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2145" w:type="dxa"/>
          </w:tcPr>
          <w:p>
            <w:pPr>
              <w:widowControl/>
              <w:spacing w:before="100" w:beforeAutospacing="1" w:after="100" w:afterAutospacing="1"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开课人（主备人）</w:t>
            </w:r>
          </w:p>
        </w:tc>
        <w:tc>
          <w:tcPr>
            <w:tcW w:w="2085" w:type="dxa"/>
          </w:tcPr>
          <w:p>
            <w:pPr>
              <w:widowControl/>
              <w:spacing w:before="100" w:beforeAutospacing="1" w:after="100" w:afterAutospacing="1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评课人（复备人）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5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教学进度  作业布置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127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集体备课</w:t>
            </w:r>
          </w:p>
        </w:tc>
        <w:tc>
          <w:tcPr>
            <w:tcW w:w="214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张雯</w:t>
            </w:r>
          </w:p>
        </w:tc>
        <w:tc>
          <w:tcPr>
            <w:tcW w:w="208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5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6.3 价值的创造和实现</w:t>
            </w:r>
          </w:p>
        </w:tc>
        <w:tc>
          <w:tcPr>
            <w:tcW w:w="127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公开课</w:t>
            </w:r>
          </w:p>
        </w:tc>
        <w:tc>
          <w:tcPr>
            <w:tcW w:w="214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翁员媛</w:t>
            </w:r>
          </w:p>
        </w:tc>
        <w:tc>
          <w:tcPr>
            <w:tcW w:w="208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5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8.2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文化交流与文化交融</w:t>
            </w:r>
          </w:p>
        </w:tc>
        <w:tc>
          <w:tcPr>
            <w:tcW w:w="127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公开课</w:t>
            </w:r>
          </w:p>
        </w:tc>
        <w:tc>
          <w:tcPr>
            <w:tcW w:w="214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汪韦燕</w:t>
            </w:r>
          </w:p>
        </w:tc>
        <w:tc>
          <w:tcPr>
            <w:tcW w:w="208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5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期中考试研讨</w:t>
            </w:r>
          </w:p>
        </w:tc>
        <w:tc>
          <w:tcPr>
            <w:tcW w:w="127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集体备课</w:t>
            </w:r>
          </w:p>
        </w:tc>
        <w:tc>
          <w:tcPr>
            <w:tcW w:w="214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翁员媛</w:t>
            </w:r>
          </w:p>
        </w:tc>
        <w:tc>
          <w:tcPr>
            <w:tcW w:w="208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翁员媛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5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选择性必修一国际组织</w:t>
            </w:r>
          </w:p>
        </w:tc>
        <w:tc>
          <w:tcPr>
            <w:tcW w:w="127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公开课</w:t>
            </w:r>
          </w:p>
        </w:tc>
        <w:tc>
          <w:tcPr>
            <w:tcW w:w="214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张雯</w:t>
            </w:r>
          </w:p>
        </w:tc>
        <w:tc>
          <w:tcPr>
            <w:tcW w:w="208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汪韦燕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5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选择性必修二珍惜婚姻关系</w:t>
            </w:r>
          </w:p>
        </w:tc>
        <w:tc>
          <w:tcPr>
            <w:tcW w:w="127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公开课</w:t>
            </w:r>
          </w:p>
        </w:tc>
        <w:tc>
          <w:tcPr>
            <w:tcW w:w="214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王萌</w:t>
            </w:r>
          </w:p>
        </w:tc>
        <w:tc>
          <w:tcPr>
            <w:tcW w:w="208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5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学测复习研讨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27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集体备课</w:t>
            </w:r>
          </w:p>
        </w:tc>
        <w:tc>
          <w:tcPr>
            <w:tcW w:w="214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王萌</w:t>
            </w:r>
          </w:p>
        </w:tc>
        <w:tc>
          <w:tcPr>
            <w:tcW w:w="208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150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期末复习研讨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  <w:tc>
          <w:tcPr>
            <w:tcW w:w="127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集体备课</w:t>
            </w:r>
          </w:p>
        </w:tc>
        <w:tc>
          <w:tcPr>
            <w:tcW w:w="214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张雯</w:t>
            </w:r>
          </w:p>
        </w:tc>
        <w:tc>
          <w:tcPr>
            <w:tcW w:w="2085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张雯</w:t>
            </w:r>
          </w:p>
        </w:tc>
      </w:tr>
    </w:tbl>
    <w:p>
      <w:pPr>
        <w:widowControl/>
        <w:wordWrap w:val="0"/>
        <w:snapToGrid w:val="0"/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FD"/>
    <w:rsid w:val="000442A4"/>
    <w:rsid w:val="00082F17"/>
    <w:rsid w:val="000A6286"/>
    <w:rsid w:val="000E5230"/>
    <w:rsid w:val="001536F7"/>
    <w:rsid w:val="00193CD2"/>
    <w:rsid w:val="00243DA8"/>
    <w:rsid w:val="00275588"/>
    <w:rsid w:val="002C63C9"/>
    <w:rsid w:val="00357C38"/>
    <w:rsid w:val="003744F1"/>
    <w:rsid w:val="003E10B7"/>
    <w:rsid w:val="00472F83"/>
    <w:rsid w:val="004B204D"/>
    <w:rsid w:val="005221B9"/>
    <w:rsid w:val="00592915"/>
    <w:rsid w:val="005D20B5"/>
    <w:rsid w:val="0066639D"/>
    <w:rsid w:val="006745FD"/>
    <w:rsid w:val="00686EAD"/>
    <w:rsid w:val="0070545C"/>
    <w:rsid w:val="007854BC"/>
    <w:rsid w:val="007A4201"/>
    <w:rsid w:val="007D1149"/>
    <w:rsid w:val="00802E0F"/>
    <w:rsid w:val="009106CA"/>
    <w:rsid w:val="009D6830"/>
    <w:rsid w:val="00AA611B"/>
    <w:rsid w:val="00BE588F"/>
    <w:rsid w:val="00BF1E86"/>
    <w:rsid w:val="00C37E91"/>
    <w:rsid w:val="00C40A80"/>
    <w:rsid w:val="00D0646A"/>
    <w:rsid w:val="00E47CDC"/>
    <w:rsid w:val="0823706A"/>
    <w:rsid w:val="09842FF9"/>
    <w:rsid w:val="0A427110"/>
    <w:rsid w:val="12E770E7"/>
    <w:rsid w:val="15EE45C3"/>
    <w:rsid w:val="172B6935"/>
    <w:rsid w:val="174E6CBF"/>
    <w:rsid w:val="1ACA55D8"/>
    <w:rsid w:val="1C9B0237"/>
    <w:rsid w:val="1F9041E4"/>
    <w:rsid w:val="2694155A"/>
    <w:rsid w:val="2B372177"/>
    <w:rsid w:val="2BEA6943"/>
    <w:rsid w:val="38A81063"/>
    <w:rsid w:val="48C01F95"/>
    <w:rsid w:val="496E2CAD"/>
    <w:rsid w:val="4A98617A"/>
    <w:rsid w:val="4B2C037F"/>
    <w:rsid w:val="5007240E"/>
    <w:rsid w:val="52160137"/>
    <w:rsid w:val="539660CE"/>
    <w:rsid w:val="54483DBF"/>
    <w:rsid w:val="56420559"/>
    <w:rsid w:val="58635911"/>
    <w:rsid w:val="5E615B12"/>
    <w:rsid w:val="67811D89"/>
    <w:rsid w:val="6B311339"/>
    <w:rsid w:val="6C2F55DC"/>
    <w:rsid w:val="726A70DC"/>
    <w:rsid w:val="776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490</Words>
  <Characters>2798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2016-09-01T11:44:00Z</dcterms:created>
  <dc:creator>QH</dc:creator>
  <cp:lastModifiedBy>zhangwen</cp:lastModifiedBy>
  <dcterms:modified xsi:type="dcterms:W3CDTF">2021-09-13T02:50:31Z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8A266B66611547F9A7DB921F4A254704</vt:lpwstr>
  </property>
</Properties>
</file>