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今天听了龚静溪老师的，收获很多。龚老师上课思路清晰，点拨检查结合，扣住重点问题，点面结合，一点带面，让学生知道问题，还能解决问题。上课节奏紧促，充分调动学生，课堂细节抓的住，处理好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01D2D"/>
    <w:rsid w:val="7600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2021-05-13T09:20:00Z</dcterms:created>
  <dc:creator>吉人天相</dc:creator>
  <cp:lastModifiedBy>吉人天相</cp:lastModifiedBy>
  <dcterms:modified xsi:type="dcterms:W3CDTF">2021-05-13T09:25:16Z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9C22EE952A524463902A5D7783F2B24A</vt:lpwstr>
  </property>
</Properties>
</file>