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360" w:lineRule="auto"/>
        <w:ind w:leftChars="0"/>
        <w:jc w:val="center"/>
        <w:rPr>
          <w:rFonts w:hint="default" w:ascii="黑体" w:hAnsi="黑体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集体备课研讨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一、期中考试成绩分析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分选择题和非选择题两大类。其中，选择题约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题，每题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分，共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39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非选择题共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题，共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分。（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题型参考八省适应性考试和南京市一模二模试卷结构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drawing>
          <wp:inline distT="0" distB="0" distL="114300" distR="114300">
            <wp:extent cx="5271770" cy="1163320"/>
            <wp:effectExtent l="0" t="0" r="50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  <w:r>
        <w:drawing>
          <wp:inline distT="0" distB="0" distL="114300" distR="114300">
            <wp:extent cx="5269865" cy="1783715"/>
            <wp:effectExtent l="0" t="0" r="698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</w:rPr>
      </w:pPr>
      <w:r>
        <w:drawing>
          <wp:inline distT="0" distB="0" distL="114300" distR="114300">
            <wp:extent cx="5268595" cy="1866265"/>
            <wp:effectExtent l="0" t="0" r="825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二、两周教学安排`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1、一轮复习第一至第三单元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2、周测安排综合卷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3、月假作业阶段知识 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color w:val="C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741E2"/>
    <w:rsid w:val="10EE14C4"/>
    <w:rsid w:val="6F5A7AF0"/>
    <w:rsid w:val="705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2021-04-16T00:24:00Z</dcterms:created>
  <dc:creator>Administrator</dc:creator>
  <cp:lastModifiedBy>沿途的远处</cp:lastModifiedBy>
  <dcterms:modified xsi:type="dcterms:W3CDTF">2021-05-09T00:49:59Z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BC26C9246C27495497A4FC0CAD884DF3</vt:lpwstr>
  </property>
</Properties>
</file>