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shd w:val="clear" w:fill="FCFCFC"/>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jc w:val="center"/>
        <w:rPr>
          <w:rFonts w:hint="eastAsia" w:ascii="微软雅黑" w:hAnsi="微软雅黑" w:eastAsia="微软雅黑" w:cs="微软雅黑"/>
          <w:b/>
          <w:bCs/>
          <w:i w:val="0"/>
          <w:iCs w:val="0"/>
          <w:caps w:val="0"/>
          <w:color w:val="34495E"/>
          <w:spacing w:val="0"/>
          <w:sz w:val="30"/>
          <w:szCs w:val="30"/>
          <w:shd w:val="clear" w:fill="FCFCFC"/>
          <w:lang w:eastAsia="zh-CN"/>
        </w:rPr>
      </w:pPr>
      <w:r>
        <w:rPr>
          <w:rFonts w:hint="eastAsia" w:ascii="微软雅黑" w:hAnsi="微软雅黑" w:eastAsia="微软雅黑" w:cs="微软雅黑"/>
          <w:b/>
          <w:bCs/>
          <w:i w:val="0"/>
          <w:iCs w:val="0"/>
          <w:caps w:val="0"/>
          <w:color w:val="34495E"/>
          <w:spacing w:val="0"/>
          <w:sz w:val="30"/>
          <w:szCs w:val="30"/>
          <w:shd w:val="clear" w:fill="FCFCFC"/>
          <w:lang w:val="en-US" w:eastAsia="zh-CN"/>
        </w:rPr>
        <w:t xml:space="preserve"> </w:t>
      </w:r>
      <w:bookmarkStart w:id="0" w:name="_GoBack"/>
      <w:bookmarkEnd w:id="0"/>
      <w:r>
        <w:rPr>
          <w:rFonts w:hint="eastAsia" w:ascii="微软雅黑" w:hAnsi="微软雅黑" w:eastAsia="微软雅黑" w:cs="微软雅黑"/>
          <w:b/>
          <w:bCs/>
          <w:i w:val="0"/>
          <w:iCs w:val="0"/>
          <w:caps w:val="0"/>
          <w:color w:val="34495E"/>
          <w:spacing w:val="0"/>
          <w:sz w:val="30"/>
          <w:szCs w:val="30"/>
          <w:shd w:val="clear" w:fill="FCFCFC"/>
          <w:lang w:eastAsia="zh-CN"/>
        </w:rPr>
        <w:t>篮球教学反思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480" w:firstLineChars="200"/>
        <w:jc w:val="center"/>
        <w:rPr>
          <w:rFonts w:hint="eastAsia" w:ascii="微软雅黑" w:hAnsi="微软雅黑" w:eastAsia="微软雅黑" w:cs="微软雅黑"/>
          <w:i w:val="0"/>
          <w:iCs w:val="0"/>
          <w:caps w:val="0"/>
          <w:color w:val="34495E"/>
          <w:spacing w:val="0"/>
          <w:sz w:val="24"/>
          <w:szCs w:val="24"/>
          <w:shd w:val="clear" w:fill="FCFCFC"/>
          <w:lang w:eastAsia="zh-CN"/>
        </w:rPr>
      </w:pPr>
      <w:r>
        <w:rPr>
          <w:rFonts w:hint="eastAsia" w:ascii="微软雅黑" w:hAnsi="微软雅黑" w:eastAsia="微软雅黑" w:cs="微软雅黑"/>
          <w:i w:val="0"/>
          <w:iCs w:val="0"/>
          <w:caps w:val="0"/>
          <w:color w:val="34495E"/>
          <w:spacing w:val="0"/>
          <w:sz w:val="24"/>
          <w:szCs w:val="24"/>
          <w:shd w:val="clear" w:fill="FCFCFC"/>
          <w:lang w:eastAsia="zh-CN"/>
        </w:rPr>
        <w:t>梁浩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480" w:firstLineChars="20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篮球是中学生最喜爱的一项运动，对学生的发展有良好的作用。随着我国篮球运动的不断发展，优秀运动员的出现，也促进了中学生对于篮球运动的热爱。</w:t>
      </w:r>
      <w:r>
        <w:rPr>
          <w:rFonts w:hint="eastAsia" w:ascii="微软雅黑" w:hAnsi="微软雅黑" w:eastAsia="微软雅黑" w:cs="微软雅黑"/>
          <w:i w:val="0"/>
          <w:iCs w:val="0"/>
          <w:caps w:val="0"/>
          <w:color w:val="34495E"/>
          <w:spacing w:val="0"/>
          <w:sz w:val="24"/>
          <w:szCs w:val="24"/>
          <w:shd w:val="clear" w:fill="FCFCFC"/>
          <w:lang w:val="en-US" w:eastAsia="zh-CN"/>
        </w:rPr>
        <w:t xml:space="preserve">      </w:t>
      </w:r>
      <w:r>
        <w:rPr>
          <w:rFonts w:hint="eastAsia" w:ascii="微软雅黑" w:hAnsi="微软雅黑" w:eastAsia="微软雅黑" w:cs="微软雅黑"/>
          <w:i w:val="0"/>
          <w:iCs w:val="0"/>
          <w:caps w:val="0"/>
          <w:color w:val="34495E"/>
          <w:spacing w:val="0"/>
          <w:sz w:val="24"/>
          <w:szCs w:val="24"/>
          <w:shd w:val="clear" w:fill="FCFCFC"/>
        </w:rPr>
        <w:t>中学生对于篮球运动的热爱仅处于模仿，往往只注重打球的观赏性，基本功相对粗糙。怎样去提高学生的兴趣的同时，又掌握一定的篮球技术，应该是篮球课需要解决的问题。本节课以篮球三步上篮基本步伐练习为教学内容，通过徒手的形式，在愉快的氛围中，使学生掌握正确的基本技术。通过“学中玩，玩中练，乐中育”的教学手段来提高学生的学习兴趣，并从中体验成功。培养学生积极参加体育锻炼的自觉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下面谈几点上完课后的几点反思：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1．在教学过程中，我发现学生普遍存在着错误动作，跨步拿球时跨错步或先拿球后跨步，产生的原因：跨步拿球的动作概念不清，纠正的方法：反复徒手分解脚步练习，并逐渐加快速度。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2．考虑学生基础的差异。上课时出现个别同学积极性不高。由于学生基础不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一样，身体能力，接受能力都有差异。男生平时接触球较多，在上篮练习中就显的比较轻松，很容易就体验到成功的喜悦。以后在备课中，应该做更多的考虑。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3．加强自身的体育基本素质。教学中感觉自己语言组织，教学方法等都需要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提高。平时还应该多学习，在实践中不断反思，能够形成自己的教学风格。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4．利用游戏比赛形式培养健康心态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5.利用小组活动形式，培养乐于合群的性格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6.培养创新精神和实践能力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7.培养善于接受意外事实的能力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450" w:afterAutospacing="0" w:line="24" w:lineRule="atLeast"/>
        <w:ind w:left="0" w:right="0" w:firstLine="0"/>
        <w:rPr>
          <w:rFonts w:hint="eastAsia" w:ascii="微软雅黑" w:hAnsi="微软雅黑" w:eastAsia="微软雅黑" w:cs="微软雅黑"/>
          <w:i w:val="0"/>
          <w:iCs w:val="0"/>
          <w:caps w:val="0"/>
          <w:color w:val="34495E"/>
          <w:spacing w:val="0"/>
          <w:sz w:val="24"/>
          <w:szCs w:val="24"/>
        </w:rPr>
      </w:pPr>
      <w:r>
        <w:rPr>
          <w:rFonts w:hint="eastAsia" w:ascii="微软雅黑" w:hAnsi="微软雅黑" w:eastAsia="微软雅黑" w:cs="微软雅黑"/>
          <w:i w:val="0"/>
          <w:iCs w:val="0"/>
          <w:caps w:val="0"/>
          <w:color w:val="34495E"/>
          <w:spacing w:val="0"/>
          <w:sz w:val="24"/>
          <w:szCs w:val="24"/>
          <w:shd w:val="clear" w:fill="FCFCFC"/>
        </w:rPr>
        <w:t>　　体育教师需要的是一专多能，在加强篮球教学的同时，还应加强其他体育教学项目的学习，不断完善自己，符合中学体育教学的需要。作为教师，我也深感自己的教学功力还欠火候，我希望在今后的教学中能够通过自己的努力不锻的修炼和完善自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07074A"/>
    <w:rsid w:val="75411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2021-04-20T04:14:02Z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386EA3D295694EEE9B367956200AFDE1</vt:lpwstr>
  </property>
</Properties>
</file>