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E" w:rsidRPr="007476CD" w:rsidRDefault="00CB031E" w:rsidP="00CB031E">
      <w:pPr>
        <w:jc w:val="center"/>
        <w:rPr>
          <w:rFonts w:asciiTheme="minorEastAsia" w:hAnsiTheme="minorEastAsia"/>
          <w:sz w:val="32"/>
          <w:szCs w:val="32"/>
        </w:rPr>
      </w:pPr>
      <w:r w:rsidRPr="007476CD">
        <w:rPr>
          <w:rFonts w:asciiTheme="minorEastAsia" w:hAnsiTheme="minorEastAsia" w:hint="eastAsia"/>
          <w:sz w:val="32"/>
          <w:szCs w:val="32"/>
        </w:rPr>
        <w:t>《</w:t>
      </w:r>
      <w:r>
        <w:rPr>
          <w:rFonts w:asciiTheme="minorEastAsia" w:hAnsiTheme="minorEastAsia" w:hint="eastAsia"/>
          <w:sz w:val="32"/>
          <w:szCs w:val="32"/>
        </w:rPr>
        <w:t>个体稳态与调节</w:t>
      </w:r>
      <w:r w:rsidRPr="007476CD">
        <w:rPr>
          <w:rFonts w:asciiTheme="minorEastAsia" w:hAnsiTheme="minorEastAsia" w:hint="eastAsia"/>
          <w:sz w:val="32"/>
          <w:szCs w:val="32"/>
        </w:rPr>
        <w:t>》</w:t>
      </w:r>
      <w:r w:rsidR="00982C9E">
        <w:rPr>
          <w:rFonts w:asciiTheme="minorEastAsia" w:hAnsiTheme="minorEastAsia" w:hint="eastAsia"/>
          <w:sz w:val="32"/>
          <w:szCs w:val="32"/>
        </w:rPr>
        <w:t>评课</w:t>
      </w:r>
      <w:r>
        <w:rPr>
          <w:rFonts w:asciiTheme="minorEastAsia" w:hAnsiTheme="minorEastAsia" w:hint="eastAsia"/>
          <w:sz w:val="32"/>
          <w:szCs w:val="32"/>
        </w:rPr>
        <w:t>记录</w:t>
      </w:r>
    </w:p>
    <w:p w:rsidR="00CB031E" w:rsidRDefault="00CB031E" w:rsidP="00CB031E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时间：4月1日</w:t>
      </w:r>
    </w:p>
    <w:p w:rsidR="00CB031E" w:rsidRDefault="00CB031E" w:rsidP="00CB031E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主评人：张研涛</w:t>
      </w:r>
    </w:p>
    <w:p w:rsidR="001437FD" w:rsidRDefault="00CB031E" w:rsidP="00CB03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陈：这节课复习专题六《个体稳态与调节》中人体稳态与调节部分，先由学生完成网络构建，</w:t>
      </w:r>
      <w:r w:rsidR="001437FD">
        <w:rPr>
          <w:rFonts w:asciiTheme="minorEastAsia" w:hAnsiTheme="minorEastAsia"/>
          <w:color w:val="000000" w:themeColor="text1"/>
          <w:sz w:val="24"/>
          <w:szCs w:val="24"/>
        </w:rPr>
        <w:t>接着高考真题再现。事先批改作业发现，学生对神经调节基础知识模糊不清，以第</w:t>
      </w:r>
      <w:r w:rsidR="001437FD">
        <w:rPr>
          <w:rFonts w:asciiTheme="minorEastAsia" w:hAnsiTheme="minorEastAsia" w:hint="eastAsia"/>
          <w:color w:val="000000" w:themeColor="text1"/>
          <w:sz w:val="24"/>
          <w:szCs w:val="24"/>
        </w:rPr>
        <w:t>1-2</w:t>
      </w:r>
      <w:r>
        <w:rPr>
          <w:rFonts w:asciiTheme="minorEastAsia" w:hAnsiTheme="minorEastAsia"/>
          <w:color w:val="000000" w:themeColor="text1"/>
          <w:sz w:val="24"/>
          <w:szCs w:val="24"/>
        </w:rPr>
        <w:t>题</w:t>
      </w:r>
      <w:r w:rsidR="001437FD">
        <w:rPr>
          <w:rFonts w:asciiTheme="minorEastAsia" w:hAnsiTheme="minorEastAsia"/>
          <w:color w:val="000000" w:themeColor="text1"/>
          <w:sz w:val="24"/>
          <w:szCs w:val="24"/>
        </w:rPr>
        <w:t>为切入点，进行展开复习。采用方式主要为学生分析、讲解，教师问题引领，回顾基础知识。在讲解过程中发现，学生对专业术语模糊不清，表达不到位。同样这一问题也出现在血糖调节和免疫调节的相应题目中</w:t>
      </w:r>
      <w:r w:rsidR="00282638">
        <w:rPr>
          <w:rFonts w:asciiTheme="minorEastAsia" w:hAnsiTheme="minorEastAsia"/>
          <w:color w:val="000000" w:themeColor="text1"/>
          <w:sz w:val="24"/>
          <w:szCs w:val="24"/>
        </w:rPr>
        <w:t>，后续的教学中还需加强基础知识巩固。</w:t>
      </w:r>
    </w:p>
    <w:p w:rsidR="00CB031E" w:rsidRDefault="00CB031E" w:rsidP="00CB03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张：本节课采用</w:t>
      </w:r>
      <w:r w:rsidR="001437FD">
        <w:rPr>
          <w:rFonts w:asciiTheme="minorEastAsia" w:hAnsiTheme="minorEastAsia" w:hint="eastAsia"/>
          <w:color w:val="000000" w:themeColor="text1"/>
          <w:sz w:val="24"/>
          <w:szCs w:val="24"/>
        </w:rPr>
        <w:t>了多媒体的方式，过程清晰，在习题的选择上突出了重点和能力的考察。本节课暴露凷的问题是学生基础知识掌握不牢，后续的教学中，对这方面的问题要采取有效措施加以解决。后面我们可以对基础知识进行默写，对重点学生更要多抽查。</w:t>
      </w:r>
    </w:p>
    <w:p w:rsidR="00C347D3" w:rsidRDefault="00982C9E" w:rsidP="00CB03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李</w:t>
      </w:r>
      <w:r w:rsidR="00C347D3">
        <w:rPr>
          <w:rFonts w:asciiTheme="minorEastAsia" w:hAnsiTheme="minorEastAsia" w:hint="eastAsia"/>
          <w:color w:val="000000" w:themeColor="text1"/>
          <w:sz w:val="24"/>
          <w:szCs w:val="24"/>
        </w:rPr>
        <w:t>：是的，二模考试试卷分析也暴露出学生选择题解题过慢，导致二卷来不及写，我们后续要帮助学生夯实基础，进行限时训练。同时加强审题训练、规范术语答题训练等。</w:t>
      </w:r>
    </w:p>
    <w:p w:rsidR="00F279CB" w:rsidRDefault="00F279CB"/>
    <w:sectPr w:rsidR="00F279CB" w:rsidSect="00B6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CE" w:rsidRDefault="00127FCE" w:rsidP="00282638">
      <w:r>
        <w:separator/>
      </w:r>
    </w:p>
  </w:endnote>
  <w:endnote w:type="continuationSeparator" w:id="0">
    <w:p w:rsidR="00127FCE" w:rsidRDefault="00127FCE" w:rsidP="00282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CE" w:rsidRDefault="00127FCE" w:rsidP="00282638">
      <w:r>
        <w:separator/>
      </w:r>
    </w:p>
  </w:footnote>
  <w:footnote w:type="continuationSeparator" w:id="0">
    <w:p w:rsidR="00127FCE" w:rsidRDefault="00127FCE" w:rsidP="00282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31E"/>
    <w:rsid w:val="00005D5B"/>
    <w:rsid w:val="000A095E"/>
    <w:rsid w:val="00127FCE"/>
    <w:rsid w:val="001437FD"/>
    <w:rsid w:val="00282638"/>
    <w:rsid w:val="00982C9E"/>
    <w:rsid w:val="00C347D3"/>
    <w:rsid w:val="00CB031E"/>
    <w:rsid w:val="00F279CB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2021-04-01T06:43:00Z</dcterms:created>
  <dcterms:modified xsi:type="dcterms:W3CDTF">2021-04-02T02:02:00Z</dcterms:modified>
</cp:coreProperties>
</file>