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教</w:t>
      </w:r>
      <w:r>
        <w:rPr>
          <w:rFonts w:hint="eastAsia"/>
          <w:b/>
          <w:bCs/>
          <w:sz w:val="44"/>
          <w:szCs w:val="44"/>
          <w:lang w:val="en-US" w:eastAsia="zh-CN"/>
        </w:rPr>
        <w:t xml:space="preserve">  </w:t>
      </w:r>
      <w:r>
        <w:rPr>
          <w:rFonts w:hint="eastAsia"/>
          <w:b/>
          <w:bCs/>
          <w:sz w:val="44"/>
          <w:szCs w:val="44"/>
          <w:lang w:eastAsia="zh-CN"/>
        </w:rPr>
        <w:t>案</w:t>
      </w:r>
      <w:r>
        <w:rPr>
          <w:rFonts w:hint="eastAsia"/>
          <w:b/>
          <w:bCs/>
          <w:sz w:val="44"/>
          <w:szCs w:val="44"/>
          <w:lang w:val="en-US" w:eastAsia="zh-CN"/>
        </w:rPr>
        <w:t xml:space="preserve">  </w:t>
      </w:r>
      <w:r>
        <w:rPr>
          <w:rFonts w:hint="eastAsia"/>
          <w:b/>
          <w:bCs/>
          <w:sz w:val="44"/>
          <w:szCs w:val="44"/>
          <w:lang w:eastAsia="zh-CN"/>
        </w:rPr>
        <w:t>设</w:t>
      </w:r>
      <w:r>
        <w:rPr>
          <w:rFonts w:hint="eastAsia"/>
          <w:b/>
          <w:bCs/>
          <w:sz w:val="44"/>
          <w:szCs w:val="44"/>
          <w:lang w:val="en-US" w:eastAsia="zh-CN"/>
        </w:rPr>
        <w:t xml:space="preserve">  </w:t>
      </w:r>
      <w:r>
        <w:rPr>
          <w:rFonts w:hint="eastAsia"/>
          <w:b/>
          <w:bCs/>
          <w:sz w:val="44"/>
          <w:szCs w:val="44"/>
          <w:lang w:eastAsia="zh-CN"/>
        </w:rPr>
        <w:t>计</w:t>
      </w:r>
    </w:p>
    <w:p>
      <w:p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备课时间：</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21 </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11</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总备课第</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课时</w:t>
      </w: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76"/>
        <w:gridCol w:w="1822"/>
        <w:gridCol w:w="1140"/>
        <w:gridCol w:w="261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6" w:type="dxa"/>
            <w:gridSpan w:val="2"/>
            <w:vMerge w:val="restart"/>
            <w:vAlign w:val="center"/>
          </w:tcPr>
          <w:p>
            <w:pPr>
              <w:jc w:val="center"/>
              <w:rPr>
                <w:rFonts w:hint="eastAsia"/>
                <w:vertAlign w:val="baseline"/>
                <w:lang w:val="en-US" w:eastAsia="zh-CN"/>
              </w:rPr>
            </w:pPr>
            <w:r>
              <w:rPr>
                <w:rFonts w:hint="eastAsia"/>
                <w:vertAlign w:val="baseline"/>
                <w:lang w:val="en-US" w:eastAsia="zh-CN"/>
              </w:rPr>
              <w:t>单元、章、节</w:t>
            </w:r>
          </w:p>
        </w:tc>
        <w:tc>
          <w:tcPr>
            <w:tcW w:w="1822" w:type="dxa"/>
            <w:vMerge w:val="restart"/>
            <w:vAlign w:val="center"/>
          </w:tcPr>
          <w:p>
            <w:pPr>
              <w:jc w:val="center"/>
              <w:rPr>
                <w:rFonts w:hint="eastAsia"/>
                <w:vertAlign w:val="baseline"/>
                <w:lang w:val="en-US" w:eastAsia="zh-CN"/>
              </w:rPr>
            </w:pPr>
            <w:r>
              <w:rPr>
                <w:rFonts w:hint="eastAsia"/>
                <w:vertAlign w:val="baseline"/>
                <w:lang w:val="en-US" w:eastAsia="zh-CN"/>
              </w:rPr>
              <w:t>“龙腾虎掷”的稼轩词</w:t>
            </w:r>
          </w:p>
        </w:tc>
        <w:tc>
          <w:tcPr>
            <w:tcW w:w="1140" w:type="dxa"/>
            <w:vMerge w:val="restart"/>
            <w:vAlign w:val="center"/>
          </w:tcPr>
          <w:p>
            <w:pPr>
              <w:jc w:val="center"/>
              <w:rPr>
                <w:rFonts w:hint="eastAsia"/>
                <w:vertAlign w:val="baseline"/>
                <w:lang w:val="en-US" w:eastAsia="zh-CN"/>
              </w:rPr>
            </w:pPr>
            <w:r>
              <w:rPr>
                <w:rFonts w:hint="eastAsia"/>
                <w:vertAlign w:val="baseline"/>
                <w:lang w:val="en-US" w:eastAsia="zh-CN"/>
              </w:rPr>
              <w:t>教学内容</w:t>
            </w:r>
          </w:p>
        </w:tc>
        <w:tc>
          <w:tcPr>
            <w:tcW w:w="2614" w:type="dxa"/>
            <w:vMerge w:val="restart"/>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青玉案·元夕</w:t>
            </w:r>
          </w:p>
          <w:p>
            <w:pPr>
              <w:jc w:val="center"/>
              <w:rPr>
                <w:rFonts w:hint="eastAsia"/>
                <w:vertAlign w:val="baseline"/>
                <w:lang w:val="en-US" w:eastAsia="zh-CN"/>
              </w:rPr>
            </w:pPr>
          </w:p>
        </w:tc>
        <w:tc>
          <w:tcPr>
            <w:tcW w:w="2355" w:type="dxa"/>
            <w:vAlign w:val="center"/>
          </w:tcPr>
          <w:p>
            <w:pPr>
              <w:jc w:val="center"/>
              <w:rPr>
                <w:rFonts w:hint="eastAsia"/>
                <w:vertAlign w:val="baseline"/>
                <w:lang w:val="en-US" w:eastAsia="zh-CN"/>
              </w:rPr>
            </w:pPr>
            <w:r>
              <w:rPr>
                <w:rFonts w:hint="eastAsia"/>
                <w:vertAlign w:val="baseline"/>
                <w:lang w:val="en-US" w:eastAsia="zh-CN"/>
              </w:rPr>
              <w:t>需课时：</w:t>
            </w:r>
            <w:r>
              <w:rPr>
                <w:rFonts w:hint="eastAsia"/>
                <w:u w:val="single"/>
                <w:vertAlign w:val="baseline"/>
                <w:lang w:val="en-US" w:eastAsia="zh-CN"/>
              </w:rPr>
              <w:t xml:space="preserve"> 1</w:t>
            </w:r>
            <w:r>
              <w:rPr>
                <w:rFonts w:hint="eastAsia"/>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gridSpan w:val="2"/>
            <w:vMerge w:val="continue"/>
            <w:vAlign w:val="center"/>
          </w:tcPr>
          <w:p>
            <w:pPr>
              <w:jc w:val="center"/>
              <w:rPr>
                <w:rFonts w:hint="eastAsia"/>
                <w:vertAlign w:val="baseline"/>
                <w:lang w:val="en-US" w:eastAsia="zh-CN"/>
              </w:rPr>
            </w:pPr>
          </w:p>
        </w:tc>
        <w:tc>
          <w:tcPr>
            <w:tcW w:w="1822" w:type="dxa"/>
            <w:vMerge w:val="continue"/>
            <w:vAlign w:val="center"/>
          </w:tcPr>
          <w:p>
            <w:pPr>
              <w:jc w:val="center"/>
              <w:rPr>
                <w:rFonts w:hint="eastAsia"/>
                <w:vertAlign w:val="baseline"/>
                <w:lang w:val="en-US" w:eastAsia="zh-CN"/>
              </w:rPr>
            </w:pPr>
          </w:p>
        </w:tc>
        <w:tc>
          <w:tcPr>
            <w:tcW w:w="1140" w:type="dxa"/>
            <w:vMerge w:val="continue"/>
            <w:vAlign w:val="center"/>
          </w:tcPr>
          <w:p>
            <w:pPr>
              <w:jc w:val="center"/>
              <w:rPr>
                <w:rFonts w:hint="eastAsia"/>
                <w:vertAlign w:val="baseline"/>
                <w:lang w:val="en-US" w:eastAsia="zh-CN"/>
              </w:rPr>
            </w:pPr>
          </w:p>
        </w:tc>
        <w:tc>
          <w:tcPr>
            <w:tcW w:w="2614" w:type="dxa"/>
            <w:vMerge w:val="continue"/>
            <w:vAlign w:val="center"/>
          </w:tcPr>
          <w:p>
            <w:pPr>
              <w:jc w:val="center"/>
              <w:rPr>
                <w:rFonts w:hint="eastAsia"/>
                <w:vertAlign w:val="baseline"/>
                <w:lang w:val="en-US" w:eastAsia="zh-CN"/>
              </w:rPr>
            </w:pPr>
          </w:p>
        </w:tc>
        <w:tc>
          <w:tcPr>
            <w:tcW w:w="2355" w:type="dxa"/>
            <w:vAlign w:val="center"/>
          </w:tcPr>
          <w:p>
            <w:pPr>
              <w:jc w:val="left"/>
              <w:rPr>
                <w:rFonts w:hint="eastAsia" w:eastAsiaTheme="minorEastAsia"/>
                <w:vertAlign w:val="baseline"/>
                <w:lang w:val="en-US" w:eastAsia="zh-CN"/>
              </w:rPr>
            </w:pPr>
            <w:r>
              <w:rPr>
                <w:rFonts w:hint="eastAsia"/>
                <w:vertAlign w:val="baseline"/>
                <w:lang w:val="en-US" w:eastAsia="zh-CN"/>
              </w:rPr>
              <w:t>第</w:t>
            </w:r>
            <w:r>
              <w:rPr>
                <w:rFonts w:hint="eastAsia"/>
                <w:u w:val="single"/>
                <w:vertAlign w:val="baseline"/>
                <w:lang w:val="en-US" w:eastAsia="zh-CN"/>
              </w:rPr>
              <w:t xml:space="preserve"> 1 </w:t>
            </w:r>
            <w:r>
              <w:rPr>
                <w:rFonts w:hint="eastAsia"/>
                <w:vertAlign w:val="baseline"/>
                <w:lang w:val="en-US" w:eastAsia="zh-CN"/>
              </w:rPr>
              <w:t>课时  课型:新授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16" w:type="dxa"/>
            <w:gridSpan w:val="2"/>
            <w:vAlign w:val="center"/>
          </w:tcPr>
          <w:p>
            <w:pPr>
              <w:jc w:val="center"/>
              <w:rPr>
                <w:rFonts w:hint="eastAsia"/>
                <w:vertAlign w:val="baseline"/>
                <w:lang w:val="en-US" w:eastAsia="zh-CN"/>
              </w:rPr>
            </w:pPr>
            <w:r>
              <w:rPr>
                <w:rFonts w:hint="eastAsia"/>
                <w:vertAlign w:val="baseline"/>
                <w:lang w:val="en-US" w:eastAsia="zh-CN"/>
              </w:rPr>
              <w:t>教学目标</w:t>
            </w:r>
          </w:p>
        </w:tc>
        <w:tc>
          <w:tcPr>
            <w:tcW w:w="7931" w:type="dxa"/>
            <w:gridSpan w:val="4"/>
            <w:vAlign w:val="center"/>
          </w:tcPr>
          <w:p>
            <w:pPr>
              <w:numPr>
                <w:ilvl w:val="0"/>
                <w:numId w:val="0"/>
              </w:numPr>
              <w:jc w:val="both"/>
              <w:rPr>
                <w:rFonts w:hint="eastAsia" w:ascii="宋体" w:hAnsi="宋体" w:cs="宋体"/>
                <w:lang w:eastAsia="zh-CN"/>
              </w:rPr>
            </w:pPr>
            <w:r>
              <w:rPr>
                <w:rFonts w:hint="eastAsia" w:ascii="宋体" w:hAnsi="宋体" w:cs="宋体"/>
                <w:lang w:val="en-US" w:eastAsia="zh-CN"/>
              </w:rPr>
              <w:t>1.</w:t>
            </w:r>
            <w:r>
              <w:rPr>
                <w:rFonts w:hint="eastAsia" w:ascii="宋体" w:hAnsi="宋体" w:cs="宋体"/>
              </w:rPr>
              <w:t>在诵读品味中提高审美情趣</w:t>
            </w:r>
            <w:r>
              <w:rPr>
                <w:rFonts w:hint="eastAsia" w:ascii="宋体" w:hAnsi="宋体" w:cs="宋体"/>
                <w:lang w:eastAsia="zh-CN"/>
              </w:rPr>
              <w:t>；</w:t>
            </w:r>
          </w:p>
          <w:p>
            <w:pPr>
              <w:numPr>
                <w:ilvl w:val="0"/>
                <w:numId w:val="0"/>
              </w:numPr>
              <w:ind w:leftChars="0"/>
              <w:jc w:val="both"/>
              <w:rPr>
                <w:rFonts w:hint="eastAsia" w:ascii="宋体" w:hAnsi="宋体" w:cs="宋体" w:eastAsiaTheme="minorEastAsia"/>
                <w:lang w:eastAsia="zh-CN"/>
              </w:rPr>
            </w:pPr>
            <w:r>
              <w:rPr>
                <w:rFonts w:hint="eastAsia" w:ascii="宋体" w:hAnsi="宋体" w:cs="宋体"/>
                <w:lang w:val="en-US" w:eastAsia="zh-CN"/>
              </w:rPr>
              <w:t>2.在</w:t>
            </w:r>
            <w:r>
              <w:rPr>
                <w:rFonts w:hint="eastAsia" w:ascii="宋体" w:hAnsi="宋体" w:cs="宋体"/>
              </w:rPr>
              <w:t>鉴赏</w:t>
            </w:r>
            <w:r>
              <w:rPr>
                <w:rFonts w:hint="eastAsia" w:ascii="宋体" w:hAnsi="宋体" w:cs="宋体"/>
                <w:lang w:eastAsia="zh-CN"/>
              </w:rPr>
              <w:t>中品析</w:t>
            </w:r>
            <w:r>
              <w:rPr>
                <w:rFonts w:hint="eastAsia" w:ascii="宋体" w:hAnsi="宋体" w:cs="宋体"/>
              </w:rPr>
              <w:t>词作的艺术手法</w:t>
            </w:r>
            <w:r>
              <w:rPr>
                <w:rFonts w:hint="eastAsia" w:ascii="宋体" w:hAnsi="宋体" w:cs="宋体"/>
                <w:lang w:eastAsia="zh-CN"/>
              </w:rPr>
              <w:t>；</w:t>
            </w:r>
          </w:p>
          <w:p>
            <w:pPr>
              <w:numPr>
                <w:ilvl w:val="0"/>
                <w:numId w:val="0"/>
              </w:numPr>
              <w:ind w:leftChars="0"/>
              <w:jc w:val="both"/>
              <w:rPr>
                <w:rFonts w:hint="eastAsia" w:eastAsiaTheme="minorEastAsia"/>
                <w:vertAlign w:val="baseline"/>
                <w:lang w:val="en-US" w:eastAsia="zh-CN"/>
              </w:rPr>
            </w:pPr>
            <w:r>
              <w:rPr>
                <w:rFonts w:hint="eastAsia" w:ascii="宋体" w:hAnsi="宋体" w:cs="宋体"/>
              </w:rPr>
              <w:t>3.</w:t>
            </w:r>
            <w:r>
              <w:rPr>
                <w:rFonts w:hint="eastAsia" w:ascii="宋体" w:hAnsi="宋体" w:cs="宋体"/>
                <w:lang w:eastAsia="zh-CN"/>
              </w:rPr>
              <w:t>在交流合作中探究“那人”的意蕴与内涵。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16" w:type="dxa"/>
            <w:gridSpan w:val="2"/>
            <w:vAlign w:val="center"/>
          </w:tcPr>
          <w:p>
            <w:pPr>
              <w:jc w:val="center"/>
              <w:rPr>
                <w:rFonts w:hint="eastAsia"/>
                <w:vertAlign w:val="baseline"/>
                <w:lang w:val="en-US" w:eastAsia="zh-CN"/>
              </w:rPr>
            </w:pPr>
            <w:r>
              <w:rPr>
                <w:rFonts w:hint="eastAsia"/>
                <w:vertAlign w:val="baseline"/>
                <w:lang w:val="en-US" w:eastAsia="zh-CN"/>
              </w:rPr>
              <w:t>重点难点</w:t>
            </w:r>
          </w:p>
        </w:tc>
        <w:tc>
          <w:tcPr>
            <w:tcW w:w="7931" w:type="dxa"/>
            <w:gridSpan w:val="4"/>
            <w:vAlign w:val="center"/>
          </w:tcPr>
          <w:p>
            <w:pPr>
              <w:numPr>
                <w:ilvl w:val="0"/>
                <w:numId w:val="0"/>
              </w:numPr>
              <w:ind w:leftChars="0"/>
              <w:jc w:val="both"/>
            </w:pPr>
            <w:r>
              <w:rPr>
                <w:rFonts w:hint="eastAsia" w:ascii="宋体" w:hAnsi="宋体" w:cs="宋体"/>
              </w:rPr>
              <w:t>1．在朗读中体味词作之美</w:t>
            </w:r>
            <w:r>
              <w:rPr>
                <w:rFonts w:hint="eastAsia" w:ascii="宋体" w:hAnsi="宋体" w:cs="宋体"/>
                <w:lang w:eastAsia="zh-CN"/>
              </w:rPr>
              <w:t>；</w:t>
            </w:r>
            <w:r>
              <w:rPr>
                <w:rFonts w:hint="eastAsia"/>
              </w:rPr>
              <w:t xml:space="preserve"> </w:t>
            </w:r>
          </w:p>
          <w:p>
            <w:pPr>
              <w:jc w:val="both"/>
              <w:rPr>
                <w:rFonts w:hint="eastAsia" w:eastAsiaTheme="minorEastAsia"/>
                <w:vertAlign w:val="baseline"/>
                <w:lang w:val="en-US" w:eastAsia="zh-CN"/>
              </w:rPr>
            </w:pPr>
            <w:r>
              <w:rPr>
                <w:rFonts w:hint="eastAsia" w:ascii="宋体" w:hAnsi="宋体"/>
              </w:rPr>
              <w:t>2．</w:t>
            </w:r>
            <w:r>
              <w:rPr>
                <w:rFonts w:hint="eastAsia" w:ascii="宋体" w:hAnsi="宋体" w:cs="宋体"/>
                <w:lang w:eastAsia="zh-CN"/>
              </w:rPr>
              <w:t>在交流合作中探究“那人”。</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16" w:type="dxa"/>
            <w:gridSpan w:val="2"/>
            <w:vAlign w:val="center"/>
          </w:tcPr>
          <w:p>
            <w:pPr>
              <w:jc w:val="center"/>
              <w:rPr>
                <w:rFonts w:hint="eastAsia"/>
                <w:vertAlign w:val="baseline"/>
                <w:lang w:val="en-US" w:eastAsia="zh-CN"/>
              </w:rPr>
            </w:pPr>
            <w:r>
              <w:rPr>
                <w:rFonts w:hint="eastAsia"/>
                <w:vertAlign w:val="baseline"/>
                <w:lang w:val="en-US" w:eastAsia="zh-CN"/>
              </w:rPr>
              <w:t>教学方法</w:t>
            </w:r>
          </w:p>
        </w:tc>
        <w:tc>
          <w:tcPr>
            <w:tcW w:w="2962" w:type="dxa"/>
            <w:gridSpan w:val="2"/>
            <w:vAlign w:val="center"/>
          </w:tcPr>
          <w:p>
            <w:pPr>
              <w:jc w:val="center"/>
              <w:rPr>
                <w:rFonts w:hint="eastAsia" w:eastAsiaTheme="minorEastAsia"/>
                <w:vertAlign w:val="baseline"/>
                <w:lang w:val="en-US" w:eastAsia="zh-CN"/>
              </w:rPr>
            </w:pPr>
            <w:r>
              <w:rPr>
                <w:rFonts w:hint="eastAsia"/>
                <w:szCs w:val="21"/>
                <w:lang w:eastAsia="zh-CN"/>
              </w:rPr>
              <w:t>诵读、赏</w:t>
            </w:r>
            <w:r>
              <w:rPr>
                <w:rFonts w:hint="eastAsia"/>
                <w:szCs w:val="21"/>
              </w:rPr>
              <w:t>析、</w:t>
            </w:r>
            <w:r>
              <w:rPr>
                <w:rFonts w:hint="eastAsia"/>
                <w:szCs w:val="21"/>
                <w:lang w:eastAsia="zh-CN"/>
              </w:rPr>
              <w:t>自主合作探究</w:t>
            </w:r>
          </w:p>
        </w:tc>
        <w:tc>
          <w:tcPr>
            <w:tcW w:w="2614" w:type="dxa"/>
            <w:vAlign w:val="center"/>
          </w:tcPr>
          <w:p>
            <w:pPr>
              <w:jc w:val="center"/>
              <w:rPr>
                <w:rFonts w:hint="eastAsia"/>
                <w:vertAlign w:val="baseline"/>
                <w:lang w:val="en-US" w:eastAsia="zh-CN"/>
              </w:rPr>
            </w:pPr>
            <w:r>
              <w:rPr>
                <w:rFonts w:hint="eastAsia"/>
                <w:vertAlign w:val="baseline"/>
                <w:lang w:val="en-US" w:eastAsia="zh-CN"/>
              </w:rPr>
              <w:t>教学辅助手段</w:t>
            </w:r>
          </w:p>
        </w:tc>
        <w:tc>
          <w:tcPr>
            <w:tcW w:w="2355" w:type="dxa"/>
            <w:vAlign w:val="center"/>
          </w:tcPr>
          <w:p>
            <w:pPr>
              <w:jc w:val="center"/>
              <w:rPr>
                <w:rFonts w:hint="eastAsia"/>
                <w:vertAlign w:val="baseline"/>
                <w:lang w:val="en-US" w:eastAsia="zh-CN"/>
              </w:rPr>
            </w:pPr>
            <w:r>
              <w:rPr>
                <w:rFonts w:hint="eastAsia"/>
                <w:vertAlign w:val="baseline"/>
                <w:lang w:val="en-US" w:eastAsia="zh-CN"/>
              </w:rPr>
              <w:t>多媒体（PPT、视频）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47" w:type="dxa"/>
            <w:gridSpan w:val="6"/>
            <w:vAlign w:val="center"/>
          </w:tcPr>
          <w:p>
            <w:pPr>
              <w:jc w:val="center"/>
              <w:rPr>
                <w:rFonts w:hint="eastAsia"/>
                <w:vertAlign w:val="baseline"/>
                <w:lang w:val="en-US" w:eastAsia="zh-CN"/>
              </w:rPr>
            </w:pPr>
            <w:r>
              <w:rPr>
                <w:rFonts w:hint="eastAsia"/>
                <w:vertAlign w:val="baseline"/>
                <w:lang w:val="en-US" w:eastAsia="zh-CN"/>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9447" w:type="dxa"/>
            <w:gridSpan w:val="6"/>
            <w:vAlign w:val="top"/>
          </w:tcPr>
          <w:p>
            <w:pPr>
              <w:jc w:val="both"/>
              <w:rPr>
                <w:rFonts w:hint="eastAsia"/>
                <w:vertAlign w:val="baseline"/>
                <w:lang w:val="en-US" w:eastAsia="zh-CN"/>
              </w:rPr>
            </w:pPr>
            <w:r>
              <w:rPr>
                <w:rFonts w:hint="eastAsia"/>
                <w:vertAlign w:val="baseline"/>
                <w:lang w:val="en-US" w:eastAsia="zh-CN"/>
              </w:rPr>
              <w:t>课前播放陈彼得演唱的《青玉案·元夕》</w:t>
            </w:r>
          </w:p>
          <w:p>
            <w:pPr>
              <w:jc w:val="both"/>
              <w:rPr>
                <w:rFonts w:hint="default"/>
                <w:vertAlign w:val="baseline"/>
                <w:lang w:val="en-US" w:eastAsia="zh-CN"/>
              </w:rPr>
            </w:pPr>
          </w:p>
          <w:p>
            <w:pPr>
              <w:numPr>
                <w:ilvl w:val="0"/>
                <w:numId w:val="1"/>
              </w:numPr>
              <w:jc w:val="both"/>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导 入</w:t>
            </w:r>
          </w:p>
          <w:p>
            <w:pPr>
              <w:numPr>
                <w:ilvl w:val="0"/>
                <w:numId w:val="2"/>
              </w:numPr>
              <w:jc w:val="both"/>
              <w:rPr>
                <w:rFonts w:hint="eastAsia"/>
                <w:vertAlign w:val="baseline"/>
                <w:lang w:val="en-US" w:eastAsia="zh-CN"/>
              </w:rPr>
            </w:pPr>
            <w:r>
              <w:rPr>
                <w:rFonts w:hint="eastAsia"/>
                <w:vertAlign w:val="baseline"/>
                <w:lang w:val="en-US" w:eastAsia="zh-CN"/>
              </w:rPr>
              <w:t>同学们，你们喜欢元宵节吗？为什么？</w:t>
            </w:r>
          </w:p>
          <w:p>
            <w:pPr>
              <w:numPr>
                <w:ilvl w:val="0"/>
                <w:numId w:val="0"/>
              </w:numPr>
              <w:jc w:val="both"/>
              <w:rPr>
                <w:rFonts w:hint="eastAsia"/>
                <w:vertAlign w:val="baseline"/>
                <w:lang w:val="en-US" w:eastAsia="zh-CN"/>
              </w:rPr>
            </w:pPr>
            <w:r>
              <w:rPr>
                <w:rFonts w:hint="eastAsia"/>
                <w:vertAlign w:val="baseline"/>
                <w:lang w:val="en-US" w:eastAsia="zh-CN"/>
              </w:rPr>
              <w:t>现在的元宵节放不放假是不是取决于寒假的长度？</w:t>
            </w:r>
          </w:p>
          <w:p>
            <w:pPr>
              <w:numPr>
                <w:ilvl w:val="0"/>
                <w:numId w:val="0"/>
              </w:numPr>
              <w:jc w:val="both"/>
              <w:rPr>
                <w:rFonts w:hint="eastAsia"/>
                <w:vertAlign w:val="baseline"/>
                <w:lang w:val="en-US" w:eastAsia="zh-CN"/>
              </w:rPr>
            </w:pPr>
            <w:r>
              <w:rPr>
                <w:rFonts w:hint="eastAsia"/>
                <w:vertAlign w:val="baseline"/>
                <w:lang w:val="en-US" w:eastAsia="zh-CN"/>
              </w:rPr>
              <w:t>可是在古代，元宵节统统放假！唐代3天，宋代5到7天，明朝竟然长达12 天！</w:t>
            </w:r>
          </w:p>
          <w:p>
            <w:pPr>
              <w:numPr>
                <w:ilvl w:val="0"/>
                <w:numId w:val="0"/>
              </w:numPr>
              <w:jc w:val="both"/>
              <w:rPr>
                <w:rFonts w:hint="eastAsia"/>
                <w:vertAlign w:val="baseline"/>
                <w:lang w:val="en-US" w:eastAsia="zh-CN"/>
              </w:rPr>
            </w:pPr>
            <w:r>
              <w:rPr>
                <w:rFonts w:hint="eastAsia"/>
                <w:vertAlign w:val="baseline"/>
                <w:lang w:val="en-US" w:eastAsia="zh-CN"/>
              </w:rPr>
              <w:t>2、古代先辈们会在这个假期做哪项寓文化于乐的小活动呢？（灯谜）</w:t>
            </w:r>
          </w:p>
          <w:p>
            <w:pPr>
              <w:numPr>
                <w:ilvl w:val="0"/>
                <w:numId w:val="0"/>
              </w:numPr>
              <w:jc w:val="both"/>
              <w:rPr>
                <w:rFonts w:hint="eastAsia"/>
                <w:vertAlign w:val="baseline"/>
                <w:lang w:val="en-US" w:eastAsia="zh-CN"/>
              </w:rPr>
            </w:pPr>
            <w:r>
              <w:rPr>
                <w:rFonts w:hint="eastAsia"/>
                <w:vertAlign w:val="baseline"/>
                <w:lang w:val="en-US" w:eastAsia="zh-CN"/>
              </w:rPr>
              <w:t>下面，让我们先来猜一猜：</w:t>
            </w:r>
          </w:p>
          <w:p>
            <w:pPr>
              <w:numPr>
                <w:ilvl w:val="0"/>
                <w:numId w:val="0"/>
              </w:numPr>
              <w:jc w:val="both"/>
              <w:rPr>
                <w:rFonts w:hint="eastAsia"/>
                <w:vertAlign w:val="baseline"/>
                <w:lang w:val="en-US" w:eastAsia="zh-CN"/>
              </w:rPr>
            </w:pPr>
            <w:r>
              <w:rPr>
                <w:rFonts w:hint="eastAsia"/>
                <w:vertAlign w:val="baseline"/>
                <w:lang w:val="en-US" w:eastAsia="zh-CN"/>
              </w:rPr>
              <w:t>①挑嫩的——打一作家；②禁止放羊——打一诗人；③常食姜，不劳医生开药方——打一“龙”——对了，他就是“词中之龙”辛弃疾，今天就让老师带大家走近《青玉案·元夕》，在词的艺术里领略宋代元宵夜的风采。</w:t>
            </w:r>
          </w:p>
          <w:p>
            <w:pPr>
              <w:numPr>
                <w:ilvl w:val="0"/>
                <w:numId w:val="0"/>
              </w:numPr>
              <w:jc w:val="both"/>
              <w:rPr>
                <w:rFonts w:hint="eastAsia" w:ascii="黑体" w:hAnsi="黑体" w:eastAsia="黑体" w:cs="黑体"/>
                <w:b/>
                <w:bCs/>
                <w:vertAlign w:val="baseline"/>
                <w:lang w:val="en-US" w:eastAsia="zh-CN"/>
              </w:rPr>
            </w:pPr>
          </w:p>
          <w:p>
            <w:pPr>
              <w:jc w:val="both"/>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二、诵 读</w:t>
            </w:r>
          </w:p>
          <w:p>
            <w:pPr>
              <w:jc w:val="both"/>
              <w:rPr>
                <w:rFonts w:hint="eastAsia"/>
                <w:vertAlign w:val="baseline"/>
                <w:lang w:val="en-US" w:eastAsia="zh-CN"/>
              </w:rPr>
            </w:pPr>
            <w:r>
              <w:rPr>
                <w:rFonts w:hint="eastAsia"/>
                <w:vertAlign w:val="baseline"/>
                <w:lang w:val="en-US" w:eastAsia="zh-CN"/>
              </w:rPr>
              <w:t>1、根据各人的朗读脚本放声朗读，可同桌或前后桌合作，各读一阕。</w:t>
            </w:r>
          </w:p>
          <w:p>
            <w:pPr>
              <w:ind w:firstLine="420" w:firstLineChars="200"/>
              <w:jc w:val="both"/>
              <w:rPr>
                <w:rFonts w:hint="eastAsia"/>
                <w:vertAlign w:val="baseline"/>
                <w:lang w:val="en-US" w:eastAsia="zh-CN"/>
              </w:rPr>
            </w:pPr>
            <w:r>
              <w:rPr>
                <w:rFonts w:hint="eastAsia"/>
                <w:vertAlign w:val="baseline"/>
                <w:lang w:val="en-US" w:eastAsia="zh-CN"/>
              </w:rPr>
              <w:t>提醒：节奏、断句、重音、延长等，带入感情，结合对词意的理解，自由发挥。</w:t>
            </w:r>
          </w:p>
          <w:p>
            <w:pPr>
              <w:numPr>
                <w:ilvl w:val="0"/>
                <w:numId w:val="2"/>
              </w:numPr>
              <w:ind w:left="0" w:leftChars="0" w:firstLine="0" w:firstLineChars="0"/>
              <w:jc w:val="both"/>
              <w:rPr>
                <w:rFonts w:hint="eastAsia"/>
                <w:vertAlign w:val="baseline"/>
                <w:lang w:val="en-US" w:eastAsia="zh-CN"/>
              </w:rPr>
            </w:pPr>
            <w:r>
              <w:rPr>
                <w:rFonts w:hint="eastAsia"/>
                <w:vertAlign w:val="baseline"/>
                <w:lang w:val="en-US" w:eastAsia="zh-CN"/>
              </w:rPr>
              <w:t>请同学朗读，并请其他同学做出点评，提出改进，发现同学间朗读的差异和对情感的不同把握。</w:t>
            </w:r>
          </w:p>
          <w:p>
            <w:pPr>
              <w:numPr>
                <w:ilvl w:val="0"/>
                <w:numId w:val="2"/>
              </w:numPr>
              <w:ind w:left="0" w:leftChars="0" w:firstLine="0" w:firstLineChars="0"/>
              <w:jc w:val="both"/>
              <w:rPr>
                <w:rFonts w:hint="default"/>
                <w:vertAlign w:val="baseline"/>
                <w:lang w:val="en-US" w:eastAsia="zh-CN"/>
              </w:rPr>
            </w:pPr>
            <w:r>
              <w:rPr>
                <w:rFonts w:hint="eastAsia"/>
                <w:vertAlign w:val="baseline"/>
                <w:lang w:val="en-US" w:eastAsia="zh-CN"/>
              </w:rPr>
              <w:t>师生合作朗读，作为示范。</w:t>
            </w:r>
          </w:p>
          <w:p>
            <w:pPr>
              <w:numPr>
                <w:ilvl w:val="0"/>
                <w:numId w:val="0"/>
              </w:numPr>
              <w:ind w:leftChars="0"/>
              <w:jc w:val="both"/>
              <w:rPr>
                <w:rFonts w:hint="default"/>
                <w:vertAlign w:val="baseline"/>
                <w:lang w:val="en-US" w:eastAsia="zh-CN"/>
              </w:rPr>
            </w:pPr>
          </w:p>
          <w:p>
            <w:pPr>
              <w:numPr>
                <w:ilvl w:val="0"/>
                <w:numId w:val="0"/>
              </w:numPr>
              <w:ind w:leftChars="0"/>
              <w:jc w:val="both"/>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三、感知内容</w:t>
            </w:r>
          </w:p>
          <w:p>
            <w:pPr>
              <w:numPr>
                <w:ilvl w:val="0"/>
                <w:numId w:val="0"/>
              </w:numPr>
              <w:jc w:val="both"/>
              <w:rPr>
                <w:rFonts w:hint="eastAsia"/>
                <w:vertAlign w:val="baseline"/>
                <w:lang w:val="en-US" w:eastAsia="zh-CN"/>
              </w:rPr>
            </w:pPr>
            <w:r>
              <w:rPr>
                <w:rFonts w:hint="eastAsia"/>
                <w:vertAlign w:val="baseline"/>
                <w:lang w:val="en-US" w:eastAsia="zh-CN"/>
              </w:rPr>
              <w:t>1、用文中的四个字来概括全词：</w:t>
            </w:r>
          </w:p>
          <w:p>
            <w:pPr>
              <w:numPr>
                <w:ilvl w:val="0"/>
                <w:numId w:val="0"/>
              </w:numPr>
              <w:jc w:val="both"/>
              <w:rPr>
                <w:rFonts w:hint="default"/>
                <w:vertAlign w:val="baseline"/>
                <w:lang w:val="en-US" w:eastAsia="zh-CN"/>
              </w:rPr>
            </w:pPr>
            <w:r>
              <w:rPr>
                <w:rFonts w:hint="eastAsia"/>
                <w:vertAlign w:val="baseline"/>
                <w:lang w:val="en-US" w:eastAsia="zh-CN"/>
              </w:rPr>
              <w:t>（提醒：题目的重要性）</w:t>
            </w:r>
          </w:p>
          <w:p>
            <w:pPr>
              <w:numPr>
                <w:ilvl w:val="0"/>
                <w:numId w:val="0"/>
              </w:numPr>
              <w:ind w:leftChars="0" w:firstLine="420" w:firstLineChars="200"/>
              <w:jc w:val="both"/>
              <w:rPr>
                <w:rFonts w:hint="eastAsia"/>
                <w:vertAlign w:val="baseline"/>
                <w:lang w:val="en-US" w:eastAsia="zh-CN"/>
              </w:rPr>
            </w:pPr>
            <w:r>
              <w:rPr>
                <w:rFonts w:hint="eastAsia"/>
                <w:vertAlign w:val="baseline"/>
                <w:lang w:val="en-US" w:eastAsia="zh-CN"/>
              </w:rPr>
              <w:t>上阕：“元夕”——极写花灯满眼，乐声盈耳的元夕盛况。</w:t>
            </w:r>
          </w:p>
          <w:p>
            <w:pPr>
              <w:numPr>
                <w:ilvl w:val="0"/>
                <w:numId w:val="0"/>
              </w:numPr>
              <w:ind w:leftChars="0" w:firstLine="420" w:firstLineChars="200"/>
              <w:jc w:val="both"/>
              <w:rPr>
                <w:rFonts w:hint="eastAsia"/>
                <w:vertAlign w:val="baseline"/>
                <w:lang w:val="en-US" w:eastAsia="zh-CN"/>
              </w:rPr>
            </w:pPr>
            <w:r>
              <w:rPr>
                <w:rFonts w:hint="eastAsia"/>
                <w:vertAlign w:val="baseline"/>
                <w:lang w:val="en-US" w:eastAsia="zh-CN"/>
              </w:rPr>
              <w:t>下阕：“寻他”或“那人”——万人丛中寻觅意中人。</w:t>
            </w:r>
          </w:p>
          <w:p>
            <w:pPr>
              <w:numPr>
                <w:ilvl w:val="0"/>
                <w:numId w:val="3"/>
              </w:numPr>
              <w:jc w:val="both"/>
              <w:rPr>
                <w:rFonts w:hint="eastAsia"/>
                <w:vertAlign w:val="baseline"/>
                <w:lang w:val="en-US" w:eastAsia="zh-CN"/>
              </w:rPr>
            </w:pPr>
            <w:r>
              <w:rPr>
                <w:rFonts w:hint="eastAsia"/>
                <w:vertAlign w:val="baseline"/>
                <w:lang w:val="en-US" w:eastAsia="zh-CN"/>
              </w:rPr>
              <w:t>词中的元宵之景如何？</w:t>
            </w:r>
          </w:p>
          <w:p>
            <w:pPr>
              <w:numPr>
                <w:ilvl w:val="0"/>
                <w:numId w:val="0"/>
              </w:numPr>
              <w:jc w:val="both"/>
              <w:rPr>
                <w:rFonts w:hint="eastAsia"/>
                <w:vertAlign w:val="baseline"/>
                <w:lang w:val="en-US" w:eastAsia="zh-CN"/>
              </w:rPr>
            </w:pPr>
            <w:r>
              <w:rPr>
                <w:rFonts w:hint="eastAsia"/>
                <w:vertAlign w:val="baseline"/>
                <w:lang w:val="en-US" w:eastAsia="zh-CN"/>
              </w:rPr>
              <w:t>（提醒：词句——修辞手法）</w:t>
            </w:r>
          </w:p>
          <w:p>
            <w:pPr>
              <w:numPr>
                <w:ilvl w:val="0"/>
                <w:numId w:val="0"/>
              </w:numPr>
              <w:jc w:val="both"/>
              <w:rPr>
                <w:rFonts w:hint="eastAsia"/>
                <w:vertAlign w:val="baseline"/>
                <w:lang w:val="en-US" w:eastAsia="zh-CN"/>
              </w:rPr>
            </w:pPr>
            <w:r>
              <w:rPr>
                <w:rFonts w:hint="eastAsia"/>
                <w:vertAlign w:val="baseline"/>
                <w:lang w:val="en-US" w:eastAsia="zh-CN"/>
              </w:rPr>
              <w:t>补充：蛾儿、雪柳：当时女子佩戴的事物。    黄金缕：金色的衣带。</w:t>
            </w:r>
          </w:p>
          <w:p>
            <w:pPr>
              <w:numPr>
                <w:ilvl w:val="0"/>
                <w:numId w:val="0"/>
              </w:numPr>
              <w:ind w:firstLine="630" w:firstLineChars="300"/>
              <w:jc w:val="both"/>
              <w:rPr>
                <w:rFonts w:hint="eastAsia"/>
                <w:vertAlign w:val="baseline"/>
                <w:lang w:val="en-US" w:eastAsia="zh-CN"/>
              </w:rPr>
            </w:pPr>
            <w:r>
              <w:rPr>
                <w:rFonts w:hint="eastAsia"/>
                <w:vertAlign w:val="baseline"/>
                <w:lang w:val="en-US" w:eastAsia="zh-CN"/>
              </w:rPr>
              <w:t>盈盈：女子举止仪态美好。              暗香：幽香。</w:t>
            </w:r>
          </w:p>
          <w:p>
            <w:pPr>
              <w:numPr>
                <w:ilvl w:val="0"/>
                <w:numId w:val="0"/>
              </w:numPr>
              <w:jc w:val="both"/>
              <w:rPr>
                <w:rFonts w:hint="default"/>
                <w:vertAlign w:val="baseline"/>
                <w:lang w:val="en-US" w:eastAsia="zh-CN"/>
              </w:rPr>
            </w:pPr>
            <w:r>
              <w:drawing>
                <wp:inline distT="0" distB="0" distL="114300" distR="114300">
                  <wp:extent cx="5855970" cy="322516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55970" cy="3225165"/>
                          </a:xfrm>
                          <a:prstGeom prst="rect">
                            <a:avLst/>
                          </a:prstGeom>
                          <a:noFill/>
                          <a:ln>
                            <a:noFill/>
                          </a:ln>
                        </pic:spPr>
                      </pic:pic>
                    </a:graphicData>
                  </a:graphic>
                </wp:inline>
              </w:drawing>
            </w:r>
          </w:p>
          <w:p>
            <w:pPr>
              <w:numPr>
                <w:ilvl w:val="0"/>
                <w:numId w:val="3"/>
              </w:numPr>
              <w:ind w:left="0" w:leftChars="0" w:firstLine="0" w:firstLineChars="0"/>
              <w:jc w:val="both"/>
              <w:rPr>
                <w:rFonts w:hint="eastAsia"/>
                <w:vertAlign w:val="baseline"/>
                <w:lang w:val="en-US" w:eastAsia="zh-CN"/>
              </w:rPr>
            </w:pPr>
            <w:r>
              <w:rPr>
                <w:rFonts w:hint="eastAsia"/>
                <w:vertAlign w:val="baseline"/>
                <w:lang w:val="en-US" w:eastAsia="zh-CN"/>
              </w:rPr>
              <w:t>上片</w:t>
            </w:r>
            <w:r>
              <w:rPr>
                <w:rFonts w:hint="default"/>
                <w:vertAlign w:val="baseline"/>
                <w:lang w:val="en-US" w:eastAsia="zh-CN"/>
              </w:rPr>
              <w:t>极尽渲染烘托铺排，写出了元宵节的热闹非常，盛况空前</w:t>
            </w:r>
            <w:r>
              <w:rPr>
                <w:rFonts w:hint="eastAsia"/>
                <w:vertAlign w:val="baseline"/>
                <w:lang w:val="en-US" w:eastAsia="zh-CN"/>
              </w:rPr>
              <w:t>，下片我们即将迎来那句脍炙人口的——“众里寻他千百度，蓦然回首，那人却在，灯火阑珊处。”大家对它的了解应该是来自王国维先生《人间词话》中古今之成大事业、大学问者，必经过的三种之境界吧！</w:t>
            </w:r>
          </w:p>
          <w:p>
            <w:pPr>
              <w:numPr>
                <w:ilvl w:val="0"/>
                <w:numId w:val="0"/>
              </w:numPr>
              <w:ind w:leftChars="0"/>
              <w:jc w:val="both"/>
              <w:rPr>
                <w:rFonts w:hint="eastAsia"/>
                <w:vertAlign w:val="baseline"/>
                <w:lang w:val="en-US" w:eastAsia="zh-CN"/>
              </w:rPr>
            </w:pPr>
            <w:r>
              <w:rPr>
                <w:rFonts w:hint="eastAsia"/>
                <w:vertAlign w:val="baseline"/>
                <w:lang w:val="en-US" w:eastAsia="zh-CN"/>
              </w:rPr>
              <w:t>①昨夜西风凋碧树，独上高楼，望尽天涯路。——（晏殊《蝶恋花》）</w:t>
            </w:r>
          </w:p>
          <w:p>
            <w:pPr>
              <w:numPr>
                <w:ilvl w:val="0"/>
                <w:numId w:val="0"/>
              </w:numPr>
              <w:ind w:leftChars="0"/>
              <w:jc w:val="both"/>
              <w:rPr>
                <w:rFonts w:hint="eastAsia"/>
                <w:vertAlign w:val="baseline"/>
                <w:lang w:val="en-US" w:eastAsia="zh-CN"/>
              </w:rPr>
            </w:pPr>
            <w:r>
              <w:rPr>
                <w:rFonts w:hint="eastAsia"/>
                <w:vertAlign w:val="baseline"/>
                <w:lang w:val="en-US" w:eastAsia="zh-CN"/>
              </w:rPr>
              <w:t>第一境界：高瞻远瞩，选定目标。故也称为“</w:t>
            </w:r>
            <w:r>
              <w:rPr>
                <w:rFonts w:hint="eastAsia"/>
                <w:b/>
                <w:bCs/>
                <w:vertAlign w:val="baseline"/>
                <w:lang w:val="en-US" w:eastAsia="zh-CN"/>
              </w:rPr>
              <w:t>立志</w:t>
            </w:r>
            <w:r>
              <w:rPr>
                <w:rFonts w:hint="eastAsia"/>
                <w:vertAlign w:val="baseline"/>
                <w:lang w:val="en-US" w:eastAsia="zh-CN"/>
              </w:rPr>
              <w:t xml:space="preserve">”。 </w:t>
            </w:r>
          </w:p>
          <w:p>
            <w:pPr>
              <w:numPr>
                <w:ilvl w:val="0"/>
                <w:numId w:val="0"/>
              </w:numPr>
              <w:ind w:leftChars="0"/>
              <w:jc w:val="both"/>
              <w:rPr>
                <w:rFonts w:hint="eastAsia"/>
                <w:vertAlign w:val="baseline"/>
                <w:lang w:val="en-US" w:eastAsia="zh-CN"/>
              </w:rPr>
            </w:pPr>
            <w:r>
              <w:rPr>
                <w:rFonts w:hint="eastAsia"/>
                <w:vertAlign w:val="baseline"/>
                <w:lang w:val="en-US" w:eastAsia="zh-CN"/>
              </w:rPr>
              <w:t>②衣带渐宽终不悔，为伊消得人憔悴。——（柳永《蝶恋花》）</w:t>
            </w:r>
          </w:p>
          <w:p>
            <w:pPr>
              <w:numPr>
                <w:ilvl w:val="0"/>
                <w:numId w:val="0"/>
              </w:numPr>
              <w:ind w:leftChars="0"/>
              <w:jc w:val="both"/>
              <w:rPr>
                <w:rFonts w:hint="eastAsia"/>
                <w:vertAlign w:val="baseline"/>
                <w:lang w:val="en-US" w:eastAsia="zh-CN"/>
              </w:rPr>
            </w:pPr>
            <w:r>
              <w:rPr>
                <w:rFonts w:hint="eastAsia"/>
                <w:vertAlign w:val="baseline"/>
                <w:lang w:val="en-US" w:eastAsia="zh-CN"/>
              </w:rPr>
              <w:t>第二境界：百折不挠，艰苦奋斗。故也称为“</w:t>
            </w:r>
            <w:r>
              <w:rPr>
                <w:rFonts w:hint="eastAsia"/>
                <w:b/>
                <w:bCs/>
                <w:vertAlign w:val="baseline"/>
                <w:lang w:val="en-US" w:eastAsia="zh-CN"/>
              </w:rPr>
              <w:t>追求</w:t>
            </w:r>
            <w:r>
              <w:rPr>
                <w:rFonts w:hint="eastAsia"/>
                <w:vertAlign w:val="baseline"/>
                <w:lang w:val="en-US" w:eastAsia="zh-CN"/>
              </w:rPr>
              <w:t>”。</w:t>
            </w:r>
          </w:p>
          <w:p>
            <w:pPr>
              <w:numPr>
                <w:ilvl w:val="0"/>
                <w:numId w:val="0"/>
              </w:numPr>
              <w:ind w:leftChars="0"/>
              <w:jc w:val="both"/>
              <w:rPr>
                <w:rFonts w:hint="eastAsia"/>
                <w:vertAlign w:val="baseline"/>
                <w:lang w:val="en-US" w:eastAsia="zh-CN"/>
              </w:rPr>
            </w:pPr>
            <w:r>
              <w:rPr>
                <w:rFonts w:hint="eastAsia"/>
                <w:vertAlign w:val="baseline"/>
                <w:lang w:val="en-US" w:eastAsia="zh-CN"/>
              </w:rPr>
              <w:t xml:space="preserve">③众里寻他千百度，蓦然回首，那人却在，灯火阑珊处。——（辛弃疾《青玉案》） </w:t>
            </w:r>
          </w:p>
          <w:p>
            <w:pPr>
              <w:numPr>
                <w:ilvl w:val="0"/>
                <w:numId w:val="0"/>
              </w:numPr>
              <w:ind w:leftChars="0"/>
              <w:jc w:val="both"/>
              <w:rPr>
                <w:rFonts w:hint="eastAsia"/>
                <w:vertAlign w:val="baseline"/>
                <w:lang w:val="en-US" w:eastAsia="zh-CN"/>
              </w:rPr>
            </w:pPr>
            <w:r>
              <w:rPr>
                <w:rFonts w:hint="eastAsia"/>
                <w:vertAlign w:val="baseline"/>
                <w:lang w:val="en-US" w:eastAsia="zh-CN"/>
              </w:rPr>
              <w:t>第三境界：豁然开朗，亲手得之。故也称为“</w:t>
            </w:r>
            <w:r>
              <w:rPr>
                <w:rFonts w:hint="eastAsia"/>
                <w:b/>
                <w:bCs/>
                <w:vertAlign w:val="baseline"/>
                <w:lang w:val="en-US" w:eastAsia="zh-CN"/>
              </w:rPr>
              <w:t>获得</w:t>
            </w:r>
            <w:r>
              <w:rPr>
                <w:rFonts w:hint="eastAsia"/>
                <w:vertAlign w:val="baseline"/>
                <w:lang w:val="en-US" w:eastAsia="zh-CN"/>
              </w:rPr>
              <w:t>”。</w:t>
            </w:r>
          </w:p>
          <w:p>
            <w:pPr>
              <w:numPr>
                <w:ilvl w:val="0"/>
                <w:numId w:val="0"/>
              </w:numPr>
              <w:ind w:leftChars="0"/>
              <w:jc w:val="both"/>
              <w:rPr>
                <w:rFonts w:hint="eastAsia"/>
                <w:vertAlign w:val="baseline"/>
                <w:lang w:val="en-US" w:eastAsia="zh-CN"/>
              </w:rPr>
            </w:pPr>
            <w:r>
              <w:rPr>
                <w:rFonts w:hint="eastAsia"/>
                <w:vertAlign w:val="baseline"/>
                <w:lang w:val="en-US" w:eastAsia="zh-CN"/>
              </w:rPr>
              <w:t>下面，让我们走近名句，紧密结合文本，一起发现有关“那人”的秘密。</w:t>
            </w:r>
          </w:p>
          <w:p>
            <w:pPr>
              <w:numPr>
                <w:ilvl w:val="0"/>
                <w:numId w:val="0"/>
              </w:numPr>
              <w:ind w:leftChars="0"/>
              <w:jc w:val="both"/>
              <w:rPr>
                <w:rFonts w:hint="eastAsia" w:ascii="黑体" w:hAnsi="黑体" w:eastAsia="黑体" w:cs="黑体"/>
                <w:b/>
                <w:bCs/>
                <w:vertAlign w:val="baseline"/>
                <w:lang w:val="en-US" w:eastAsia="zh-CN"/>
              </w:rPr>
            </w:pPr>
          </w:p>
          <w:p>
            <w:pPr>
              <w:numPr>
                <w:ilvl w:val="0"/>
                <w:numId w:val="0"/>
              </w:numPr>
              <w:jc w:val="both"/>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四、探讨“那人”</w:t>
            </w:r>
          </w:p>
          <w:p>
            <w:pPr>
              <w:numPr>
                <w:ilvl w:val="0"/>
                <w:numId w:val="0"/>
              </w:numPr>
              <w:jc w:val="both"/>
              <w:rPr>
                <w:rFonts w:hint="eastAsia"/>
                <w:vertAlign w:val="baseline"/>
                <w:lang w:val="en-US" w:eastAsia="zh-CN"/>
              </w:rPr>
            </w:pPr>
            <w:r>
              <w:rPr>
                <w:rFonts w:hint="eastAsia"/>
                <w:vertAlign w:val="baseline"/>
                <w:lang w:val="en-US" w:eastAsia="zh-CN"/>
              </w:rPr>
              <w:t>1、结合预习作业（《青玉案·元夕》背后的故事及“那人”之我见），前后四人一小组交流讨论：</w:t>
            </w:r>
            <w:r>
              <w:rPr>
                <w:rFonts w:hint="eastAsia"/>
                <w:vertAlign w:val="baseline"/>
                <w:lang w:val="en-US" w:eastAsia="zh-CN"/>
              </w:rPr>
              <w:br w:type="textWrapping"/>
            </w:r>
            <w:r>
              <w:rPr>
                <w:rFonts w:hint="eastAsia"/>
                <w:vertAlign w:val="baseline"/>
                <w:lang w:val="en-US" w:eastAsia="zh-CN"/>
              </w:rPr>
              <w:t>需明确：</w:t>
            </w:r>
          </w:p>
          <w:p>
            <w:pPr>
              <w:numPr>
                <w:ilvl w:val="0"/>
                <w:numId w:val="0"/>
              </w:numPr>
              <w:ind w:leftChars="100"/>
              <w:jc w:val="both"/>
              <w:rPr>
                <w:rFonts w:hint="eastAsia"/>
                <w:vertAlign w:val="baseline"/>
                <w:lang w:val="en-US" w:eastAsia="zh-CN"/>
              </w:rPr>
            </w:pPr>
            <w:r>
              <w:rPr>
                <w:rFonts w:hint="eastAsia"/>
                <w:vertAlign w:val="baseline"/>
                <w:lang w:val="en-US" w:eastAsia="zh-CN"/>
              </w:rPr>
              <w:t>①那人的特点是什么？</w:t>
            </w:r>
          </w:p>
          <w:p>
            <w:pPr>
              <w:numPr>
                <w:ilvl w:val="0"/>
                <w:numId w:val="0"/>
              </w:numPr>
              <w:ind w:leftChars="100"/>
              <w:jc w:val="both"/>
              <w:rPr>
                <w:rFonts w:hint="eastAsia"/>
                <w:vertAlign w:val="baseline"/>
                <w:lang w:val="en-US" w:eastAsia="zh-CN"/>
              </w:rPr>
            </w:pPr>
            <w:r>
              <w:rPr>
                <w:rFonts w:hint="eastAsia"/>
                <w:vertAlign w:val="baseline"/>
                <w:lang w:val="en-US" w:eastAsia="zh-CN"/>
              </w:rPr>
              <w:t>②那人是谁？</w:t>
            </w:r>
          </w:p>
          <w:p>
            <w:pPr>
              <w:numPr>
                <w:ilvl w:val="0"/>
                <w:numId w:val="0"/>
              </w:numPr>
              <w:ind w:leftChars="100"/>
              <w:jc w:val="both"/>
              <w:rPr>
                <w:rFonts w:hint="eastAsia"/>
                <w:vertAlign w:val="baseline"/>
                <w:lang w:val="en-US" w:eastAsia="zh-CN"/>
              </w:rPr>
            </w:pPr>
            <w:r>
              <w:rPr>
                <w:rFonts w:hint="eastAsia"/>
                <w:vertAlign w:val="baseline"/>
                <w:lang w:val="en-US" w:eastAsia="zh-CN"/>
              </w:rPr>
              <w:t>③那人为何在灯火阑珊处？</w:t>
            </w:r>
          </w:p>
          <w:p>
            <w:pPr>
              <w:numPr>
                <w:ilvl w:val="0"/>
                <w:numId w:val="0"/>
              </w:numPr>
              <w:jc w:val="both"/>
              <w:rPr>
                <w:rFonts w:hint="eastAsia"/>
                <w:vertAlign w:val="baseline"/>
                <w:lang w:val="en-US" w:eastAsia="zh-CN"/>
              </w:rPr>
            </w:pPr>
            <w:r>
              <w:rPr>
                <w:rFonts w:hint="eastAsia"/>
                <w:vertAlign w:val="baseline"/>
                <w:lang w:val="en-US" w:eastAsia="zh-CN"/>
              </w:rPr>
              <w:t>2、可能的回答：</w:t>
            </w:r>
          </w:p>
          <w:p>
            <w:pPr>
              <w:numPr>
                <w:ilvl w:val="0"/>
                <w:numId w:val="0"/>
              </w:numPr>
              <w:jc w:val="both"/>
              <w:rPr>
                <w:rFonts w:hint="eastAsia"/>
                <w:vertAlign w:val="baseline"/>
                <w:lang w:val="en-US" w:eastAsia="zh-CN"/>
              </w:rPr>
            </w:pPr>
            <w:r>
              <w:rPr>
                <w:rFonts w:hint="eastAsia"/>
                <w:vertAlign w:val="baseline"/>
                <w:lang w:val="en-US" w:eastAsia="zh-CN"/>
              </w:rPr>
              <w:t>①“那人”是词人的意中人。她是一位高贵的女性，与众不同、非同一般。她躲开了狂欢极乐的人群，独自一人在灯火稀疏的冷僻处，有一点孤独，又自甘寂寞，不同流俗。写出一位孤高、淡泊、自甘寂寞，独在“灯火阑珊处”的女性形象。</w:t>
            </w:r>
          </w:p>
          <w:p>
            <w:pPr>
              <w:numPr>
                <w:ilvl w:val="0"/>
                <w:numId w:val="0"/>
              </w:numPr>
              <w:jc w:val="both"/>
              <w:rPr>
                <w:rFonts w:hint="default"/>
                <w:vertAlign w:val="baseline"/>
                <w:lang w:val="en-US" w:eastAsia="zh-CN"/>
              </w:rPr>
            </w:pPr>
            <w:r>
              <w:rPr>
                <w:rFonts w:hint="eastAsia"/>
                <w:vertAlign w:val="baseline"/>
                <w:lang w:val="en-US" w:eastAsia="zh-CN"/>
              </w:rPr>
              <w:t>②</w:t>
            </w:r>
            <w:r>
              <w:rPr>
                <w:rFonts w:hint="default"/>
                <w:vertAlign w:val="baseline"/>
                <w:lang w:val="en-US" w:eastAsia="zh-CN"/>
              </w:rPr>
              <w:t>那个不在</w:t>
            </w:r>
            <w:r>
              <w:rPr>
                <w:rFonts w:hint="eastAsia"/>
                <w:vertAlign w:val="baseline"/>
                <w:lang w:val="en-US" w:eastAsia="zh-CN"/>
              </w:rPr>
              <w:t>“蛾儿雪柳”</w:t>
            </w:r>
            <w:r>
              <w:rPr>
                <w:rFonts w:hint="default"/>
                <w:vertAlign w:val="baseline"/>
                <w:lang w:val="en-US" w:eastAsia="zh-CN"/>
              </w:rPr>
              <w:t>之众，却独立在灯火阑珊处的不同凡俗、自甘寂寞的美人，正是词人所追慕的对象。有没有这个真实的</w:t>
            </w:r>
            <w:r>
              <w:rPr>
                <w:rFonts w:hint="eastAsia"/>
                <w:vertAlign w:val="baseline"/>
                <w:lang w:val="en-US" w:eastAsia="zh-CN"/>
              </w:rPr>
              <w:t>“那人”</w:t>
            </w:r>
            <w:r>
              <w:rPr>
                <w:rFonts w:hint="default"/>
                <w:vertAlign w:val="baseline"/>
                <w:lang w:val="en-US" w:eastAsia="zh-CN"/>
              </w:rPr>
              <w:t>存在？我们只能猜测，与其说有这个人，不如说作者是借</w:t>
            </w:r>
            <w:r>
              <w:rPr>
                <w:rFonts w:hint="eastAsia"/>
                <w:vertAlign w:val="baseline"/>
                <w:lang w:val="en-US" w:eastAsia="zh-CN"/>
              </w:rPr>
              <w:t>“那人”</w:t>
            </w:r>
            <w:r>
              <w:rPr>
                <w:rFonts w:hint="default"/>
                <w:vertAlign w:val="baseline"/>
                <w:lang w:val="en-US" w:eastAsia="zh-CN"/>
              </w:rPr>
              <w:t>表达自己不愿</w:t>
            </w:r>
            <w:r>
              <w:rPr>
                <w:rFonts w:hint="eastAsia"/>
                <w:vertAlign w:val="baseline"/>
                <w:lang w:val="en-US" w:eastAsia="zh-CN"/>
              </w:rPr>
              <w:t>随</w:t>
            </w:r>
            <w:r>
              <w:rPr>
                <w:rFonts w:hint="default"/>
                <w:vertAlign w:val="baseline"/>
                <w:lang w:val="en-US" w:eastAsia="zh-CN"/>
              </w:rPr>
              <w:t>波逐流而自甘寂寞的孤高性格</w:t>
            </w:r>
            <w:r>
              <w:rPr>
                <w:rFonts w:hint="eastAsia"/>
                <w:vertAlign w:val="baseline"/>
                <w:lang w:val="en-US" w:eastAsia="zh-CN"/>
              </w:rPr>
              <w:t>，是词人理想的化身。</w:t>
            </w:r>
          </w:p>
          <w:p>
            <w:pPr>
              <w:numPr>
                <w:ilvl w:val="0"/>
                <w:numId w:val="0"/>
              </w:numPr>
              <w:jc w:val="both"/>
              <w:rPr>
                <w:rFonts w:hint="eastAsia"/>
                <w:vertAlign w:val="baseline"/>
                <w:lang w:val="en-US" w:eastAsia="zh-CN"/>
              </w:rPr>
            </w:pPr>
            <w:r>
              <w:rPr>
                <w:rFonts w:hint="eastAsia"/>
                <w:vertAlign w:val="baseline"/>
                <w:lang w:val="en-US" w:eastAsia="zh-CN"/>
              </w:rPr>
              <w:t>③……（充分讨论，鼓励畅所欲言）</w:t>
            </w:r>
          </w:p>
          <w:p>
            <w:pPr>
              <w:numPr>
                <w:ilvl w:val="0"/>
                <w:numId w:val="0"/>
              </w:numPr>
              <w:jc w:val="both"/>
              <w:rPr>
                <w:rFonts w:hint="eastAsia" w:eastAsiaTheme="minorEastAsia"/>
                <w:vertAlign w:val="baseline"/>
                <w:lang w:val="en-US" w:eastAsia="zh-CN"/>
              </w:rPr>
            </w:pPr>
            <w:r>
              <w:rPr>
                <w:rFonts w:hint="eastAsia"/>
                <w:vertAlign w:val="baseline"/>
                <w:lang w:val="en-US" w:eastAsia="zh-CN"/>
              </w:rPr>
              <w:t>3、知人论世</w:t>
            </w:r>
          </w:p>
          <w:p>
            <w:pPr>
              <w:numPr>
                <w:ilvl w:val="0"/>
                <w:numId w:val="0"/>
              </w:numPr>
              <w:ind w:leftChars="100"/>
              <w:jc w:val="both"/>
              <w:rPr>
                <w:rFonts w:hint="default"/>
                <w:vertAlign w:val="baseline"/>
                <w:lang w:val="en-US" w:eastAsia="zh-CN"/>
              </w:rPr>
            </w:pPr>
            <w:r>
              <w:rPr>
                <w:rFonts w:hint="eastAsia"/>
                <w:vertAlign w:val="baseline"/>
                <w:lang w:val="en-US" w:eastAsia="zh-CN"/>
              </w:rPr>
              <w:t>（这真的是一首爱情词吗？）</w:t>
            </w:r>
          </w:p>
          <w:p>
            <w:pPr>
              <w:numPr>
                <w:ilvl w:val="0"/>
                <w:numId w:val="0"/>
              </w:numPr>
              <w:ind w:firstLine="420" w:firstLineChars="200"/>
              <w:jc w:val="both"/>
              <w:rPr>
                <w:rFonts w:hint="default"/>
                <w:vertAlign w:val="baseline"/>
                <w:lang w:val="en-US" w:eastAsia="zh-CN"/>
              </w:rPr>
            </w:pPr>
            <w:r>
              <w:rPr>
                <w:rFonts w:hint="eastAsia"/>
                <w:vertAlign w:val="baseline"/>
                <w:lang w:val="en-US" w:eastAsia="zh-CN"/>
              </w:rPr>
              <w:t>同年之作：《破阵子·为陈同甫赋壮词以寄之》醉里挑灯看剑……</w:t>
            </w:r>
          </w:p>
          <w:p>
            <w:pPr>
              <w:numPr>
                <w:ilvl w:val="0"/>
                <w:numId w:val="0"/>
              </w:numPr>
              <w:ind w:firstLine="420" w:firstLineChars="200"/>
              <w:jc w:val="both"/>
              <w:rPr>
                <w:rFonts w:hint="default"/>
                <w:vertAlign w:val="baseline"/>
                <w:lang w:val="en-US" w:eastAsia="zh-CN"/>
              </w:rPr>
            </w:pPr>
            <w:r>
              <w:rPr>
                <w:rFonts w:hint="default"/>
                <w:vertAlign w:val="baseline"/>
                <w:lang w:val="en-US" w:eastAsia="zh-CN"/>
              </w:rPr>
              <w:t>作者写作这首词时，强敌压境，国势日衰，而统治阶级却不思恢复，偏安江左，沉湎于歌舞享乐，以粉饰太平。虽然辛弃疾志存高远，力图恢复国家失地，实现祖国统一，但他遭到朝中主和派的排斥，落职闲居在家，无法实现自己的远大抱负，空留满腔的悲愤、哀怨。大家请试想，作为一个爱国词人，一个豪放派的代表，在国难当头之时，难道他真的就在抒写寻觅情人吗？</w:t>
            </w:r>
          </w:p>
          <w:p>
            <w:pPr>
              <w:numPr>
                <w:ilvl w:val="0"/>
                <w:numId w:val="0"/>
              </w:numPr>
              <w:ind w:firstLine="420" w:firstLineChars="200"/>
              <w:jc w:val="left"/>
              <w:rPr>
                <w:rFonts w:hint="eastAsia"/>
                <w:vertAlign w:val="baseline"/>
                <w:lang w:val="en-US" w:eastAsia="zh-CN"/>
              </w:rPr>
            </w:pPr>
            <w:r>
              <w:rPr>
                <w:rFonts w:hint="eastAsia"/>
                <w:vertAlign w:val="baseline"/>
                <w:lang w:val="en-US" w:eastAsia="zh-CN"/>
              </w:rPr>
              <w:t>就本词而言：“那人”</w:t>
            </w:r>
            <w:r>
              <w:rPr>
                <w:rFonts w:hint="default"/>
                <w:vertAlign w:val="baseline"/>
                <w:lang w:val="en-US" w:eastAsia="zh-CN"/>
              </w:rPr>
              <w:t>寄托</w:t>
            </w:r>
            <w:r>
              <w:rPr>
                <w:rFonts w:hint="eastAsia"/>
                <w:vertAlign w:val="baseline"/>
                <w:lang w:val="en-US" w:eastAsia="zh-CN"/>
              </w:rPr>
              <w:t>了</w:t>
            </w:r>
            <w:r>
              <w:rPr>
                <w:rFonts w:hint="default"/>
                <w:vertAlign w:val="baseline"/>
                <w:lang w:val="en-US" w:eastAsia="zh-CN"/>
              </w:rPr>
              <w:t>词人的理想人格——自甘淡泊，不同流俗</w:t>
            </w:r>
            <w:r>
              <w:rPr>
                <w:rFonts w:hint="eastAsia"/>
                <w:vertAlign w:val="baseline"/>
                <w:lang w:val="en-US" w:eastAsia="zh-CN"/>
              </w:rPr>
              <w:t>，</w:t>
            </w:r>
            <w:r>
              <w:rPr>
                <w:rFonts w:hint="default"/>
                <w:vertAlign w:val="baseline"/>
                <w:lang w:val="en-US" w:eastAsia="zh-CN"/>
              </w:rPr>
              <w:t>志高怀远，别有所求</w:t>
            </w:r>
            <w:r>
              <w:rPr>
                <w:rFonts w:hint="eastAsia"/>
                <w:vertAlign w:val="baseline"/>
                <w:lang w:val="en-US" w:eastAsia="zh-CN"/>
              </w:rPr>
              <w:t>这种解释似乎更符合这位“词中龙”的气质。</w:t>
            </w:r>
          </w:p>
          <w:p>
            <w:pPr>
              <w:numPr>
                <w:ilvl w:val="0"/>
                <w:numId w:val="0"/>
              </w:numPr>
              <w:jc w:val="both"/>
              <w:rPr>
                <w:rFonts w:hint="eastAsia" w:ascii="黑体" w:hAnsi="黑体" w:eastAsia="黑体" w:cs="黑体"/>
                <w:b/>
                <w:bCs/>
                <w:vertAlign w:val="baseline"/>
                <w:lang w:val="en-US" w:eastAsia="zh-CN"/>
              </w:rPr>
            </w:pPr>
          </w:p>
          <w:p>
            <w:pPr>
              <w:numPr>
                <w:ilvl w:val="0"/>
                <w:numId w:val="0"/>
              </w:numPr>
              <w:jc w:val="both"/>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五、创作分享</w:t>
            </w:r>
          </w:p>
          <w:p>
            <w:pPr>
              <w:numPr>
                <w:ilvl w:val="0"/>
                <w:numId w:val="0"/>
              </w:numPr>
              <w:ind w:firstLine="420" w:firstLineChars="200"/>
              <w:jc w:val="both"/>
              <w:rPr>
                <w:rFonts w:hint="eastAsia"/>
                <w:vertAlign w:val="baseline"/>
                <w:lang w:val="en-US" w:eastAsia="zh-CN"/>
              </w:rPr>
            </w:pPr>
            <w:r>
              <w:rPr>
                <w:rFonts w:hint="eastAsia"/>
                <w:vertAlign w:val="baseline"/>
                <w:lang w:val="en-US" w:eastAsia="zh-CN"/>
              </w:rPr>
              <w:t>课前，老师布置了一项开放性作业，即：根据本单元内容，结合自己对辛弃疾其人其词的认识与理解，为他写一首诗</w:t>
            </w:r>
            <w:r>
              <w:rPr>
                <w:rFonts w:hint="default"/>
                <w:vertAlign w:val="baseline"/>
                <w:lang w:val="en-US" w:eastAsia="zh-CN"/>
              </w:rPr>
              <w:t>。</w:t>
            </w:r>
            <w:r>
              <w:rPr>
                <w:rFonts w:hint="eastAsia"/>
                <w:vertAlign w:val="baseline"/>
                <w:lang w:val="en-US" w:eastAsia="zh-CN"/>
              </w:rPr>
              <w:t>已经有两位同学跃跃欲试，让我们跟随创作者的倾情朗诵，一起梦回南宋——</w:t>
            </w:r>
          </w:p>
          <w:p>
            <w:pPr>
              <w:numPr>
                <w:ilvl w:val="0"/>
                <w:numId w:val="0"/>
              </w:numPr>
              <w:ind w:firstLine="482" w:firstLineChars="200"/>
              <w:jc w:val="center"/>
              <w:rPr>
                <w:rFonts w:hint="eastAsia"/>
                <w:b/>
                <w:bCs/>
                <w:sz w:val="24"/>
                <w:szCs w:val="32"/>
                <w:vertAlign w:val="baseline"/>
                <w:lang w:val="en-US" w:eastAsia="zh-CN"/>
              </w:rPr>
            </w:pPr>
            <w:r>
              <w:rPr>
                <w:rFonts w:hint="eastAsia"/>
                <w:b/>
                <w:bCs/>
                <w:sz w:val="24"/>
                <w:szCs w:val="32"/>
                <w:vertAlign w:val="baseline"/>
                <w:lang w:val="en-US" w:eastAsia="zh-CN"/>
              </w:rPr>
              <w:t>顾梦——王莹</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十里长亭，曾有少年</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风华正茂，挥斥方遒</w:t>
            </w:r>
          </w:p>
          <w:p>
            <w:pPr>
              <w:numPr>
                <w:ilvl w:val="0"/>
                <w:numId w:val="0"/>
              </w:numPr>
              <w:ind w:firstLine="420" w:firstLineChars="200"/>
              <w:jc w:val="center"/>
              <w:rPr>
                <w:rFonts w:hint="eastAsia"/>
                <w:vertAlign w:val="baseline"/>
                <w:lang w:val="en-US" w:eastAsia="zh-CN"/>
              </w:rPr>
            </w:pP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却不想</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美人老矣，蹒跚其步</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栏杆拍遍，欲说还休</w:t>
            </w:r>
          </w:p>
          <w:p>
            <w:pPr>
              <w:numPr>
                <w:ilvl w:val="0"/>
                <w:numId w:val="0"/>
              </w:numPr>
              <w:ind w:firstLine="420" w:firstLineChars="200"/>
              <w:jc w:val="center"/>
              <w:rPr>
                <w:rFonts w:hint="eastAsia"/>
                <w:vertAlign w:val="baseline"/>
                <w:lang w:val="en-US" w:eastAsia="zh-CN"/>
              </w:rPr>
            </w:pP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玉壶悬，鱼龙舞</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迷惘，不知归路</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寻觅，不知何物</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蓦然回首</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灯火阑珊之处</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你，清冷驻足</w:t>
            </w:r>
          </w:p>
          <w:p>
            <w:pPr>
              <w:numPr>
                <w:ilvl w:val="0"/>
                <w:numId w:val="0"/>
              </w:numPr>
              <w:ind w:firstLine="420" w:firstLineChars="200"/>
              <w:jc w:val="center"/>
              <w:rPr>
                <w:rFonts w:hint="eastAsia"/>
                <w:vertAlign w:val="baseline"/>
                <w:lang w:val="en-US" w:eastAsia="zh-CN"/>
              </w:rPr>
            </w:pP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凝目相对</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几番宦海沉浮</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皆落定</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仍是少年赤子</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吾心</w:t>
            </w:r>
          </w:p>
          <w:p>
            <w:pPr>
              <w:numPr>
                <w:ilvl w:val="0"/>
                <w:numId w:val="0"/>
              </w:numPr>
              <w:ind w:firstLine="420" w:firstLineChars="200"/>
              <w:jc w:val="center"/>
              <w:rPr>
                <w:rFonts w:hint="eastAsia"/>
                <w:vertAlign w:val="baseline"/>
                <w:lang w:val="en-US" w:eastAsia="zh-CN"/>
              </w:rPr>
            </w:pPr>
            <w:r>
              <w:rPr>
                <w:rFonts w:hint="eastAsia"/>
                <w:vertAlign w:val="baseline"/>
                <w:lang w:val="en-US" w:eastAsia="zh-CN"/>
              </w:rPr>
              <w:t>依旧</w:t>
            </w:r>
          </w:p>
          <w:p>
            <w:pPr>
              <w:numPr>
                <w:ilvl w:val="0"/>
                <w:numId w:val="0"/>
              </w:numPr>
              <w:ind w:firstLine="420" w:firstLineChars="200"/>
              <w:jc w:val="center"/>
              <w:rPr>
                <w:rFonts w:hint="default"/>
                <w:vertAlign w:val="baseline"/>
                <w:lang w:val="en-US" w:eastAsia="zh-CN"/>
              </w:rPr>
            </w:pPr>
          </w:p>
          <w:p>
            <w:pPr>
              <w:numPr>
                <w:ilvl w:val="0"/>
                <w:numId w:val="0"/>
              </w:numPr>
              <w:ind w:firstLine="482" w:firstLineChars="200"/>
              <w:jc w:val="center"/>
              <w:rPr>
                <w:rFonts w:hint="default"/>
                <w:b/>
                <w:bCs/>
                <w:sz w:val="24"/>
                <w:szCs w:val="32"/>
                <w:vertAlign w:val="baseline"/>
                <w:lang w:val="en-US" w:eastAsia="zh-CN"/>
              </w:rPr>
            </w:pPr>
            <w:r>
              <w:rPr>
                <w:rFonts w:hint="default"/>
                <w:b/>
                <w:bCs/>
                <w:sz w:val="24"/>
                <w:szCs w:val="32"/>
                <w:vertAlign w:val="baseline"/>
                <w:lang w:val="en-US" w:eastAsia="zh-CN"/>
              </w:rPr>
              <w:t>稼轩怨——徐金胜</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故国残月</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几度醉眼</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你点灯向帝王</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在流离中沧桑</w:t>
            </w:r>
          </w:p>
          <w:p>
            <w:pPr>
              <w:numPr>
                <w:ilvl w:val="0"/>
                <w:numId w:val="0"/>
              </w:numPr>
              <w:ind w:firstLine="420" w:firstLineChars="200"/>
              <w:jc w:val="center"/>
              <w:rPr>
                <w:rFonts w:hint="default"/>
                <w:vertAlign w:val="baseline"/>
                <w:lang w:val="en-US" w:eastAsia="zh-CN"/>
              </w:rPr>
            </w:pP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登临空叹</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怅往昔</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记忆泛起涟漪</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你将巨石沉入水底</w:t>
            </w:r>
          </w:p>
          <w:p>
            <w:pPr>
              <w:numPr>
                <w:ilvl w:val="0"/>
                <w:numId w:val="0"/>
              </w:numPr>
              <w:ind w:firstLine="420" w:firstLineChars="200"/>
              <w:jc w:val="center"/>
              <w:rPr>
                <w:rFonts w:hint="default"/>
                <w:vertAlign w:val="baseline"/>
                <w:lang w:val="en-US" w:eastAsia="zh-CN"/>
              </w:rPr>
            </w:pP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青山妩媚</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遥望相怜</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时间织起的长卷</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笔墨你姓名</w:t>
            </w:r>
          </w:p>
          <w:p>
            <w:pPr>
              <w:numPr>
                <w:ilvl w:val="0"/>
                <w:numId w:val="0"/>
              </w:numPr>
              <w:ind w:firstLine="420" w:firstLineChars="200"/>
              <w:jc w:val="center"/>
              <w:rPr>
                <w:rFonts w:hint="default"/>
                <w:vertAlign w:val="baseline"/>
                <w:lang w:val="en-US" w:eastAsia="zh-CN"/>
              </w:rPr>
            </w:pP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夜来梦长</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你用韵止伤</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山河摇晃</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你用词语</w:t>
            </w:r>
          </w:p>
          <w:p>
            <w:pPr>
              <w:numPr>
                <w:ilvl w:val="0"/>
                <w:numId w:val="0"/>
              </w:numPr>
              <w:ind w:firstLine="420" w:firstLineChars="200"/>
              <w:jc w:val="center"/>
              <w:rPr>
                <w:rFonts w:hint="default"/>
                <w:vertAlign w:val="baseline"/>
                <w:lang w:val="en-US" w:eastAsia="zh-CN"/>
              </w:rPr>
            </w:pPr>
            <w:r>
              <w:rPr>
                <w:rFonts w:hint="default"/>
                <w:vertAlign w:val="baseline"/>
                <w:lang w:val="en-US" w:eastAsia="zh-CN"/>
              </w:rPr>
              <w:t>叠进历史厚重的城墙</w:t>
            </w:r>
          </w:p>
          <w:p>
            <w:pPr>
              <w:numPr>
                <w:ilvl w:val="0"/>
                <w:numId w:val="0"/>
              </w:numPr>
              <w:jc w:val="both"/>
              <w:rPr>
                <w:rFonts w:hint="default"/>
                <w:vertAlign w:val="baseline"/>
                <w:lang w:val="en-US" w:eastAsia="zh-CN"/>
              </w:rPr>
            </w:pPr>
          </w:p>
          <w:p>
            <w:pPr>
              <w:numPr>
                <w:ilvl w:val="0"/>
                <w:numId w:val="0"/>
              </w:numPr>
              <w:jc w:val="both"/>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六、课后作业</w:t>
            </w:r>
          </w:p>
          <w:p>
            <w:pPr>
              <w:numPr>
                <w:ilvl w:val="0"/>
                <w:numId w:val="4"/>
              </w:numPr>
              <w:jc w:val="both"/>
              <w:rPr>
                <w:rFonts w:hint="eastAsia"/>
                <w:vertAlign w:val="baseline"/>
                <w:lang w:val="en-US" w:eastAsia="zh-CN"/>
              </w:rPr>
            </w:pPr>
            <w:r>
              <w:rPr>
                <w:rFonts w:hint="eastAsia"/>
                <w:vertAlign w:val="baseline"/>
                <w:lang w:val="en-US" w:eastAsia="zh-CN"/>
              </w:rPr>
              <w:t>声情并茂地朗读并背诵本词；</w:t>
            </w:r>
          </w:p>
          <w:p>
            <w:pPr>
              <w:numPr>
                <w:ilvl w:val="0"/>
                <w:numId w:val="4"/>
              </w:numPr>
              <w:jc w:val="both"/>
              <w:rPr>
                <w:rFonts w:hint="default"/>
                <w:vertAlign w:val="baseline"/>
                <w:lang w:val="en-US" w:eastAsia="zh-CN"/>
              </w:rPr>
            </w:pPr>
            <w:r>
              <w:rPr>
                <w:rFonts w:hint="eastAsia"/>
                <w:vertAlign w:val="baseline"/>
                <w:lang w:val="en-US" w:eastAsia="zh-CN"/>
              </w:rPr>
              <w:t>完善你为辛弃疾写的那首诗。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540" w:type="dxa"/>
            <w:vAlign w:val="center"/>
          </w:tcPr>
          <w:p>
            <w:pPr>
              <w:jc w:val="center"/>
              <w:rPr>
                <w:rFonts w:hint="eastAsia"/>
                <w:vertAlign w:val="baseline"/>
                <w:lang w:val="en-US" w:eastAsia="zh-CN"/>
              </w:rPr>
            </w:pPr>
            <w:r>
              <w:rPr>
                <w:rFonts w:hint="eastAsia"/>
                <w:vertAlign w:val="baseline"/>
                <w:lang w:val="en-US" w:eastAsia="zh-CN"/>
              </w:rPr>
              <w:t>板书设计</w:t>
            </w:r>
          </w:p>
        </w:tc>
        <w:tc>
          <w:tcPr>
            <w:tcW w:w="8907" w:type="dxa"/>
            <w:gridSpan w:val="5"/>
            <w:vAlign w:val="top"/>
          </w:tcPr>
          <w:p>
            <w:pPr>
              <w:jc w:val="both"/>
              <w:rPr>
                <w:rFonts w:hint="eastAsia"/>
                <w:vertAlign w:val="baseline"/>
                <w:lang w:val="en-US" w:eastAsia="zh-CN"/>
              </w:rPr>
            </w:pPr>
            <w:r>
              <w:rPr>
                <w:rFonts w:hint="eastAsia"/>
                <w:b/>
                <w:bCs/>
                <w:sz w:val="24"/>
                <w:szCs w:val="32"/>
                <w:vertAlign w:val="baseline"/>
                <w:lang w:val="en-US" w:eastAsia="zh-CN"/>
              </w:rPr>
              <w:t>青</w:t>
            </w:r>
          </w:p>
          <w:p>
            <w:pPr>
              <w:jc w:val="both"/>
              <w:rPr>
                <w:rFonts w:hint="eastAsia"/>
                <w:vertAlign w:val="baseline"/>
                <w:lang w:val="en-US" w:eastAsia="zh-CN"/>
              </w:rPr>
            </w:pPr>
            <w:r>
              <w:rPr>
                <w:rFonts w:hint="eastAsia"/>
                <w:vertAlign w:val="baseline"/>
                <w:lang w:val="en-US" w:eastAsia="zh-CN"/>
              </w:rPr>
              <w:t xml:space="preserve"> </w:t>
            </w:r>
          </w:p>
          <w:p>
            <w:pPr>
              <w:jc w:val="both"/>
              <w:rPr>
                <w:rFonts w:hint="default"/>
                <w:vertAlign w:val="baseline"/>
                <w:lang w:val="en-US" w:eastAsia="zh-CN"/>
              </w:rPr>
            </w:pPr>
            <w:bookmarkStart w:id="0" w:name="_GoBack"/>
            <w:bookmarkEnd w:id="0"/>
          </w:p>
          <w:p>
            <w:pPr>
              <w:jc w:val="both"/>
              <w:rPr>
                <w:rFonts w:hint="default"/>
                <w:b/>
                <w:bCs/>
                <w:sz w:val="24"/>
                <w:szCs w:val="32"/>
                <w:vertAlign w:val="baseline"/>
                <w:lang w:val="en-US" w:eastAsia="zh-CN"/>
              </w:rPr>
            </w:pPr>
            <w:r>
              <w:rPr>
                <w:rFonts w:hint="eastAsia"/>
                <w:b/>
                <w:bCs/>
                <w:sz w:val="24"/>
                <w:szCs w:val="32"/>
                <w:vertAlign w:val="baseline"/>
                <w:lang w:val="en-US" w:eastAsia="zh-CN"/>
              </w:rPr>
              <w:t xml:space="preserve">玉 </w:t>
            </w:r>
            <w:r>
              <w:rPr>
                <w:rFonts w:hint="eastAsia"/>
                <w:vertAlign w:val="baseline"/>
                <w:lang w:val="en-US" w:eastAsia="zh-CN"/>
              </w:rPr>
              <w:t xml:space="preserve">   </w:t>
            </w:r>
            <w:r>
              <w:rPr>
                <w:rFonts w:hint="eastAsia"/>
                <w:b/>
                <w:bCs/>
                <w:sz w:val="24"/>
                <w:szCs w:val="32"/>
                <w:vertAlign w:val="baseline"/>
                <w:lang w:val="en-US" w:eastAsia="zh-CN"/>
              </w:rPr>
              <w:t>①元夕盛景</w:t>
            </w:r>
            <w:r>
              <w:rPr>
                <w:rFonts w:hint="eastAsia"/>
                <w:vertAlign w:val="baseline"/>
                <w:lang w:val="en-US" w:eastAsia="zh-CN"/>
              </w:rPr>
              <w:t xml:space="preserve">：      </w:t>
            </w:r>
            <w:r>
              <w:rPr>
                <w:rFonts w:hint="eastAsia"/>
                <w:b/>
                <w:bCs/>
                <w:sz w:val="24"/>
                <w:szCs w:val="32"/>
                <w:vertAlign w:val="baseline"/>
                <w:lang w:val="en-US" w:eastAsia="zh-CN"/>
              </w:rPr>
              <w:t>②寻找“那人”：</w:t>
            </w:r>
            <w:r>
              <w:rPr>
                <w:rFonts w:hint="eastAsia"/>
                <w:b w:val="0"/>
                <w:bCs w:val="0"/>
                <w:sz w:val="24"/>
                <w:szCs w:val="32"/>
                <w:vertAlign w:val="baseline"/>
                <w:lang w:val="en-US" w:eastAsia="zh-CN"/>
              </w:rPr>
              <w:t>意中人？辛弃疾（理想人格）？知己？……</w:t>
            </w:r>
          </w:p>
          <w:p>
            <w:pPr>
              <w:ind w:firstLine="480" w:firstLineChars="200"/>
              <w:jc w:val="both"/>
              <w:rPr>
                <w:rFonts w:hint="eastAsia"/>
                <w:sz w:val="24"/>
                <w:szCs w:val="32"/>
                <w:vertAlign w:val="baseline"/>
                <w:lang w:val="en-US" w:eastAsia="zh-CN"/>
              </w:rPr>
            </w:pPr>
            <w:r>
              <w:rPr>
                <w:rFonts w:hint="eastAsia"/>
                <w:sz w:val="24"/>
                <w:szCs w:val="32"/>
                <w:vertAlign w:val="baseline"/>
                <w:lang w:val="en-US" w:eastAsia="zh-CN"/>
              </w:rPr>
              <w:t>比喻、夸张、借代、</w:t>
            </w:r>
          </w:p>
          <w:p>
            <w:pPr>
              <w:ind w:firstLine="480" w:firstLineChars="200"/>
              <w:jc w:val="both"/>
              <w:rPr>
                <w:rFonts w:hint="default"/>
                <w:sz w:val="24"/>
                <w:szCs w:val="32"/>
                <w:vertAlign w:val="baseline"/>
                <w:lang w:val="en-US" w:eastAsia="zh-CN"/>
              </w:rPr>
            </w:pPr>
            <w:r>
              <w:rPr>
                <w:rFonts w:hint="eastAsia"/>
                <w:sz w:val="24"/>
                <w:szCs w:val="32"/>
                <w:vertAlign w:val="baseline"/>
                <w:lang w:val="en-US" w:eastAsia="zh-CN"/>
              </w:rPr>
              <w:t>视听结合（感官）……</w:t>
            </w:r>
          </w:p>
          <w:p>
            <w:pPr>
              <w:jc w:val="both"/>
              <w:rPr>
                <w:rFonts w:hint="eastAsia"/>
                <w:vertAlign w:val="baseline"/>
                <w:lang w:val="en-US" w:eastAsia="zh-CN"/>
              </w:rPr>
            </w:pPr>
            <w:r>
              <w:rPr>
                <w:rFonts w:hint="eastAsia"/>
                <w:b/>
                <w:bCs/>
                <w:sz w:val="24"/>
                <w:szCs w:val="32"/>
                <w:vertAlign w:val="baseline"/>
                <w:lang w:val="en-US" w:eastAsia="zh-CN"/>
              </w:rPr>
              <w:t>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8" w:hRule="atLeast"/>
          <w:jc w:val="center"/>
        </w:trPr>
        <w:tc>
          <w:tcPr>
            <w:tcW w:w="540" w:type="dxa"/>
            <w:vAlign w:val="center"/>
          </w:tcPr>
          <w:p>
            <w:pPr>
              <w:jc w:val="center"/>
              <w:rPr>
                <w:rFonts w:hint="eastAsia"/>
                <w:vertAlign w:val="baseline"/>
                <w:lang w:val="en-US" w:eastAsia="zh-CN"/>
              </w:rPr>
            </w:pPr>
            <w:r>
              <w:rPr>
                <w:rFonts w:hint="eastAsia"/>
                <w:vertAlign w:val="baseline"/>
                <w:lang w:val="en-US" w:eastAsia="zh-CN"/>
              </w:rPr>
              <w:t>教学反思</w:t>
            </w:r>
          </w:p>
        </w:tc>
        <w:tc>
          <w:tcPr>
            <w:tcW w:w="8907" w:type="dxa"/>
            <w:gridSpan w:val="5"/>
            <w:vAlign w:val="top"/>
          </w:tcPr>
          <w:p>
            <w:pPr>
              <w:ind w:firstLine="420" w:firstLineChars="200"/>
              <w:jc w:val="both"/>
              <w:rPr>
                <w:rFonts w:hint="eastAsia"/>
                <w:vertAlign w:val="baseline"/>
                <w:lang w:val="en-US" w:eastAsia="zh-CN"/>
              </w:rPr>
            </w:pPr>
            <w:r>
              <w:rPr>
                <w:rFonts w:hint="eastAsia"/>
                <w:vertAlign w:val="baseline"/>
                <w:lang w:val="en-US" w:eastAsia="zh-CN"/>
              </w:rPr>
              <w:t>《青玉案·元夕》是辛弃疾的一首脍炙人口的词，尤其是“蓦然回首，那人却在，灯火阑珊处”一句，让无数的后来人感慨万千。</w:t>
            </w:r>
          </w:p>
          <w:p>
            <w:pPr>
              <w:ind w:firstLine="420" w:firstLineChars="200"/>
              <w:jc w:val="both"/>
              <w:rPr>
                <w:rFonts w:hint="eastAsia"/>
                <w:vertAlign w:val="baseline"/>
                <w:lang w:val="en-US" w:eastAsia="zh-CN"/>
              </w:rPr>
            </w:pPr>
            <w:r>
              <w:rPr>
                <w:rFonts w:hint="eastAsia"/>
                <w:vertAlign w:val="baseline"/>
                <w:lang w:val="en-US" w:eastAsia="zh-CN"/>
              </w:rPr>
              <w:t>这节课只有四十分钟，因而我将教学目标定为朗读品味、对元夕之景的赏析和对“那人”的研讨这三大部分。重难点均围绕一个问题：“那人”是谁？教学方法主要为朗诵、讲授与合作探究，作业布置为声情并茂地朗诵并背诵全词以及完善你为辛弃疾写的那首诗。</w:t>
            </w:r>
          </w:p>
          <w:p>
            <w:pPr>
              <w:ind w:firstLine="420" w:firstLineChars="200"/>
              <w:jc w:val="both"/>
              <w:rPr>
                <w:rFonts w:hint="eastAsia"/>
                <w:vertAlign w:val="baseline"/>
                <w:lang w:val="en-US" w:eastAsia="zh-CN"/>
              </w:rPr>
            </w:pPr>
            <w:r>
              <w:rPr>
                <w:rFonts w:hint="eastAsia"/>
                <w:vertAlign w:val="baseline"/>
                <w:lang w:val="en-US" w:eastAsia="zh-CN"/>
              </w:rPr>
              <w:t>因课时较短，我非常注重课前预习，安排了《青玉案·元夕》的朗读脚本设计及“那人”之我见等预习作业，并利用早读课指导学生尝试着融入情境，根据自己的理解有感情地放声朗读。在之前《菩萨蛮·书江西造口壁》的授课中，我也有意识地带领学生走近辛弃疾，让学生对辛弃疾其人其词产生更广泛深刻的理解。整节课较为充实，学生的积极性较高，不少同学大胆发言，乐于分享自己的看法与创作的诗歌。</w:t>
            </w:r>
          </w:p>
          <w:p>
            <w:pPr>
              <w:ind w:firstLine="420" w:firstLineChars="200"/>
              <w:jc w:val="both"/>
              <w:rPr>
                <w:rFonts w:hint="eastAsia"/>
                <w:vertAlign w:val="baseline"/>
                <w:lang w:val="en-US" w:eastAsia="zh-CN"/>
              </w:rPr>
            </w:pPr>
            <w:r>
              <w:rPr>
                <w:rFonts w:hint="eastAsia"/>
                <w:vertAlign w:val="baseline"/>
                <w:lang w:val="en-US" w:eastAsia="zh-CN"/>
              </w:rPr>
              <w:t>需要改进的是:在朗读品味环节可以进一步细化朗诵要求，使得评价标准更为客观可量化；在赏析元宵佳景的环节，我设计的提问与串词不够到位，耽误了一些时间，需明确提问，简化问答，在学生熟悉的知识点上加快进程，重点突出；在对“那人”探究的过程中，我需要进一步“解放思想”，给学生更多小组间自由讨论与交流的时间，增强生生互动与师生互动，多角度挖掘内涵，打开思路，同时提醒学生必须紧扣文本，不得空谈背景，随意想象。</w:t>
            </w:r>
          </w:p>
          <w:p>
            <w:pPr>
              <w:ind w:firstLine="420" w:firstLineChars="200"/>
              <w:jc w:val="both"/>
              <w:rPr>
                <w:rFonts w:hint="eastAsia"/>
                <w:vertAlign w:val="baseline"/>
                <w:lang w:val="en-US" w:eastAsia="zh-CN"/>
              </w:rPr>
            </w:pPr>
            <w:r>
              <w:rPr>
                <w:rFonts w:hint="eastAsia"/>
                <w:vertAlign w:val="baseline"/>
                <w:lang w:val="en-US" w:eastAsia="zh-CN"/>
              </w:rPr>
              <w:t>一周前，组内的老师们帮我进行了磨课，给予我很多帮助与启发，使得这堂公开课更为成熟圆满，感谢前辈们引领我成长，我将及时反思，再接再厉，认真研读新课标与新思想，以期呈现出更为生动活泼的新课堂！</w:t>
            </w:r>
          </w:p>
          <w:p>
            <w:pPr>
              <w:jc w:val="both"/>
              <w:rPr>
                <w:rFonts w:hint="eastAsia"/>
                <w:vertAlign w:val="baseline"/>
                <w:lang w:val="en-US" w:eastAsia="zh-CN"/>
              </w:rPr>
            </w:pPr>
            <w:r>
              <w:rPr>
                <w:rFonts w:hint="eastAsia"/>
                <w:vertAlign w:val="baseline"/>
                <w:lang w:val="en-US" w:eastAsia="zh-CN"/>
              </w:rPr>
              <w:t xml:space="preserve">                                                                              陈颖 </w:t>
            </w: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 xml:space="preserve"> </w:t>
            </w:r>
          </w:p>
          <w:p>
            <w:pPr>
              <w:jc w:val="right"/>
              <w:rPr>
                <w:rFonts w:hint="eastAsia"/>
                <w:vertAlign w:val="baseline"/>
                <w:lang w:val="en-US" w:eastAsia="zh-CN"/>
              </w:rPr>
            </w:pPr>
            <w:r>
              <w:rPr>
                <w:rFonts w:hint="eastAsia"/>
                <w:sz w:val="21"/>
                <w:szCs w:val="21"/>
                <w:vertAlign w:val="baseline"/>
                <w:lang w:val="en-US" w:eastAsia="zh-CN"/>
              </w:rPr>
              <w:t>授课时间：</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cstheme="minorEastAsia"/>
                <w:sz w:val="21"/>
                <w:szCs w:val="21"/>
                <w:u w:val="single"/>
                <w:lang w:val="en-US" w:eastAsia="zh-CN"/>
              </w:rPr>
              <w:t>20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cstheme="minorEastAsia"/>
                <w:sz w:val="21"/>
                <w:szCs w:val="21"/>
                <w:u w:val="single"/>
                <w:lang w:val="en-US" w:eastAsia="zh-CN"/>
              </w:rPr>
              <w:t>3</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cstheme="minorEastAsia"/>
                <w:sz w:val="21"/>
                <w:szCs w:val="21"/>
                <w:u w:val="single"/>
                <w:lang w:val="en-US" w:eastAsia="zh-CN"/>
              </w:rPr>
              <w:t>18</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日</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5A4B7"/>
    <w:multiLevelType w:val="singleLevel"/>
    <w:tmpl w:val="9EA5A4B7"/>
    <w:lvl w:ilvl="0" w:tentative="0">
      <w:start w:val="1"/>
      <w:numFmt w:val="decimal"/>
      <w:suff w:val="nothing"/>
      <w:lvlText w:val="%1、"/>
      <w:lvlJc w:val="left"/>
    </w:lvl>
  </w:abstractNum>
  <w:abstractNum w:abstractNumId="1">
    <w:nsid w:val="EDC0CF57"/>
    <w:multiLevelType w:val="singleLevel"/>
    <w:tmpl w:val="EDC0CF57"/>
    <w:lvl w:ilvl="0" w:tentative="0">
      <w:start w:val="1"/>
      <w:numFmt w:val="chineseCounting"/>
      <w:suff w:val="nothing"/>
      <w:lvlText w:val="%1、"/>
      <w:lvlJc w:val="left"/>
      <w:rPr>
        <w:rFonts w:hint="eastAsia"/>
      </w:rPr>
    </w:lvl>
  </w:abstractNum>
  <w:abstractNum w:abstractNumId="2">
    <w:nsid w:val="687E43A3"/>
    <w:multiLevelType w:val="singleLevel"/>
    <w:tmpl w:val="687E43A3"/>
    <w:lvl w:ilvl="0" w:tentative="0">
      <w:start w:val="1"/>
      <w:numFmt w:val="decimal"/>
      <w:suff w:val="nothing"/>
      <w:lvlText w:val="%1、"/>
      <w:lvlJc w:val="left"/>
    </w:lvl>
  </w:abstractNum>
  <w:abstractNum w:abstractNumId="3">
    <w:nsid w:val="7DE47F78"/>
    <w:multiLevelType w:val="singleLevel"/>
    <w:tmpl w:val="7DE47F78"/>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3178A"/>
    <w:rsid w:val="03407F07"/>
    <w:rsid w:val="03993173"/>
    <w:rsid w:val="04505244"/>
    <w:rsid w:val="05084E5F"/>
    <w:rsid w:val="07794258"/>
    <w:rsid w:val="0783178A"/>
    <w:rsid w:val="086C232D"/>
    <w:rsid w:val="0A546CCD"/>
    <w:rsid w:val="125E239A"/>
    <w:rsid w:val="13A42008"/>
    <w:rsid w:val="1C484EA6"/>
    <w:rsid w:val="1FCB04D3"/>
    <w:rsid w:val="203A27A5"/>
    <w:rsid w:val="24924350"/>
    <w:rsid w:val="25C83718"/>
    <w:rsid w:val="2AE357F3"/>
    <w:rsid w:val="2C0D3154"/>
    <w:rsid w:val="2FFB6842"/>
    <w:rsid w:val="39EC48ED"/>
    <w:rsid w:val="3E26346A"/>
    <w:rsid w:val="3E594444"/>
    <w:rsid w:val="4246521D"/>
    <w:rsid w:val="45E62CE7"/>
    <w:rsid w:val="4926582E"/>
    <w:rsid w:val="4CD86A55"/>
    <w:rsid w:val="50666743"/>
    <w:rsid w:val="5D597898"/>
    <w:rsid w:val="64587D82"/>
    <w:rsid w:val="67956852"/>
    <w:rsid w:val="69117F14"/>
    <w:rsid w:val="69F813B6"/>
    <w:rsid w:val="6DBF55CF"/>
    <w:rsid w:val="76FA6800"/>
    <w:rsid w:val="7B883971"/>
    <w:rsid w:val="7F500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2019-02-14T13:56:00Z</dcterms:created>
  <dc:creator>xt</dc:creator>
  <cp:lastModifiedBy>chenying</cp:lastModifiedBy>
  <dcterms:modified xsi:type="dcterms:W3CDTF">2021-03-25T03:58:38Z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DB3FE3F6E3774A44B5FB7CDE5A048D64</vt:lpwstr>
  </property>
</Properties>
</file>