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r>
        <w:rPr>
          <w:rFonts w:hint="eastAsia"/>
          <w:lang w:val="en-US" w:eastAsia="zh-CN"/>
        </w:rPr>
        <w:t>8.2重力势能教案</w:t>
      </w:r>
    </w:p>
    <w:p>
      <w:pPr>
        <w:numPr>
          <w:ilvl w:val="0"/>
          <w:numId w:val="1"/>
        </w:numPr>
        <w:rPr>
          <w:rFonts w:hint="eastAsia"/>
          <w:lang w:val="en-US" w:eastAsia="zh-CN"/>
        </w:rPr>
      </w:pPr>
      <w:r>
        <w:rPr>
          <w:rFonts w:hint="eastAsia"/>
          <w:lang w:val="en-US" w:eastAsia="zh-CN"/>
        </w:rPr>
        <w:t>教材分析</w:t>
      </w:r>
    </w:p>
    <w:p>
      <w:pPr>
        <w:numPr>
          <w:ilvl w:val="0"/>
          <w:numId w:val="0"/>
        </w:numPr>
        <w:rPr>
          <w:rFonts w:hint="eastAsia"/>
          <w:lang w:val="en-US" w:eastAsia="zh-CN"/>
        </w:rPr>
      </w:pPr>
      <w:r>
        <w:rPr>
          <w:rFonts w:hint="eastAsia"/>
          <w:lang w:val="en-US" w:eastAsia="zh-CN"/>
        </w:rPr>
        <w:t xml:space="preserve">    </w:t>
      </w:r>
      <w:r>
        <w:rPr>
          <w:rFonts w:ascii="宋体" w:hAnsi="宋体" w:eastAsia="宋体" w:cs="宋体"/>
          <w:sz w:val="24"/>
          <w:szCs w:val="24"/>
        </w:rPr>
        <w:t>重力势能是建立功能关系，体现</w:t>
      </w:r>
      <w:r>
        <w:rPr>
          <w:rFonts w:hint="eastAsia" w:ascii="宋体" w:hAnsi="宋体" w:eastAsia="宋体" w:cs="宋体"/>
          <w:sz w:val="24"/>
          <w:szCs w:val="24"/>
          <w:lang w:eastAsia="zh-CN"/>
        </w:rPr>
        <w:t>“</w:t>
      </w:r>
      <w:r>
        <w:rPr>
          <w:rFonts w:ascii="宋体" w:hAnsi="宋体" w:eastAsia="宋体" w:cs="宋体"/>
          <w:sz w:val="24"/>
          <w:szCs w:val="24"/>
        </w:rPr>
        <w:t>功是能量转化的量度</w:t>
      </w:r>
      <w:r>
        <w:rPr>
          <w:rFonts w:hint="eastAsia" w:ascii="宋体" w:hAnsi="宋体" w:eastAsia="宋体" w:cs="宋体"/>
          <w:sz w:val="24"/>
          <w:szCs w:val="24"/>
          <w:lang w:eastAsia="zh-CN"/>
        </w:rPr>
        <w:t>”</w:t>
      </w:r>
      <w:r>
        <w:rPr>
          <w:rFonts w:ascii="宋体" w:hAnsi="宋体" w:eastAsia="宋体" w:cs="宋体"/>
          <w:sz w:val="24"/>
          <w:szCs w:val="24"/>
        </w:rPr>
        <w:t>这一思想的重要一节</w:t>
      </w:r>
      <w:r>
        <w:rPr>
          <w:rFonts w:hint="eastAsia" w:ascii="宋体" w:hAnsi="宋体" w:eastAsia="宋体" w:cs="宋体"/>
          <w:sz w:val="24"/>
          <w:szCs w:val="24"/>
          <w:lang w:eastAsia="zh-CN"/>
        </w:rPr>
        <w:t>，</w:t>
      </w:r>
      <w:bookmarkStart w:id="0" w:name="_GoBack"/>
      <w:bookmarkEnd w:id="0"/>
      <w:r>
        <w:rPr>
          <w:rFonts w:ascii="宋体" w:hAnsi="宋体" w:eastAsia="宋体" w:cs="宋体"/>
          <w:sz w:val="24"/>
          <w:szCs w:val="24"/>
        </w:rPr>
        <w:t>上一节学习的功德概念的重要意义在于它可以决定能量的变化</w:t>
      </w:r>
    </w:p>
    <w:p>
      <w:pPr>
        <w:numPr>
          <w:ilvl w:val="0"/>
          <w:numId w:val="0"/>
        </w:numPr>
        <w:ind w:firstLine="420" w:firstLineChars="200"/>
        <w:rPr>
          <w:rFonts w:hint="default"/>
          <w:lang w:val="en-US" w:eastAsia="zh-CN"/>
        </w:rPr>
      </w:pPr>
      <w:r>
        <w:rPr>
          <w:rFonts w:hint="eastAsia"/>
          <w:lang w:val="en-US" w:eastAsia="zh-CN"/>
        </w:rPr>
        <w:t>本节从重力做功和重力势能的变化视角，讨论功能关系。</w:t>
      </w:r>
      <w:r>
        <w:rPr>
          <w:rFonts w:ascii="宋体" w:hAnsi="宋体" w:eastAsia="宋体" w:cs="宋体"/>
          <w:sz w:val="24"/>
          <w:szCs w:val="24"/>
        </w:rPr>
        <w:t>在得出重力势能表达式的过程中，不仅要告诉学生结论，更为重要的是该结论是怎样得出来的</w:t>
      </w:r>
    </w:p>
    <w:p>
      <w:pPr>
        <w:numPr>
          <w:ilvl w:val="0"/>
          <w:numId w:val="1"/>
        </w:numPr>
        <w:rPr>
          <w:rFonts w:hint="eastAsia"/>
          <w:lang w:val="en-US" w:eastAsia="zh-CN"/>
        </w:rPr>
      </w:pPr>
      <w:r>
        <w:rPr>
          <w:rFonts w:hint="eastAsia"/>
          <w:lang w:val="en-US" w:eastAsia="zh-CN"/>
        </w:rPr>
        <w:t>教学目标</w:t>
      </w:r>
    </w:p>
    <w:p>
      <w:pPr>
        <w:numPr>
          <w:ilvl w:val="0"/>
          <w:numId w:val="2"/>
        </w:numPr>
        <w:rPr>
          <w:rFonts w:hint="eastAsia"/>
          <w:lang w:val="en-US" w:eastAsia="zh-CN"/>
        </w:rPr>
      </w:pPr>
      <w:r>
        <w:rPr>
          <w:rFonts w:hint="eastAsia"/>
          <w:lang w:val="en-US" w:eastAsia="zh-CN"/>
        </w:rPr>
        <w:t>通过不同路径重力做功的分析，归纳出重力做功的分析，归纳出重力做功与路径无关的特点。</w:t>
      </w:r>
    </w:p>
    <w:p>
      <w:pPr>
        <w:numPr>
          <w:ilvl w:val="0"/>
          <w:numId w:val="2"/>
        </w:numPr>
        <w:rPr>
          <w:rFonts w:hint="default"/>
          <w:lang w:val="en-US" w:eastAsia="zh-CN"/>
        </w:rPr>
      </w:pPr>
      <w:r>
        <w:rPr>
          <w:rFonts w:hint="eastAsia"/>
          <w:lang w:val="en-US" w:eastAsia="zh-CN"/>
        </w:rPr>
        <w:t>理解重力势能的表达式，通过重力做功与重力势能变化的关系体会功能关系。</w:t>
      </w:r>
    </w:p>
    <w:p>
      <w:pPr>
        <w:numPr>
          <w:ilvl w:val="0"/>
          <w:numId w:val="2"/>
        </w:numPr>
        <w:rPr>
          <w:rFonts w:hint="default"/>
          <w:lang w:val="en-US" w:eastAsia="zh-CN"/>
        </w:rPr>
      </w:pPr>
      <w:r>
        <w:rPr>
          <w:rFonts w:hint="eastAsia"/>
          <w:lang w:val="en-US" w:eastAsia="zh-CN"/>
        </w:rPr>
        <w:t>知道重力势能的大小与参考平面的选取有关，即重力势能具有相对性，但重力势能的变化量与参考平面的选取无关。</w:t>
      </w:r>
    </w:p>
    <w:p>
      <w:pPr>
        <w:numPr>
          <w:ilvl w:val="0"/>
          <w:numId w:val="1"/>
        </w:numPr>
        <w:ind w:left="0" w:leftChars="0" w:firstLine="0" w:firstLineChars="0"/>
        <w:rPr>
          <w:rFonts w:hint="eastAsia"/>
          <w:lang w:val="en-US" w:eastAsia="zh-CN"/>
        </w:rPr>
      </w:pPr>
      <w:r>
        <w:rPr>
          <w:rFonts w:hint="eastAsia"/>
          <w:lang w:val="en-US" w:eastAsia="zh-CN"/>
        </w:rPr>
        <w:t>教学重点：重力势能的概念以及重力势能变化量与重力做功之间的关系</w:t>
      </w:r>
    </w:p>
    <w:p>
      <w:pPr>
        <w:numPr>
          <w:ilvl w:val="0"/>
          <w:numId w:val="1"/>
        </w:numPr>
        <w:ind w:left="0" w:leftChars="0" w:firstLine="0" w:firstLineChars="0"/>
        <w:rPr>
          <w:rFonts w:hint="default"/>
          <w:lang w:val="en-US" w:eastAsia="zh-CN"/>
        </w:rPr>
      </w:pPr>
      <w:r>
        <w:rPr>
          <w:rFonts w:hint="eastAsia"/>
          <w:lang w:val="en-US" w:eastAsia="zh-CN"/>
        </w:rPr>
        <w:t>教学难点：重力势能与重力做功的关系</w:t>
      </w:r>
    </w:p>
    <w:p>
      <w:pPr>
        <w:numPr>
          <w:ilvl w:val="0"/>
          <w:numId w:val="1"/>
        </w:numPr>
        <w:rPr>
          <w:rFonts w:hint="default"/>
          <w:lang w:val="en-US" w:eastAsia="zh-CN"/>
        </w:rPr>
      </w:pPr>
      <w:r>
        <w:rPr>
          <w:rFonts w:hint="eastAsia"/>
          <w:lang w:val="en-US" w:eastAsia="zh-CN"/>
        </w:rPr>
        <w:t>教学过程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
        <w:gridCol w:w="8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dxa"/>
          </w:tcPr>
          <w:p>
            <w:pPr>
              <w:numPr>
                <w:ilvl w:val="0"/>
                <w:numId w:val="0"/>
              </w:numPr>
              <w:rPr>
                <w:rFonts w:hint="default"/>
                <w:vertAlign w:val="baseline"/>
                <w:lang w:val="en-US" w:eastAsia="zh-CN"/>
              </w:rPr>
            </w:pPr>
            <w:r>
              <w:rPr>
                <w:rFonts w:hint="eastAsia"/>
                <w:vertAlign w:val="baseline"/>
                <w:lang w:val="en-US" w:eastAsia="zh-CN"/>
              </w:rPr>
              <w:t>引入</w:t>
            </w:r>
          </w:p>
        </w:tc>
        <w:tc>
          <w:tcPr>
            <w:tcW w:w="8100" w:type="dxa"/>
          </w:tcPr>
          <w:p>
            <w:pPr>
              <w:numPr>
                <w:ilvl w:val="0"/>
                <w:numId w:val="3"/>
              </w:numPr>
              <w:rPr>
                <w:rFonts w:hint="eastAsia"/>
                <w:vertAlign w:val="baseline"/>
                <w:lang w:val="en-US" w:eastAsia="zh-CN"/>
              </w:rPr>
            </w:pPr>
            <w:r>
              <w:rPr>
                <w:rFonts w:hint="eastAsia"/>
                <w:vertAlign w:val="baseline"/>
                <w:lang w:val="en-US" w:eastAsia="zh-CN"/>
              </w:rPr>
              <w:t>视频引入：</w:t>
            </w:r>
          </w:p>
          <w:p>
            <w:pPr>
              <w:numPr>
                <w:ilvl w:val="0"/>
                <w:numId w:val="0"/>
              </w:numPr>
              <w:rPr>
                <w:rFonts w:hint="eastAsia"/>
                <w:vertAlign w:val="baseline"/>
                <w:lang w:val="en-US" w:eastAsia="zh-CN"/>
              </w:rPr>
            </w:pPr>
            <w:r>
              <w:rPr>
                <w:rFonts w:hint="eastAsia"/>
                <w:vertAlign w:val="baseline"/>
                <w:lang w:val="en-US" w:eastAsia="zh-CN"/>
              </w:rPr>
              <w:t>播放一段雪崩的纪录片，让同学们通过视频感受到雪崩过程具有巨大的破坏力。</w:t>
            </w:r>
          </w:p>
          <w:p>
            <w:pPr>
              <w:numPr>
                <w:ilvl w:val="0"/>
                <w:numId w:val="0"/>
              </w:numPr>
              <w:rPr>
                <w:rFonts w:hint="eastAsia"/>
                <w:vertAlign w:val="baseline"/>
                <w:lang w:val="en-US" w:eastAsia="zh-CN"/>
              </w:rPr>
            </w:pPr>
            <w:r>
              <w:rPr>
                <w:rFonts w:hint="eastAsia"/>
                <w:vertAlign w:val="baseline"/>
                <w:lang w:val="en-US" w:eastAsia="zh-CN"/>
              </w:rPr>
              <w:t>师：通过刚才的视频，同学们可以看到雪崩具有很大的破坏力，那为社么雪崩时，轻飘飘的雪花会有如此大的威力呢？</w:t>
            </w:r>
          </w:p>
          <w:p>
            <w:pPr>
              <w:numPr>
                <w:ilvl w:val="0"/>
                <w:numId w:val="0"/>
              </w:numPr>
              <w:rPr>
                <w:rFonts w:hint="eastAsia"/>
                <w:vertAlign w:val="baseline"/>
                <w:lang w:val="en-US" w:eastAsia="zh-CN"/>
              </w:rPr>
            </w:pPr>
            <w:r>
              <w:rPr>
                <w:rFonts w:hint="eastAsia"/>
                <w:vertAlign w:val="baseline"/>
                <w:lang w:val="en-US" w:eastAsia="zh-CN"/>
              </w:rPr>
              <w:t>生：由于雪花具有重力势能。</w:t>
            </w:r>
          </w:p>
          <w:p>
            <w:pPr>
              <w:numPr>
                <w:ilvl w:val="0"/>
                <w:numId w:val="0"/>
              </w:numPr>
              <w:rPr>
                <w:rFonts w:hint="default"/>
                <w:vertAlign w:val="baseline"/>
                <w:lang w:val="en-US" w:eastAsia="zh-CN"/>
              </w:rPr>
            </w:pPr>
            <w:r>
              <w:rPr>
                <w:rFonts w:hint="eastAsia"/>
                <w:vertAlign w:val="baseline"/>
                <w:lang w:val="en-US" w:eastAsia="zh-CN"/>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1" w:hRule="atLeast"/>
        </w:trPr>
        <w:tc>
          <w:tcPr>
            <w:tcW w:w="422" w:type="dxa"/>
            <w:vMerge w:val="restart"/>
          </w:tcPr>
          <w:p>
            <w:pPr>
              <w:numPr>
                <w:ilvl w:val="0"/>
                <w:numId w:val="0"/>
              </w:numPr>
              <w:jc w:val="center"/>
              <w:rPr>
                <w:rFonts w:hint="eastAsia"/>
                <w:vertAlign w:val="baseline"/>
                <w:lang w:val="en-US" w:eastAsia="zh-CN"/>
              </w:rPr>
            </w:pPr>
          </w:p>
          <w:p>
            <w:pPr>
              <w:numPr>
                <w:ilvl w:val="0"/>
                <w:numId w:val="0"/>
              </w:numPr>
              <w:jc w:val="center"/>
              <w:rPr>
                <w:rFonts w:hint="eastAsia"/>
                <w:vertAlign w:val="baseline"/>
                <w:lang w:val="en-US" w:eastAsia="zh-CN"/>
              </w:rPr>
            </w:pPr>
          </w:p>
          <w:p>
            <w:pPr>
              <w:numPr>
                <w:ilvl w:val="0"/>
                <w:numId w:val="0"/>
              </w:numPr>
              <w:jc w:val="center"/>
              <w:rPr>
                <w:rFonts w:hint="eastAsia"/>
                <w:vertAlign w:val="baseline"/>
                <w:lang w:val="en-US" w:eastAsia="zh-CN"/>
              </w:rPr>
            </w:pPr>
          </w:p>
          <w:p>
            <w:pPr>
              <w:numPr>
                <w:ilvl w:val="0"/>
                <w:numId w:val="0"/>
              </w:numPr>
              <w:jc w:val="center"/>
              <w:rPr>
                <w:rFonts w:hint="eastAsia"/>
                <w:vertAlign w:val="baseline"/>
                <w:lang w:val="en-US" w:eastAsia="zh-CN"/>
              </w:rPr>
            </w:pPr>
          </w:p>
          <w:p>
            <w:pPr>
              <w:numPr>
                <w:ilvl w:val="0"/>
                <w:numId w:val="0"/>
              </w:numPr>
              <w:jc w:val="center"/>
              <w:rPr>
                <w:rFonts w:hint="eastAsia"/>
                <w:vertAlign w:val="baseline"/>
                <w:lang w:val="en-US" w:eastAsia="zh-CN"/>
              </w:rPr>
            </w:pPr>
          </w:p>
          <w:p>
            <w:pPr>
              <w:numPr>
                <w:ilvl w:val="0"/>
                <w:numId w:val="0"/>
              </w:numPr>
              <w:jc w:val="center"/>
              <w:rPr>
                <w:rFonts w:hint="eastAsia"/>
                <w:vertAlign w:val="baseline"/>
                <w:lang w:val="en-US" w:eastAsia="zh-CN"/>
              </w:rPr>
            </w:pPr>
          </w:p>
          <w:p>
            <w:pPr>
              <w:numPr>
                <w:ilvl w:val="0"/>
                <w:numId w:val="0"/>
              </w:numPr>
              <w:jc w:val="center"/>
              <w:rPr>
                <w:rFonts w:hint="eastAsia"/>
                <w:vertAlign w:val="baseline"/>
                <w:lang w:val="en-US" w:eastAsia="zh-CN"/>
              </w:rPr>
            </w:pPr>
          </w:p>
          <w:p>
            <w:pPr>
              <w:numPr>
                <w:ilvl w:val="0"/>
                <w:numId w:val="0"/>
              </w:numPr>
              <w:jc w:val="center"/>
              <w:rPr>
                <w:rFonts w:hint="eastAsia"/>
                <w:vertAlign w:val="baseline"/>
                <w:lang w:val="en-US" w:eastAsia="zh-CN"/>
              </w:rPr>
            </w:pPr>
          </w:p>
          <w:p>
            <w:pPr>
              <w:numPr>
                <w:ilvl w:val="0"/>
                <w:numId w:val="0"/>
              </w:numPr>
              <w:jc w:val="center"/>
              <w:rPr>
                <w:rFonts w:hint="eastAsia"/>
                <w:vertAlign w:val="baseline"/>
                <w:lang w:val="en-US" w:eastAsia="zh-CN"/>
              </w:rPr>
            </w:pPr>
          </w:p>
          <w:p>
            <w:pPr>
              <w:numPr>
                <w:ilvl w:val="0"/>
                <w:numId w:val="0"/>
              </w:numPr>
              <w:jc w:val="center"/>
              <w:rPr>
                <w:rFonts w:hint="eastAsia"/>
                <w:vertAlign w:val="baseline"/>
                <w:lang w:val="en-US" w:eastAsia="zh-CN"/>
              </w:rPr>
            </w:pPr>
          </w:p>
          <w:p>
            <w:pPr>
              <w:numPr>
                <w:ilvl w:val="0"/>
                <w:numId w:val="0"/>
              </w:numPr>
              <w:jc w:val="center"/>
              <w:rPr>
                <w:rFonts w:hint="eastAsia"/>
                <w:vertAlign w:val="baseline"/>
                <w:lang w:val="en-US" w:eastAsia="zh-CN"/>
              </w:rPr>
            </w:pPr>
          </w:p>
          <w:p>
            <w:pPr>
              <w:numPr>
                <w:ilvl w:val="0"/>
                <w:numId w:val="0"/>
              </w:numPr>
              <w:jc w:val="center"/>
              <w:rPr>
                <w:rFonts w:hint="eastAsia"/>
                <w:vertAlign w:val="baseline"/>
                <w:lang w:val="en-US" w:eastAsia="zh-CN"/>
              </w:rPr>
            </w:pPr>
          </w:p>
          <w:p>
            <w:pPr>
              <w:numPr>
                <w:ilvl w:val="0"/>
                <w:numId w:val="0"/>
              </w:numPr>
              <w:jc w:val="center"/>
              <w:rPr>
                <w:rFonts w:hint="eastAsia"/>
                <w:vertAlign w:val="baseline"/>
                <w:lang w:val="en-US" w:eastAsia="zh-CN"/>
              </w:rPr>
            </w:pPr>
          </w:p>
          <w:p>
            <w:pPr>
              <w:numPr>
                <w:ilvl w:val="0"/>
                <w:numId w:val="0"/>
              </w:numPr>
              <w:jc w:val="center"/>
              <w:rPr>
                <w:rFonts w:hint="eastAsia"/>
                <w:vertAlign w:val="baseline"/>
                <w:lang w:val="en-US" w:eastAsia="zh-CN"/>
              </w:rPr>
            </w:pPr>
          </w:p>
          <w:p>
            <w:pPr>
              <w:numPr>
                <w:ilvl w:val="0"/>
                <w:numId w:val="0"/>
              </w:numPr>
              <w:jc w:val="center"/>
              <w:rPr>
                <w:rFonts w:hint="default"/>
                <w:vertAlign w:val="baseline"/>
                <w:lang w:val="en-US" w:eastAsia="zh-CN"/>
              </w:rPr>
            </w:pPr>
            <w:r>
              <w:rPr>
                <w:rFonts w:hint="eastAsia"/>
                <w:vertAlign w:val="baseline"/>
                <w:lang w:val="en-US" w:eastAsia="zh-CN"/>
              </w:rPr>
              <w:t>新课教学</w:t>
            </w:r>
          </w:p>
        </w:tc>
        <w:tc>
          <w:tcPr>
            <w:tcW w:w="8100" w:type="dxa"/>
          </w:tcPr>
          <w:p>
            <w:pPr>
              <w:numPr>
                <w:ilvl w:val="0"/>
                <w:numId w:val="0"/>
              </w:numPr>
              <w:rPr>
                <w:rFonts w:hint="eastAsia"/>
                <w:b/>
                <w:bCs/>
                <w:vertAlign w:val="baseline"/>
                <w:lang w:val="en-US" w:eastAsia="zh-CN"/>
              </w:rPr>
            </w:pPr>
            <w:r>
              <w:rPr>
                <w:rFonts w:hint="eastAsia"/>
                <w:b/>
                <w:bCs/>
                <w:vertAlign w:val="baseline"/>
                <w:lang w:val="en-US" w:eastAsia="zh-CN"/>
              </w:rPr>
              <w:t>1重力做功</w:t>
            </w:r>
          </w:p>
          <w:p>
            <w:pPr>
              <w:numPr>
                <w:ilvl w:val="0"/>
                <w:numId w:val="0"/>
              </w:numPr>
              <w:rPr>
                <w:rFonts w:hint="eastAsia"/>
                <w:vertAlign w:val="baseline"/>
                <w:lang w:val="en-US" w:eastAsia="zh-CN"/>
              </w:rPr>
            </w:pPr>
            <w:r>
              <w:rPr>
                <w:rFonts w:hint="eastAsia"/>
                <w:vertAlign w:val="baseline"/>
                <w:lang w:val="en-US" w:eastAsia="zh-CN"/>
              </w:rPr>
              <w:t>师：初中同学们已经了解到，能量的变化是通过做功来实现的，既然要深入的探究重力势能，就离不开对于重力做功的探究。现在请看问题情景：</w:t>
            </w:r>
          </w:p>
          <w:p>
            <w:pPr>
              <w:numPr>
                <w:ilvl w:val="0"/>
                <w:numId w:val="0"/>
              </w:numPr>
              <w:rPr>
                <w:rFonts w:hint="eastAsia"/>
                <w:vertAlign w:val="baseline"/>
                <w:lang w:val="en-US" w:eastAsia="zh-CN"/>
              </w:rPr>
            </w:pPr>
            <w:r>
              <mc:AlternateContent>
                <mc:Choice Requires="wpg">
                  <w:drawing>
                    <wp:anchor distT="0" distB="0" distL="114300" distR="114300" simplePos="0" relativeHeight="251659264" behindDoc="0" locked="0" layoutInCell="1" allowOverlap="1">
                      <wp:simplePos x="0" y="0"/>
                      <wp:positionH relativeFrom="column">
                        <wp:posOffset>2809875</wp:posOffset>
                      </wp:positionH>
                      <wp:positionV relativeFrom="paragraph">
                        <wp:posOffset>396240</wp:posOffset>
                      </wp:positionV>
                      <wp:extent cx="1635125" cy="1113790"/>
                      <wp:effectExtent l="0" t="635" r="0" b="28575"/>
                      <wp:wrapNone/>
                      <wp:docPr id="3" name="组合 2"/>
                      <wp:cNvGraphicFramePr/>
                      <a:graphic xmlns:a="http://schemas.openxmlformats.org/drawingml/2006/main">
                        <a:graphicData uri="http://schemas.microsoft.com/office/word/2010/wordprocessingGroup">
                          <wpg:wgp>
                            <wpg:cNvGrpSpPr/>
                            <wpg:grpSpPr>
                              <a:xfrm>
                                <a:off x="0" y="0"/>
                                <a:ext cx="1635125" cy="1113790"/>
                                <a:chOff x="1134" y="4908"/>
                                <a:chExt cx="4823" cy="2818"/>
                              </a:xfrm>
                            </wpg:grpSpPr>
                            <wps:wsp>
                              <wps:cNvPr id="23" name="直接连接符 22"/>
                              <wps:cNvCnPr/>
                              <wps:spPr>
                                <a:xfrm>
                                  <a:off x="1757" y="7714"/>
                                  <a:ext cx="3290" cy="12"/>
                                </a:xfrm>
                                <a:prstGeom prst="line">
                                  <a:avLst/>
                                </a:prstGeom>
                                <a:ln w="57150"/>
                              </wps:spPr>
                              <wps:style>
                                <a:lnRef idx="1">
                                  <a:schemeClr val="dk1"/>
                                </a:lnRef>
                                <a:fillRef idx="0">
                                  <a:schemeClr val="dk1"/>
                                </a:fillRef>
                                <a:effectRef idx="0">
                                  <a:schemeClr val="dk1"/>
                                </a:effectRef>
                                <a:fontRef idx="minor">
                                  <a:schemeClr val="tx1"/>
                                </a:fontRef>
                              </wps:style>
                              <wps:bodyPr/>
                            </wps:wsp>
                            <wps:wsp>
                              <wps:cNvPr id="24" name="直接连接符 23"/>
                              <wps:cNvCnPr/>
                              <wps:spPr>
                                <a:xfrm>
                                  <a:off x="1757" y="6980"/>
                                  <a:ext cx="3288"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25" name="直接连接符 24"/>
                              <wps:cNvCnPr/>
                              <wps:spPr>
                                <a:xfrm>
                                  <a:off x="1757" y="5180"/>
                                  <a:ext cx="3288"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26" name="椭圆 25"/>
                              <wps:cNvSpPr/>
                              <wps:spPr>
                                <a:xfrm>
                                  <a:off x="2971" y="4923"/>
                                  <a:ext cx="271" cy="257"/>
                                </a:xfrm>
                                <a:prstGeom prst="ellipse">
                                  <a:avLst/>
                                </a:prstGeom>
                                <a:gradFill>
                                  <a:gsLst>
                                    <a:gs pos="0">
                                      <a:srgbClr val="007BD3"/>
                                    </a:gs>
                                    <a:gs pos="100000">
                                      <a:srgbClr val="034373"/>
                                    </a:gs>
                                  </a:gsLst>
                                  <a:lin scaled="0"/>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文本框 27"/>
                              <wps:cNvSpPr txBox="1"/>
                              <wps:spPr>
                                <a:xfrm>
                                  <a:off x="1247" y="4908"/>
                                  <a:ext cx="528" cy="455"/>
                                </a:xfrm>
                                <a:prstGeom prst="rect">
                                  <a:avLst/>
                                </a:prstGeom>
                                <a:noFill/>
                              </wps:spPr>
                              <wps:txbx>
                                <w:txbxContent>
                                  <w:p>
                                    <w:pPr>
                                      <w:pStyle w:val="2"/>
                                      <w:kinsoku/>
                                      <w:ind w:left="0"/>
                                      <w:jc w:val="left"/>
                                    </w:pPr>
                                    <w:r>
                                      <w:rPr>
                                        <w:rFonts w:asciiTheme="minorAscii" w:hAnsiTheme="minorBidi" w:eastAsiaTheme="minorEastAsia"/>
                                        <w:color w:val="000000" w:themeColor="text1"/>
                                        <w:kern w:val="24"/>
                                        <w:sz w:val="36"/>
                                        <w:szCs w:val="36"/>
                                        <w14:textFill>
                                          <w14:solidFill>
                                            <w14:schemeClr w14:val="tx1"/>
                                          </w14:solidFill>
                                        </w14:textFill>
                                      </w:rPr>
                                      <w:t>A</w:t>
                                    </w:r>
                                  </w:p>
                                </w:txbxContent>
                              </wps:txbx>
                              <wps:bodyPr wrap="square" rtlCol="0">
                                <a:noAutofit/>
                              </wps:bodyPr>
                            </wps:wsp>
                            <wps:wsp>
                              <wps:cNvPr id="29" name="文本框 28"/>
                              <wps:cNvSpPr txBox="1"/>
                              <wps:spPr>
                                <a:xfrm>
                                  <a:off x="1134" y="6595"/>
                                  <a:ext cx="528" cy="455"/>
                                </a:xfrm>
                                <a:prstGeom prst="rect">
                                  <a:avLst/>
                                </a:prstGeom>
                                <a:noFill/>
                              </wps:spPr>
                              <wps:txbx>
                                <w:txbxContent>
                                  <w:p>
                                    <w:pPr>
                                      <w:pStyle w:val="2"/>
                                      <w:kinsoku/>
                                      <w:ind w:left="0"/>
                                      <w:jc w:val="left"/>
                                    </w:pPr>
                                    <w:r>
                                      <w:rPr>
                                        <w:rFonts w:asciiTheme="minorAscii" w:hAnsiTheme="minorBidi" w:eastAsiaTheme="minorEastAsia"/>
                                        <w:color w:val="000000" w:themeColor="text1"/>
                                        <w:kern w:val="24"/>
                                        <w:sz w:val="36"/>
                                        <w:szCs w:val="36"/>
                                        <w14:textFill>
                                          <w14:solidFill>
                                            <w14:schemeClr w14:val="tx1"/>
                                          </w14:solidFill>
                                        </w14:textFill>
                                      </w:rPr>
                                      <w:t>B</w:t>
                                    </w:r>
                                  </w:p>
                                </w:txbxContent>
                              </wps:txbx>
                              <wps:bodyPr wrap="square" rtlCol="0">
                                <a:noAutofit/>
                              </wps:bodyPr>
                            </wps:wsp>
                            <wps:wsp>
                              <wps:cNvPr id="30" name="直接箭头连接符 29"/>
                              <wps:cNvCnPr/>
                              <wps:spPr>
                                <a:xfrm flipH="1">
                                  <a:off x="3943" y="5193"/>
                                  <a:ext cx="15" cy="1797"/>
                                </a:xfrm>
                                <a:prstGeom prst="straightConnector1">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s:wsp>
                              <wps:cNvPr id="31" name="直接箭头连接符 30"/>
                              <wps:cNvCnPr/>
                              <wps:spPr>
                                <a:xfrm flipH="1">
                                  <a:off x="4737" y="5178"/>
                                  <a:ext cx="15" cy="2471"/>
                                </a:xfrm>
                                <a:prstGeom prst="straightConnector1">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s:wsp>
                              <wps:cNvPr id="32" name="直接箭头连接符 31"/>
                              <wps:cNvCnPr/>
                              <wps:spPr>
                                <a:xfrm flipH="1">
                                  <a:off x="3928" y="6990"/>
                                  <a:ext cx="15" cy="674"/>
                                </a:xfrm>
                                <a:prstGeom prst="straightConnector1">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s:wsp>
                              <wps:cNvPr id="34" name="文本框 33"/>
                              <wps:cNvSpPr txBox="1"/>
                              <wps:spPr>
                                <a:xfrm>
                                  <a:off x="4944" y="5832"/>
                                  <a:ext cx="1013" cy="949"/>
                                </a:xfrm>
                                <a:prstGeom prst="rect">
                                  <a:avLst/>
                                </a:prstGeom>
                                <a:noFill/>
                              </wps:spPr>
                              <wps:txbx>
                                <w:txbxContent>
                                  <w:p>
                                    <w:pPr>
                                      <w:pStyle w:val="2"/>
                                      <w:kinsoku/>
                                      <w:ind w:left="0"/>
                                      <w:jc w:val="left"/>
                                      <w:rPr>
                                        <w:sz w:val="28"/>
                                        <w:szCs w:val="28"/>
                                      </w:rPr>
                                    </w:pPr>
                                    <w:r>
                                      <w:rPr>
                                        <w:rFonts w:asciiTheme="minorAscii" w:hAnsiTheme="minorBidi" w:eastAsiaTheme="minorEastAsia"/>
                                        <w:color w:val="000000" w:themeColor="text1"/>
                                        <w:kern w:val="24"/>
                                        <w:sz w:val="28"/>
                                        <w:szCs w:val="28"/>
                                        <w14:textFill>
                                          <w14:solidFill>
                                            <w14:schemeClr w14:val="tx1"/>
                                          </w14:solidFill>
                                        </w14:textFill>
                                      </w:rPr>
                                      <w:t>h</w:t>
                                    </w:r>
                                    <w:r>
                                      <w:rPr>
                                        <w:rFonts w:asciiTheme="minorAscii" w:hAnsiTheme="minorBidi" w:eastAsiaTheme="minorEastAsia"/>
                                        <w:color w:val="000000" w:themeColor="text1"/>
                                        <w:kern w:val="24"/>
                                        <w:position w:val="0"/>
                                        <w:sz w:val="28"/>
                                        <w:szCs w:val="28"/>
                                        <w:vertAlign w:val="subscript"/>
                                        <w14:textFill>
                                          <w14:solidFill>
                                            <w14:schemeClr w14:val="tx1"/>
                                          </w14:solidFill>
                                        </w14:textFill>
                                      </w:rPr>
                                      <w:t>1</w:t>
                                    </w:r>
                                  </w:p>
                                </w:txbxContent>
                              </wps:txbx>
                              <wps:bodyPr wrap="square" rtlCol="0">
                                <a:noAutofit/>
                              </wps:bodyPr>
                            </wps:wsp>
                            <wps:wsp>
                              <wps:cNvPr id="35" name="文本框 34"/>
                              <wps:cNvSpPr txBox="1"/>
                              <wps:spPr>
                                <a:xfrm>
                                  <a:off x="2944" y="6931"/>
                                  <a:ext cx="1000" cy="588"/>
                                </a:xfrm>
                                <a:prstGeom prst="rect">
                                  <a:avLst/>
                                </a:prstGeom>
                                <a:noFill/>
                              </wps:spPr>
                              <wps:txbx>
                                <w:txbxContent>
                                  <w:p>
                                    <w:pPr>
                                      <w:pStyle w:val="2"/>
                                      <w:kinsoku/>
                                      <w:ind w:left="0"/>
                                      <w:jc w:val="left"/>
                                      <w:rPr>
                                        <w:sz w:val="21"/>
                                        <w:szCs w:val="21"/>
                                      </w:rPr>
                                    </w:pPr>
                                    <w:r>
                                      <w:rPr>
                                        <w:rFonts w:asciiTheme="minorAscii" w:hAnsiTheme="minorBidi" w:eastAsiaTheme="minorEastAsia"/>
                                        <w:color w:val="000000" w:themeColor="text1"/>
                                        <w:kern w:val="24"/>
                                        <w:sz w:val="21"/>
                                        <w:szCs w:val="21"/>
                                        <w14:textFill>
                                          <w14:solidFill>
                                            <w14:schemeClr w14:val="tx1"/>
                                          </w14:solidFill>
                                        </w14:textFill>
                                      </w:rPr>
                                      <w:t>h</w:t>
                                    </w:r>
                                    <w:r>
                                      <w:rPr>
                                        <w:rFonts w:asciiTheme="minorAscii" w:hAnsiTheme="minorBidi" w:eastAsiaTheme="minorEastAsia"/>
                                        <w:color w:val="000000" w:themeColor="text1"/>
                                        <w:kern w:val="24"/>
                                        <w:position w:val="0"/>
                                        <w:sz w:val="21"/>
                                        <w:szCs w:val="21"/>
                                        <w:vertAlign w:val="subscript"/>
                                        <w14:textFill>
                                          <w14:solidFill>
                                            <w14:schemeClr w14:val="tx1"/>
                                          </w14:solidFill>
                                        </w14:textFill>
                                      </w:rPr>
                                      <w:t>2</w:t>
                                    </w:r>
                                  </w:p>
                                </w:txbxContent>
                              </wps:txbx>
                              <wps:bodyPr wrap="square" rtlCol="0">
                                <a:noAutofit/>
                              </wps:bodyPr>
                            </wps:wsp>
                          </wpg:wgp>
                        </a:graphicData>
                      </a:graphic>
                    </wp:anchor>
                  </w:drawing>
                </mc:Choice>
                <mc:Fallback>
                  <w:pict>
                    <v:group id="组合 2" o:spid="_x0000_s1026" o:spt="203" style="position:absolute;left:0pt;margin-left:221.25pt;margin-top:31.2pt;height:87.7pt;width:128.75pt;z-index:251659264;mso-width-relative:page;mso-height-relative:page;" coordorigin="1134,4908" coordsize="4823,2818" o:gfxdata="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C0z4de2wAAAAoBAAAPAAAA&#10;AAAAAAEAIAAAACIAAABkcnMvZG93bnJldi54bWxQSwECFAAUAAAACACHTuJABxUSuPcEAAAjGAAA&#10;DgAAAAAAAAABACAAAAAqAQAAZHJzL2Uyb0RvYy54bWxQSwUGAAAAAAYABgBZAQAAkwgAAAAA&#10;">
                      <o:lock v:ext="edit" aspectratio="f"/>
                      <v:line id="直接连接符 22" o:spid="_x0000_s1026" o:spt="20" style="position:absolute;left:1757;top:7714;height:12;width:3290;" filled="f" stroked="t" coordsize="21600,21600" o:gfxdata="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hTmAbsAAADb&#10;AAAADwAAAAAAAAABACAAAAAiAAAAZHJzL2Rvd25yZXYueG1sUEsBAhQAFAAAAAgAh07iQDMvBZ47&#10;AAAAOQAAABAAAAAAAAAAAQAgAAAACgEAAGRycy9zaGFwZXhtbC54bWxQSwUGAAAAAAYABgBbAQAA&#10;tAMAAAAA&#10;">
                        <v:fill on="f" focussize="0,0"/>
                        <v:stroke weight="4.5pt" color="#000000 [3200]" miterlimit="8" joinstyle="miter"/>
                        <v:imagedata o:title=""/>
                        <o:lock v:ext="edit" aspectratio="f"/>
                      </v:line>
                      <v:line id="直接连接符 23" o:spid="_x0000_s1026" o:spt="20" style="position:absolute;left:1757;top:6980;height:0;width:3288;" filled="f" stroked="t" coordsize="21600,21600" o:gfxdata="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7Gb/C5AAAA2wAA&#10;AA8AAAAAAAAAAQAgAAAAIgAAAGRycy9kb3ducmV2LnhtbFBLAQIUABQAAAAIAIdO4kAzLwWeOwAA&#10;ADkAAAAQAAAAAAAAAAEAIAAAAAgBAABkcnMvc2hhcGV4bWwueG1sUEsFBgAAAAAGAAYAWwEAALID&#10;AAAAAA==&#10;">
                        <v:fill on="f" focussize="0,0"/>
                        <v:stroke weight="1pt" color="#000000 [3200]" miterlimit="8" joinstyle="miter" dashstyle="dash"/>
                        <v:imagedata o:title=""/>
                        <o:lock v:ext="edit" aspectratio="f"/>
                      </v:line>
                      <v:line id="直接连接符 24" o:spid="_x0000_s1026" o:spt="20" style="position:absolute;left:1757;top:5180;height:0;width:3288;" filled="f" stroked="t" coordsize="21600,21600" o:gfxdata="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rKa74A&#10;AADbAAAADwAAAAAAAAABACAAAAAiAAAAZHJzL2Rvd25yZXYueG1sUEsBAhQAFAAAAAgAh07iQDMv&#10;BZ47AAAAOQAAABAAAAAAAAAAAQAgAAAADQEAAGRycy9zaGFwZXhtbC54bWxQSwUGAAAAAAYABgBb&#10;AQAAtwMAAAAA&#10;">
                        <v:fill on="f" focussize="0,0"/>
                        <v:stroke weight="1pt" color="#000000 [3200]" miterlimit="8" joinstyle="miter" dashstyle="dash"/>
                        <v:imagedata o:title=""/>
                        <o:lock v:ext="edit" aspectratio="f"/>
                      </v:line>
                      <v:shape id="椭圆 25" o:spid="_x0000_s1026" o:spt="3" type="#_x0000_t3" style="position:absolute;left:2971;top:4923;height:257;width:271;v-text-anchor:middle;" fillcolor="#007BD3" filled="t" stroked="t" coordsize="21600,21600" o:gfxdata="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kZ8tvQAA&#10;ANsAAAAPAAAAAAAAAAEAIAAAACIAAABkcnMvZG93bnJldi54bWxQSwECFAAUAAAACACHTuJAMy8F&#10;njsAAAA5AAAAEAAAAAAAAAABACAAAAAMAQAAZHJzL3NoYXBleG1sLnhtbFBLBQYAAAAABgAGAFsB&#10;AAC2AwAAAAA=&#10;">
                        <v:fill type="gradient" on="t" color2="#034373" angle="90" focus="100%" focussize="0,0" rotate="t">
                          <o:fill type="gradientUnscaled" v:ext="backwardCompatible"/>
                        </v:fill>
                        <v:stroke weight="1pt" color="#41719C [3204]" miterlimit="8" joinstyle="miter"/>
                        <v:imagedata o:title=""/>
                        <o:lock v:ext="edit" aspectratio="f"/>
                      </v:shape>
                      <v:shape id="文本框 27" o:spid="_x0000_s1026" o:spt="202" type="#_x0000_t202" style="position:absolute;left:1247;top:4908;height:455;width:528;" filled="f" stroked="f" coordsize="21600,21600" o:gfxdata="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pQE2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2"/>
                                <w:kinsoku/>
                                <w:ind w:left="0"/>
                                <w:jc w:val="left"/>
                              </w:pPr>
                              <w:r>
                                <w:rPr>
                                  <w:rFonts w:asciiTheme="minorAscii" w:hAnsiTheme="minorBidi" w:eastAsiaTheme="minorEastAsia"/>
                                  <w:color w:val="000000" w:themeColor="text1"/>
                                  <w:kern w:val="24"/>
                                  <w:sz w:val="36"/>
                                  <w:szCs w:val="36"/>
                                  <w14:textFill>
                                    <w14:solidFill>
                                      <w14:schemeClr w14:val="tx1"/>
                                    </w14:solidFill>
                                  </w14:textFill>
                                </w:rPr>
                                <w:t>A</w:t>
                              </w:r>
                            </w:p>
                          </w:txbxContent>
                        </v:textbox>
                      </v:shape>
                      <v:shape id="文本框 28" o:spid="_x0000_s1026" o:spt="202" type="#_x0000_t202" style="position:absolute;left:1134;top:6595;height:455;width:528;"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2"/>
                                <w:kinsoku/>
                                <w:ind w:left="0"/>
                                <w:jc w:val="left"/>
                              </w:pPr>
                              <w:r>
                                <w:rPr>
                                  <w:rFonts w:asciiTheme="minorAscii" w:hAnsiTheme="minorBidi" w:eastAsiaTheme="minorEastAsia"/>
                                  <w:color w:val="000000" w:themeColor="text1"/>
                                  <w:kern w:val="24"/>
                                  <w:sz w:val="36"/>
                                  <w:szCs w:val="36"/>
                                  <w14:textFill>
                                    <w14:solidFill>
                                      <w14:schemeClr w14:val="tx1"/>
                                    </w14:solidFill>
                                  </w14:textFill>
                                </w:rPr>
                                <w:t>B</w:t>
                              </w:r>
                            </w:p>
                          </w:txbxContent>
                        </v:textbox>
                      </v:shape>
                      <v:shape id="直接箭头连接符 29" o:spid="_x0000_s1026" o:spt="32" type="#_x0000_t32" style="position:absolute;left:3943;top:5193;flip:x;height:1797;width:15;" filled="f" stroked="t" coordsize="21600,21600" o:gfxdata="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t9E7sAAADb&#10;AAAADwAAAAAAAAABACAAAAAiAAAAZHJzL2Rvd25yZXYueG1sUEsBAhQAFAAAAAgAh07iQDMvBZ47&#10;AAAAOQAAABAAAAAAAAAAAQAgAAAACgEAAGRycy9zaGFwZXhtbC54bWxQSwUGAAAAAAYABgBbAQAA&#10;tAMAAAAA&#10;">
                        <v:fill on="f" focussize="0,0"/>
                        <v:stroke weight="0.5pt" color="#000000 [3200]" miterlimit="8" joinstyle="miter" startarrow="open" endarrow="open"/>
                        <v:imagedata o:title=""/>
                        <o:lock v:ext="edit" aspectratio="f"/>
                      </v:shape>
                      <v:shape id="直接箭头连接符 30" o:spid="_x0000_s1026" o:spt="32" type="#_x0000_t32" style="position:absolute;left:4737;top:5178;flip:x;height:2471;width:15;" filled="f" stroked="t" coordsize="21600,21600" o:gfxdata="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H2Ii/&#10;AAAA2wAAAA8AAAAAAAAAAQAgAAAAIgAAAGRycy9kb3ducmV2LnhtbFBLAQIUABQAAAAIAIdO4kAz&#10;LwWeOwAAADkAAAAQAAAAAAAAAAEAIAAAAA4BAABkcnMvc2hhcGV4bWwueG1sUEsFBgAAAAAGAAYA&#10;WwEAALgDAAAAAA==&#10;">
                        <v:fill on="f" focussize="0,0"/>
                        <v:stroke weight="0.5pt" color="#000000 [3200]" miterlimit="8" joinstyle="miter" startarrow="open" endarrow="open"/>
                        <v:imagedata o:title=""/>
                        <o:lock v:ext="edit" aspectratio="f"/>
                      </v:shape>
                      <v:shape id="直接箭头连接符 31" o:spid="_x0000_s1026" o:spt="32" type="#_x0000_t32" style="position:absolute;left:3928;top:6990;flip:x;height:674;width:15;" filled="f" stroked="t" coordsize="21600,21600" o:gfxdata="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VRv+/&#10;AAAA2wAAAA8AAAAAAAAAAQAgAAAAIgAAAGRycy9kb3ducmV2LnhtbFBLAQIUABQAAAAIAIdO4kAz&#10;LwWeOwAAADkAAAAQAAAAAAAAAAEAIAAAAA4BAABkcnMvc2hhcGV4bWwueG1sUEsFBgAAAAAGAAYA&#10;WwEAALgDAAAAAA==&#10;">
                        <v:fill on="f" focussize="0,0"/>
                        <v:stroke weight="0.5pt" color="#000000 [3200]" miterlimit="8" joinstyle="miter" startarrow="open" endarrow="open"/>
                        <v:imagedata o:title=""/>
                        <o:lock v:ext="edit" aspectratio="f"/>
                      </v:shape>
                      <v:shape id="文本框 33" o:spid="_x0000_s1026" o:spt="202" type="#_x0000_t202" style="position:absolute;left:4944;top:5832;height:949;width:1013;" filled="f" stroked="f" coordsize="21600,21600" o:gfxdata="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dyV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2"/>
                                <w:kinsoku/>
                                <w:ind w:left="0"/>
                                <w:jc w:val="left"/>
                                <w:rPr>
                                  <w:sz w:val="28"/>
                                  <w:szCs w:val="28"/>
                                </w:rPr>
                              </w:pPr>
                              <w:r>
                                <w:rPr>
                                  <w:rFonts w:asciiTheme="minorAscii" w:hAnsiTheme="minorBidi" w:eastAsiaTheme="minorEastAsia"/>
                                  <w:color w:val="000000" w:themeColor="text1"/>
                                  <w:kern w:val="24"/>
                                  <w:sz w:val="28"/>
                                  <w:szCs w:val="28"/>
                                  <w14:textFill>
                                    <w14:solidFill>
                                      <w14:schemeClr w14:val="tx1"/>
                                    </w14:solidFill>
                                  </w14:textFill>
                                </w:rPr>
                                <w:t>h</w:t>
                              </w:r>
                              <w:r>
                                <w:rPr>
                                  <w:rFonts w:asciiTheme="minorAscii" w:hAnsiTheme="minorBidi" w:eastAsiaTheme="minorEastAsia"/>
                                  <w:color w:val="000000" w:themeColor="text1"/>
                                  <w:kern w:val="24"/>
                                  <w:position w:val="0"/>
                                  <w:sz w:val="28"/>
                                  <w:szCs w:val="28"/>
                                  <w:vertAlign w:val="subscript"/>
                                  <w14:textFill>
                                    <w14:solidFill>
                                      <w14:schemeClr w14:val="tx1"/>
                                    </w14:solidFill>
                                  </w14:textFill>
                                </w:rPr>
                                <w:t>1</w:t>
                              </w:r>
                            </w:p>
                          </w:txbxContent>
                        </v:textbox>
                      </v:shape>
                      <v:shape id="文本框 34" o:spid="_x0000_s1026" o:spt="202" type="#_x0000_t202" style="position:absolute;left:2944;top:6931;height:588;width:1000;" filled="f" stroked="f" coordsize="21600,21600" o:gfxdata="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Xk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2"/>
                                <w:kinsoku/>
                                <w:ind w:left="0"/>
                                <w:jc w:val="left"/>
                                <w:rPr>
                                  <w:sz w:val="21"/>
                                  <w:szCs w:val="21"/>
                                </w:rPr>
                              </w:pPr>
                              <w:r>
                                <w:rPr>
                                  <w:rFonts w:asciiTheme="minorAscii" w:hAnsiTheme="minorBidi" w:eastAsiaTheme="minorEastAsia"/>
                                  <w:color w:val="000000" w:themeColor="text1"/>
                                  <w:kern w:val="24"/>
                                  <w:sz w:val="21"/>
                                  <w:szCs w:val="21"/>
                                  <w14:textFill>
                                    <w14:solidFill>
                                      <w14:schemeClr w14:val="tx1"/>
                                    </w14:solidFill>
                                  </w14:textFill>
                                </w:rPr>
                                <w:t>h</w:t>
                              </w:r>
                              <w:r>
                                <w:rPr>
                                  <w:rFonts w:asciiTheme="minorAscii" w:hAnsiTheme="minorBidi" w:eastAsiaTheme="minorEastAsia"/>
                                  <w:color w:val="000000" w:themeColor="text1"/>
                                  <w:kern w:val="24"/>
                                  <w:position w:val="0"/>
                                  <w:sz w:val="21"/>
                                  <w:szCs w:val="21"/>
                                  <w:vertAlign w:val="subscript"/>
                                  <w14:textFill>
                                    <w14:solidFill>
                                      <w14:schemeClr w14:val="tx1"/>
                                    </w14:solidFill>
                                  </w14:textFill>
                                </w:rPr>
                                <w:t>2</w:t>
                              </w:r>
                            </w:p>
                          </w:txbxContent>
                        </v:textbox>
                      </v:shape>
                    </v:group>
                  </w:pict>
                </mc:Fallback>
              </mc:AlternateContent>
            </w:r>
            <w:r>
              <w:rPr>
                <w:rFonts w:hint="eastAsia"/>
                <w:vertAlign w:val="baseline"/>
                <w:lang w:val="en-US" w:eastAsia="zh-CN"/>
              </w:rPr>
              <w:t>（PPT）演示：一个质量为m的物体，从与地面高度为h1的位置A，竖直向下运动到高度为h2的位置B，这个过程中重力做的功是多少？（由学生写出重力做功的表达式）</w:t>
            </w: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default" w:hAnsi="Cambria Math"/>
                <w:i w:val="0"/>
                <w:vertAlign w:val="baseline"/>
                <w:lang w:val="en-US" w:eastAsia="zh-CN"/>
              </w:rPr>
            </w:pPr>
            <m:oMathPara>
              <m:oMathParaPr>
                <m:jc m:val="left"/>
              </m:oMathParaPr>
              <m:oMath>
                <m:sSub>
                  <m:sSubPr>
                    <m:ctrlPr>
                      <w:rPr>
                        <w:rFonts w:ascii="Cambria Math" w:hAnsi="Cambria Math"/>
                        <w:i/>
                        <w:vertAlign w:val="baseline"/>
                        <w:lang w:val="en-US"/>
                      </w:rPr>
                    </m:ctrlPr>
                  </m:sSubPr>
                  <m:e>
                    <m:r>
                      <m:rPr/>
                      <w:rPr>
                        <w:rFonts w:hint="default" w:ascii="Cambria Math" w:hAnsi="Cambria Math"/>
                        <w:vertAlign w:val="baseline"/>
                        <w:lang w:val="en-US" w:eastAsia="zh-CN"/>
                      </w:rPr>
                      <m:t>W</m:t>
                    </m:r>
                    <m:ctrlPr>
                      <w:rPr>
                        <w:rFonts w:ascii="Cambria Math" w:hAnsi="Cambria Math"/>
                        <w:i/>
                        <w:vertAlign w:val="baseline"/>
                        <w:lang w:val="en-US"/>
                      </w:rPr>
                    </m:ctrlPr>
                  </m:e>
                  <m:sub>
                    <m:r>
                      <m:rPr/>
                      <w:rPr>
                        <w:rFonts w:hint="default" w:ascii="Cambria Math" w:hAnsi="Cambria Math"/>
                        <w:vertAlign w:val="baseline"/>
                        <w:lang w:val="en-US" w:eastAsia="zh-CN"/>
                      </w:rPr>
                      <m:t>G</m:t>
                    </m:r>
                    <m:ctrlPr>
                      <w:rPr>
                        <w:rFonts w:ascii="Cambria Math" w:hAnsi="Cambria Math"/>
                        <w:i/>
                        <w:vertAlign w:val="baseline"/>
                        <w:lang w:val="en-US"/>
                      </w:rPr>
                    </m:ctrlPr>
                  </m:sub>
                </m:sSub>
                <m:r>
                  <m:rPr/>
                  <w:rPr>
                    <w:rFonts w:hint="default" w:ascii="Cambria Math" w:hAnsi="Cambria Math"/>
                    <w:vertAlign w:val="baseline"/>
                    <w:lang w:val="en-US" w:eastAsia="zh-CN"/>
                  </w:rPr>
                  <m:t>=mg</m:t>
                </m:r>
                <m:r>
                  <m:rPr/>
                  <w:rPr>
                    <w:rFonts w:ascii="Cambria Math" w:hAnsi="Cambria Math"/>
                    <w:vertAlign w:val="baseline"/>
                    <w:lang w:val="en-US"/>
                  </w:rPr>
                  <m:t>∆</m:t>
                </m:r>
                <m:r>
                  <m:rPr/>
                  <w:rPr>
                    <w:rFonts w:hint="default" w:ascii="Cambria Math" w:hAnsi="Cambria Math"/>
                    <w:vertAlign w:val="baseline"/>
                    <w:lang w:val="en-US" w:eastAsia="zh-CN"/>
                  </w:rPr>
                  <m:t>ℎ=mg</m:t>
                </m:r>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ℎ</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1</m:t>
                    </m:r>
                    <m:ctrlPr>
                      <w:rPr>
                        <w:rFonts w:hint="default" w:ascii="Cambria Math" w:hAnsi="Cambria Math"/>
                        <w:i/>
                        <w:vertAlign w:val="baseline"/>
                        <w:lang w:val="en-US" w:eastAsia="zh-CN"/>
                      </w:rPr>
                    </m:ctrlPr>
                  </m:sub>
                </m:sSub>
                <m:r>
                  <m:rPr/>
                  <w:rPr>
                    <w:rFonts w:hint="default" w:ascii="Cambria Math" w:hAnsi="Cambria Math"/>
                    <w:vertAlign w:val="baseline"/>
                    <w:lang w:val="en-US" w:eastAsia="zh-CN"/>
                  </w:rPr>
                  <m:t>−mg</m:t>
                </m:r>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ℎ</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2</m:t>
                    </m:r>
                    <m:ctrlPr>
                      <w:rPr>
                        <w:rFonts w:hint="default" w:ascii="Cambria Math" w:hAnsi="Cambria Math"/>
                        <w:i/>
                        <w:vertAlign w:val="baseline"/>
                        <w:lang w:val="en-US" w:eastAsia="zh-CN"/>
                      </w:rPr>
                    </m:ctrlPr>
                  </m:sub>
                </m:sSub>
              </m:oMath>
            </m:oMathPara>
          </w:p>
          <w:p>
            <w:pPr>
              <w:numPr>
                <w:ilvl w:val="0"/>
                <w:numId w:val="0"/>
              </w:numPr>
              <w:rPr>
                <w:rFonts w:hint="default" w:hAnsi="Cambria Math"/>
                <w:i w:val="0"/>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r>
              <w:rPr>
                <w:rFonts w:hint="eastAsia"/>
                <w:vertAlign w:val="baseline"/>
                <w:lang w:val="en-US" w:eastAsia="zh-CN"/>
              </w:rPr>
              <w:t>情景2：质量为m的物体仍从上向下运动，高度由</w:t>
            </w:r>
          </w:p>
          <w:p>
            <w:pPr>
              <w:numPr>
                <w:ilvl w:val="0"/>
                <w:numId w:val="0"/>
              </w:numPr>
              <w:rPr>
                <w:rFonts w:hint="eastAsia"/>
                <w:vertAlign w:val="baseline"/>
                <w:lang w:val="en-US" w:eastAsia="zh-CN"/>
              </w:rPr>
            </w:pPr>
            <w:r>
              <w:rPr>
                <w:rFonts w:hint="eastAsia"/>
                <w:vertAlign w:val="baseline"/>
                <w:lang w:val="en-US" w:eastAsia="zh-CN"/>
              </w:rPr>
              <w:t>h1运动到高度为h2，这次不在是竖直向下运动，而是沿着一个斜面向下运动到B'，再从B'运动到B，斜面长为l，这个过程中重力做的功是多少？</w:t>
            </w:r>
          </w:p>
          <w:p>
            <w:pPr>
              <w:numPr>
                <w:ilvl w:val="0"/>
                <w:numId w:val="0"/>
              </w:numPr>
              <w:rPr>
                <w:rFonts w:hint="default"/>
                <w:vertAlign w:val="baseline"/>
                <w:lang w:val="en-US" w:eastAsia="zh-CN"/>
              </w:rPr>
            </w:pPr>
            <w:r>
              <mc:AlternateContent>
                <mc:Choice Requires="wpg">
                  <w:drawing>
                    <wp:anchor distT="0" distB="0" distL="114300" distR="114300" simplePos="0" relativeHeight="251660288" behindDoc="0" locked="0" layoutInCell="1" allowOverlap="1">
                      <wp:simplePos x="0" y="0"/>
                      <wp:positionH relativeFrom="column">
                        <wp:posOffset>2704465</wp:posOffset>
                      </wp:positionH>
                      <wp:positionV relativeFrom="paragraph">
                        <wp:posOffset>83820</wp:posOffset>
                      </wp:positionV>
                      <wp:extent cx="1918970" cy="1182370"/>
                      <wp:effectExtent l="0" t="6350" r="0" b="11430"/>
                      <wp:wrapNone/>
                      <wp:docPr id="9" name="组合 8"/>
                      <wp:cNvGraphicFramePr/>
                      <a:graphic xmlns:a="http://schemas.openxmlformats.org/drawingml/2006/main">
                        <a:graphicData uri="http://schemas.microsoft.com/office/word/2010/wordprocessingGroup">
                          <wpg:wgp>
                            <wpg:cNvGrpSpPr/>
                            <wpg:grpSpPr>
                              <a:xfrm>
                                <a:off x="0" y="0"/>
                                <a:ext cx="1918970" cy="1182370"/>
                                <a:chOff x="1071" y="3907"/>
                                <a:chExt cx="4390" cy="2897"/>
                              </a:xfrm>
                            </wpg:grpSpPr>
                            <wpg:grpSp>
                              <wpg:cNvPr id="7" name="组合 6"/>
                              <wpg:cNvGrpSpPr/>
                              <wpg:grpSpPr>
                                <a:xfrm>
                                  <a:off x="1071" y="3907"/>
                                  <a:ext cx="4390" cy="2897"/>
                                  <a:chOff x="1152" y="6911"/>
                                  <a:chExt cx="4390" cy="2897"/>
                                </a:xfrm>
                              </wpg:grpSpPr>
                              <wps:wsp>
                                <wps:cNvPr id="1" name="直接连接符 22"/>
                                <wps:cNvCnPr/>
                                <wps:spPr>
                                  <a:xfrm>
                                    <a:off x="1662" y="9717"/>
                                    <a:ext cx="3288" cy="0"/>
                                  </a:xfrm>
                                  <a:prstGeom prst="line">
                                    <a:avLst/>
                                  </a:prstGeom>
                                  <a:ln w="57150"/>
                                </wps:spPr>
                                <wps:style>
                                  <a:lnRef idx="1">
                                    <a:schemeClr val="dk1"/>
                                  </a:lnRef>
                                  <a:fillRef idx="0">
                                    <a:schemeClr val="dk1"/>
                                  </a:fillRef>
                                  <a:effectRef idx="0">
                                    <a:schemeClr val="dk1"/>
                                  </a:effectRef>
                                  <a:fontRef idx="minor">
                                    <a:schemeClr val="tx1"/>
                                  </a:fontRef>
                                </wps:style>
                                <wps:bodyPr/>
                              </wps:wsp>
                              <wps:wsp>
                                <wps:cNvPr id="2" name="直接连接符 23"/>
                                <wps:cNvCnPr/>
                                <wps:spPr>
                                  <a:xfrm>
                                    <a:off x="1662" y="8983"/>
                                    <a:ext cx="3288"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4" name="直接连接符 24"/>
                                <wps:cNvCnPr/>
                                <wps:spPr>
                                  <a:xfrm>
                                    <a:off x="1662" y="7183"/>
                                    <a:ext cx="3288"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5" name="椭圆 25"/>
                                <wps:cNvSpPr/>
                                <wps:spPr>
                                  <a:xfrm>
                                    <a:off x="3705" y="6911"/>
                                    <a:ext cx="271" cy="257"/>
                                  </a:xfrm>
                                  <a:prstGeom prst="ellipse">
                                    <a:avLst/>
                                  </a:prstGeom>
                                  <a:gradFill>
                                    <a:gsLst>
                                      <a:gs pos="0">
                                        <a:srgbClr val="007BD3"/>
                                      </a:gs>
                                      <a:gs pos="100000">
                                        <a:srgbClr val="034373"/>
                                      </a:gs>
                                    </a:gsLst>
                                    <a:lin scaled="0"/>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文本框 27"/>
                                <wps:cNvSpPr txBox="1"/>
                                <wps:spPr>
                                  <a:xfrm>
                                    <a:off x="1152" y="6911"/>
                                    <a:ext cx="496" cy="768"/>
                                  </a:xfrm>
                                  <a:prstGeom prst="rect">
                                    <a:avLst/>
                                  </a:prstGeom>
                                  <a:noFill/>
                                </wps:spPr>
                                <wps:txbx>
                                  <w:txbxContent>
                                    <w:p>
                                      <w:pPr>
                                        <w:pStyle w:val="2"/>
                                        <w:kinsoku/>
                                        <w:ind w:left="0"/>
                                        <w:jc w:val="left"/>
                                      </w:pPr>
                                      <w:r>
                                        <w:rPr>
                                          <w:rFonts w:asciiTheme="minorAscii" w:hAnsiTheme="minorBidi" w:eastAsiaTheme="minorEastAsia"/>
                                          <w:color w:val="000000" w:themeColor="text1"/>
                                          <w:kern w:val="24"/>
                                          <w:sz w:val="36"/>
                                          <w:szCs w:val="36"/>
                                          <w14:textFill>
                                            <w14:solidFill>
                                              <w14:schemeClr w14:val="tx1"/>
                                            </w14:solidFill>
                                          </w14:textFill>
                                        </w:rPr>
                                        <w:t>A</w:t>
                                      </w:r>
                                    </w:p>
                                  </w:txbxContent>
                                </wps:txbx>
                                <wps:bodyPr wrap="square" rtlCol="0">
                                  <a:noAutofit/>
                                </wps:bodyPr>
                              </wps:wsp>
                              <wps:wsp>
                                <wps:cNvPr id="8" name="文本框 28"/>
                                <wps:cNvSpPr txBox="1"/>
                                <wps:spPr>
                                  <a:xfrm>
                                    <a:off x="1747" y="8460"/>
                                    <a:ext cx="563" cy="768"/>
                                  </a:xfrm>
                                  <a:prstGeom prst="rect">
                                    <a:avLst/>
                                  </a:prstGeom>
                                  <a:noFill/>
                                </wps:spPr>
                                <wps:txbx>
                                  <w:txbxContent>
                                    <w:p>
                                      <w:pPr>
                                        <w:pStyle w:val="2"/>
                                        <w:kinsoku/>
                                        <w:ind w:left="0"/>
                                        <w:jc w:val="left"/>
                                      </w:pPr>
                                      <w:r>
                                        <w:rPr>
                                          <w:rFonts w:asciiTheme="minorAscii" w:hAnsiTheme="minorBidi" w:eastAsiaTheme="minorEastAsia"/>
                                          <w:color w:val="000000" w:themeColor="text1"/>
                                          <w:kern w:val="24"/>
                                          <w:sz w:val="36"/>
                                          <w:szCs w:val="36"/>
                                          <w14:textFill>
                                            <w14:solidFill>
                                              <w14:schemeClr w14:val="tx1"/>
                                            </w14:solidFill>
                                          </w14:textFill>
                                        </w:rPr>
                                        <w:t>B'</w:t>
                                      </w:r>
                                    </w:p>
                                  </w:txbxContent>
                                </wps:txbx>
                                <wps:bodyPr wrap="square" rtlCol="0">
                                  <a:noAutofit/>
                                </wps:bodyPr>
                              </wps:wsp>
                              <wps:wsp>
                                <wps:cNvPr id="10" name="直接箭头连接符 29"/>
                                <wps:cNvCnPr/>
                                <wps:spPr>
                                  <a:xfrm flipH="1">
                                    <a:off x="3848" y="7196"/>
                                    <a:ext cx="15" cy="1797"/>
                                  </a:xfrm>
                                  <a:prstGeom prst="straightConnector1">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s:wsp>
                                <wps:cNvPr id="11" name="直接箭头连接符 30"/>
                                <wps:cNvCnPr/>
                                <wps:spPr>
                                  <a:xfrm flipH="1">
                                    <a:off x="4642" y="7181"/>
                                    <a:ext cx="15" cy="2471"/>
                                  </a:xfrm>
                                  <a:prstGeom prst="straightConnector1">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s:wsp>
                                <wps:cNvPr id="12" name="直接箭头连接符 31"/>
                                <wps:cNvCnPr/>
                                <wps:spPr>
                                  <a:xfrm flipH="1">
                                    <a:off x="3833" y="8993"/>
                                    <a:ext cx="15" cy="674"/>
                                  </a:xfrm>
                                  <a:prstGeom prst="straightConnector1">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s:wsp>
                                <wps:cNvPr id="33" name="文本框 32"/>
                                <wps:cNvSpPr txBox="1"/>
                                <wps:spPr>
                                  <a:xfrm>
                                    <a:off x="3235" y="7803"/>
                                    <a:ext cx="1335" cy="768"/>
                                  </a:xfrm>
                                  <a:prstGeom prst="rect">
                                    <a:avLst/>
                                  </a:prstGeom>
                                  <a:noFill/>
                                </wps:spPr>
                                <wps:txbx>
                                  <w:txbxContent>
                                    <w:p>
                                      <w:pPr>
                                        <w:pStyle w:val="2"/>
                                        <w:kinsoku/>
                                        <w:ind w:left="0"/>
                                        <w:jc w:val="left"/>
                                        <w:rPr>
                                          <w:sz w:val="24"/>
                                          <w:szCs w:val="24"/>
                                        </w:rPr>
                                      </w:pPr>
                                      <w:r>
                                        <w:rPr>
                                          <w:rFonts w:ascii="Arial" w:hAnsi="Arial" w:eastAsiaTheme="minorEastAsia"/>
                                          <w:color w:val="000000" w:themeColor="text1"/>
                                          <w:kern w:val="24"/>
                                          <w:sz w:val="24"/>
                                          <w:szCs w:val="24"/>
                                          <w14:textFill>
                                            <w14:solidFill>
                                              <w14:schemeClr w14:val="tx1"/>
                                            </w14:solidFill>
                                          </w14:textFill>
                                        </w:rPr>
                                        <w:t>∆h</w:t>
                                      </w:r>
                                    </w:p>
                                  </w:txbxContent>
                                </wps:txbx>
                                <wps:bodyPr wrap="square" rtlCol="0">
                                  <a:noAutofit/>
                                </wps:bodyPr>
                              </wps:wsp>
                              <wps:wsp>
                                <wps:cNvPr id="13" name="文本框 33"/>
                                <wps:cNvSpPr txBox="1"/>
                                <wps:spPr>
                                  <a:xfrm>
                                    <a:off x="4643" y="8126"/>
                                    <a:ext cx="899" cy="768"/>
                                  </a:xfrm>
                                  <a:prstGeom prst="rect">
                                    <a:avLst/>
                                  </a:prstGeom>
                                  <a:noFill/>
                                </wps:spPr>
                                <wps:txbx>
                                  <w:txbxContent>
                                    <w:p>
                                      <w:pPr>
                                        <w:pStyle w:val="2"/>
                                        <w:kinsoku/>
                                        <w:ind w:left="0"/>
                                        <w:jc w:val="left"/>
                                        <w:rPr>
                                          <w:sz w:val="24"/>
                                          <w:szCs w:val="24"/>
                                        </w:rPr>
                                      </w:pPr>
                                      <w:r>
                                        <w:rPr>
                                          <w:rFonts w:asciiTheme="minorAscii" w:hAnsiTheme="minorBidi" w:eastAsiaTheme="minorEastAsia"/>
                                          <w:color w:val="000000" w:themeColor="text1"/>
                                          <w:kern w:val="24"/>
                                          <w:sz w:val="24"/>
                                          <w:szCs w:val="24"/>
                                          <w14:textFill>
                                            <w14:solidFill>
                                              <w14:schemeClr w14:val="tx1"/>
                                            </w14:solidFill>
                                          </w14:textFill>
                                        </w:rPr>
                                        <w:t>h</w:t>
                                      </w:r>
                                      <w:r>
                                        <w:rPr>
                                          <w:rFonts w:asciiTheme="minorAscii" w:hAnsiTheme="minorBidi" w:eastAsiaTheme="minorEastAsia"/>
                                          <w:color w:val="000000" w:themeColor="text1"/>
                                          <w:kern w:val="24"/>
                                          <w:position w:val="0"/>
                                          <w:sz w:val="24"/>
                                          <w:szCs w:val="24"/>
                                          <w:vertAlign w:val="subscript"/>
                                          <w14:textFill>
                                            <w14:solidFill>
                                              <w14:schemeClr w14:val="tx1"/>
                                            </w14:solidFill>
                                          </w14:textFill>
                                        </w:rPr>
                                        <w:t>1</w:t>
                                      </w:r>
                                    </w:p>
                                  </w:txbxContent>
                                </wps:txbx>
                                <wps:bodyPr wrap="square" rtlCol="0">
                                  <a:noAutofit/>
                                </wps:bodyPr>
                              </wps:wsp>
                              <wps:wsp>
                                <wps:cNvPr id="14" name="文本框 34"/>
                                <wps:cNvSpPr txBox="1"/>
                                <wps:spPr>
                                  <a:xfrm>
                                    <a:off x="2847" y="9040"/>
                                    <a:ext cx="918" cy="768"/>
                                  </a:xfrm>
                                  <a:prstGeom prst="rect">
                                    <a:avLst/>
                                  </a:prstGeom>
                                  <a:noFill/>
                                </wps:spPr>
                                <wps:txbx>
                                  <w:txbxContent>
                                    <w:p>
                                      <w:pPr>
                                        <w:pStyle w:val="2"/>
                                        <w:kinsoku/>
                                        <w:ind w:left="0"/>
                                        <w:jc w:val="left"/>
                                        <w:rPr>
                                          <w:sz w:val="24"/>
                                          <w:szCs w:val="24"/>
                                        </w:rPr>
                                      </w:pPr>
                                      <w:r>
                                        <w:rPr>
                                          <w:rFonts w:asciiTheme="minorAscii" w:hAnsiTheme="minorBidi" w:eastAsiaTheme="minorEastAsia"/>
                                          <w:color w:val="000000" w:themeColor="text1"/>
                                          <w:kern w:val="24"/>
                                          <w:sz w:val="24"/>
                                          <w:szCs w:val="24"/>
                                          <w14:textFill>
                                            <w14:solidFill>
                                              <w14:schemeClr w14:val="tx1"/>
                                            </w14:solidFill>
                                          </w14:textFill>
                                        </w:rPr>
                                        <w:t>h</w:t>
                                      </w:r>
                                      <w:r>
                                        <w:rPr>
                                          <w:rFonts w:asciiTheme="minorAscii" w:hAnsiTheme="minorBidi" w:eastAsiaTheme="minorEastAsia"/>
                                          <w:color w:val="000000" w:themeColor="text1"/>
                                          <w:kern w:val="24"/>
                                          <w:position w:val="0"/>
                                          <w:sz w:val="24"/>
                                          <w:szCs w:val="24"/>
                                          <w:vertAlign w:val="subscript"/>
                                          <w14:textFill>
                                            <w14:solidFill>
                                              <w14:schemeClr w14:val="tx1"/>
                                            </w14:solidFill>
                                          </w14:textFill>
                                        </w:rPr>
                                        <w:t>2</w:t>
                                      </w:r>
                                    </w:p>
                                  </w:txbxContent>
                                </wps:txbx>
                                <wps:bodyPr wrap="square" rtlCol="0">
                                  <a:noAutofit/>
                                </wps:bodyPr>
                              </wps:wsp>
                              <wps:wsp>
                                <wps:cNvPr id="15" name="直接箭头连接符 3"/>
                                <wps:cNvCnPr>
                                  <a:stCxn id="26" idx="4"/>
                                  <a:endCxn id="5" idx="5"/>
                                </wps:cNvCnPr>
                                <wps:spPr>
                                  <a:xfrm flipH="1">
                                    <a:off x="2506" y="7168"/>
                                    <a:ext cx="1335" cy="178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6" name="椭圆 4"/>
                                <wps:cNvSpPr/>
                                <wps:spPr>
                                  <a:xfrm>
                                    <a:off x="2275" y="8736"/>
                                    <a:ext cx="271" cy="257"/>
                                  </a:xfrm>
                                  <a:prstGeom prst="ellipse">
                                    <a:avLst/>
                                  </a:prstGeom>
                                  <a:solidFill>
                                    <a:schemeClr val="bg2"/>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椭圆 5"/>
                                <wps:cNvSpPr/>
                                <wps:spPr>
                                  <a:xfrm>
                                    <a:off x="3720" y="8726"/>
                                    <a:ext cx="271" cy="257"/>
                                  </a:xfrm>
                                  <a:prstGeom prst="ellipse">
                                    <a:avLst/>
                                  </a:prstGeom>
                                  <a:solidFill>
                                    <a:schemeClr val="bg2"/>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 name="文本框 7"/>
                              <wps:cNvSpPr txBox="1"/>
                              <wps:spPr>
                                <a:xfrm>
                                  <a:off x="3131" y="5432"/>
                                  <a:ext cx="744" cy="1165"/>
                                </a:xfrm>
                                <a:prstGeom prst="rect">
                                  <a:avLst/>
                                </a:prstGeom>
                                <a:noFill/>
                              </wps:spPr>
                              <wps:txbx>
                                <w:txbxContent>
                                  <w:p>
                                    <w:pPr>
                                      <w:pStyle w:val="2"/>
                                      <w:kinsoku/>
                                      <w:ind w:left="0"/>
                                      <w:jc w:val="left"/>
                                      <w:rPr>
                                        <w:sz w:val="24"/>
                                        <w:szCs w:val="24"/>
                                      </w:rPr>
                                    </w:pPr>
                                    <w:r>
                                      <w:rPr>
                                        <w:rFonts w:asciiTheme="minorAscii" w:hAnsiTheme="minorBidi" w:eastAsiaTheme="minorEastAsia"/>
                                        <w:color w:val="000000" w:themeColor="text1"/>
                                        <w:kern w:val="24"/>
                                        <w:sz w:val="24"/>
                                        <w:szCs w:val="24"/>
                                        <w14:textFill>
                                          <w14:solidFill>
                                            <w14:schemeClr w14:val="tx1"/>
                                          </w14:solidFill>
                                        </w14:textFill>
                                      </w:rPr>
                                      <w:t>B</w:t>
                                    </w:r>
                                  </w:p>
                                </w:txbxContent>
                              </wps:txbx>
                              <wps:bodyPr wrap="square" rtlCol="0">
                                <a:noAutofit/>
                              </wps:bodyPr>
                            </wps:wsp>
                          </wpg:wgp>
                        </a:graphicData>
                      </a:graphic>
                    </wp:anchor>
                  </w:drawing>
                </mc:Choice>
                <mc:Fallback>
                  <w:pict>
                    <v:group id="组合 8" o:spid="_x0000_s1026" o:spt="203" style="position:absolute;left:0pt;margin-left:212.95pt;margin-top:6.6pt;height:93.1pt;width:151.1pt;z-index:251660288;mso-width-relative:page;mso-height-relative:page;" coordorigin="1071,3907" coordsize="4390,2897" o:gfxdata="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">
                      <o:lock v:ext="edit" aspectratio="f"/>
                      <v:group id="组合 6" o:spid="_x0000_s1026" o:spt="203" style="position:absolute;left:1071;top:3907;height:2897;width:4390;" coordorigin="1152,6911" coordsize="4390,2897"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line id="直接连接符 22" o:spid="_x0000_s1026" o:spt="20" style="position:absolute;left:1662;top:9717;height:0;width:3288;" filled="f" stroked="t" coordsize="21600,21600" o:gfxdata="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YqdeC2AAAA2gAAAA8A&#10;AAAAAAAAAQAgAAAAIgAAAGRycy9kb3ducmV2LnhtbFBLAQIUABQAAAAIAIdO4kAzLwWeOwAAADkA&#10;AAAQAAAAAAAAAAEAIAAAAAUBAABkcnMvc2hhcGV4bWwueG1sUEsFBgAAAAAGAAYAWwEAAK8DAAAA&#10;AA==&#10;">
                          <v:fill on="f" focussize="0,0"/>
                          <v:stroke weight="4.5pt" color="#000000 [3200]" miterlimit="8" joinstyle="miter"/>
                          <v:imagedata o:title=""/>
                          <o:lock v:ext="edit" aspectratio="f"/>
                        </v:line>
                        <v:line id="直接连接符 23" o:spid="_x0000_s1026" o:spt="20" style="position:absolute;left:1662;top:8983;height:0;width:3288;" filled="f" stroked="t" coordsize="21600,21600" o:gfxdata="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Jvg47gAAADaAAAA&#10;DwAAAAAAAAABACAAAAAiAAAAZHJzL2Rvd25yZXYueG1sUEsBAhQAFAAAAAgAh07iQDMvBZ47AAAA&#10;OQAAABAAAAAAAAAAAQAgAAAABwEAAGRycy9zaGFwZXhtbC54bWxQSwUGAAAAAAYABgBbAQAAsQMA&#10;AAAA&#10;">
                          <v:fill on="f" focussize="0,0"/>
                          <v:stroke weight="1pt" color="#000000 [3200]" miterlimit="8" joinstyle="miter" dashstyle="dash"/>
                          <v:imagedata o:title=""/>
                          <o:lock v:ext="edit" aspectratio="f"/>
                        </v:line>
                        <v:line id="直接连接符 24" o:spid="_x0000_s1026" o:spt="20" style="position:absolute;left:1662;top:7183;height:0;width:3288;" filled="f" stroked="t" coordsize="21600,21600" o:gfxdata="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D7dDLgAAADaAAAA&#10;DwAAAAAAAAABACAAAAAiAAAAZHJzL2Rvd25yZXYueG1sUEsBAhQAFAAAAAgAh07iQDMvBZ47AAAA&#10;OQAAABAAAAAAAAAAAQAgAAAABwEAAGRycy9zaGFwZXhtbC54bWxQSwUGAAAAAAYABgBbAQAAsQMA&#10;AAAA&#10;">
                          <v:fill on="f" focussize="0,0"/>
                          <v:stroke weight="1pt" color="#000000 [3200]" miterlimit="8" joinstyle="miter" dashstyle="dash"/>
                          <v:imagedata o:title=""/>
                          <o:lock v:ext="edit" aspectratio="f"/>
                        </v:line>
                        <v:shape id="椭圆 25" o:spid="_x0000_s1026" o:spt="3" type="#_x0000_t3" style="position:absolute;left:3705;top:6911;height:257;width:271;v-text-anchor:middle;" fillcolor="#007BD3" filled="t" stroked="t" coordsize="21600,21600" o:gfxdata="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GPzK8AAAA&#10;2gAAAA8AAAAAAAAAAQAgAAAAIgAAAGRycy9kb3ducmV2LnhtbFBLAQIUABQAAAAIAIdO4kAzLwWe&#10;OwAAADkAAAAQAAAAAAAAAAEAIAAAAAsBAABkcnMvc2hhcGV4bWwueG1sUEsFBgAAAAAGAAYAWwEA&#10;ALUDAAAAAA==&#10;">
                          <v:fill type="gradient" on="t" color2="#034373" angle="90" focus="100%" focussize="0,0" rotate="t">
                            <o:fill type="gradientUnscaled" v:ext="backwardCompatible"/>
                          </v:fill>
                          <v:stroke weight="1pt" color="#41719C [3204]" miterlimit="8" joinstyle="miter"/>
                          <v:imagedata o:title=""/>
                          <o:lock v:ext="edit" aspectratio="f"/>
                        </v:shape>
                        <v:shape id="文本框 27" o:spid="_x0000_s1026" o:spt="202" type="#_x0000_t202" style="position:absolute;left:1152;top:6911;height:768;width:496;" filled="f" stroked="f" coordsize="21600,21600" o:gfxdata="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DYXi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2"/>
                                  <w:kinsoku/>
                                  <w:ind w:left="0"/>
                                  <w:jc w:val="left"/>
                                </w:pPr>
                                <w:r>
                                  <w:rPr>
                                    <w:rFonts w:asciiTheme="minorAscii" w:hAnsiTheme="minorBidi" w:eastAsiaTheme="minorEastAsia"/>
                                    <w:color w:val="000000" w:themeColor="text1"/>
                                    <w:kern w:val="24"/>
                                    <w:sz w:val="36"/>
                                    <w:szCs w:val="36"/>
                                    <w14:textFill>
                                      <w14:solidFill>
                                        <w14:schemeClr w14:val="tx1"/>
                                      </w14:solidFill>
                                    </w14:textFill>
                                  </w:rPr>
                                  <w:t>A</w:t>
                                </w:r>
                              </w:p>
                            </w:txbxContent>
                          </v:textbox>
                        </v:shape>
                        <v:shape id="文本框 28" o:spid="_x0000_s1026" o:spt="202" type="#_x0000_t202" style="position:absolute;left:1747;top:8460;height:768;width:563;" filled="f" stroked="f" coordsize="21600,21600" o:gfxdata="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lBQkbgAAADa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2"/>
                                  <w:kinsoku/>
                                  <w:ind w:left="0"/>
                                  <w:jc w:val="left"/>
                                </w:pPr>
                                <w:r>
                                  <w:rPr>
                                    <w:rFonts w:asciiTheme="minorAscii" w:hAnsiTheme="minorBidi" w:eastAsiaTheme="minorEastAsia"/>
                                    <w:color w:val="000000" w:themeColor="text1"/>
                                    <w:kern w:val="24"/>
                                    <w:sz w:val="36"/>
                                    <w:szCs w:val="36"/>
                                    <w14:textFill>
                                      <w14:solidFill>
                                        <w14:schemeClr w14:val="tx1"/>
                                      </w14:solidFill>
                                    </w14:textFill>
                                  </w:rPr>
                                  <w:t>B'</w:t>
                                </w:r>
                              </w:p>
                            </w:txbxContent>
                          </v:textbox>
                        </v:shape>
                        <v:shape id="直接箭头连接符 29" o:spid="_x0000_s1026" o:spt="32" type="#_x0000_t32" style="position:absolute;left:3848;top:7196;flip:x;height:1797;width:15;" filled="f" stroked="t" coordsize="21600,21600" o:gfxdata="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viFz&#10;wAAAANsAAAAPAAAAAAAAAAEAIAAAACIAAABkcnMvZG93bnJldi54bWxQSwECFAAUAAAACACHTuJA&#10;My8FnjsAAAA5AAAAEAAAAAAAAAABACAAAAAPAQAAZHJzL3NoYXBleG1sLnhtbFBLBQYAAAAABgAG&#10;AFsBAAC5AwAAAAA=&#10;">
                          <v:fill on="f" focussize="0,0"/>
                          <v:stroke weight="0.5pt" color="#000000 [3200]" miterlimit="8" joinstyle="miter" startarrow="open" endarrow="open"/>
                          <v:imagedata o:title=""/>
                          <o:lock v:ext="edit" aspectratio="f"/>
                        </v:shape>
                        <v:shape id="直接箭头连接符 30" o:spid="_x0000_s1026" o:spt="32" type="#_x0000_t32" style="position:absolute;left:4642;top:7181;flip:x;height:2471;width:15;" filled="f" stroked="t" coordsize="21600,21600" o:gfxdata="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KE6L4A&#10;AADbAAAADwAAAAAAAAABACAAAAAiAAAAZHJzL2Rvd25yZXYueG1sUEsBAhQAFAAAAAgAh07iQDMv&#10;BZ47AAAAOQAAABAAAAAAAAAAAQAgAAAADQEAAGRycy9zaGFwZXhtbC54bWxQSwUGAAAAAAYABgBb&#10;AQAAtwMAAAAA&#10;">
                          <v:fill on="f" focussize="0,0"/>
                          <v:stroke weight="0.5pt" color="#000000 [3200]" miterlimit="8" joinstyle="miter" startarrow="open" endarrow="open"/>
                          <v:imagedata o:title=""/>
                          <o:lock v:ext="edit" aspectratio="f"/>
                        </v:shape>
                        <v:shape id="直接箭头连接符 31" o:spid="_x0000_s1026" o:spt="32" type="#_x0000_t32" style="position:absolute;left:3833;top:8993;flip:x;height:674;width:15;" filled="f" stroked="t" coordsize="21600,21600" o:gfxdata="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IBqfvQAA&#10;ANsAAAAPAAAAAAAAAAEAIAAAACIAAABkcnMvZG93bnJldi54bWxQSwECFAAUAAAACACHTuJAMy8F&#10;njsAAAA5AAAAEAAAAAAAAAABACAAAAAMAQAAZHJzL3NoYXBleG1sLnhtbFBLBQYAAAAABgAGAFsB&#10;AAC2AwAAAAA=&#10;">
                          <v:fill on="f" focussize="0,0"/>
                          <v:stroke weight="0.5pt" color="#000000 [3200]" miterlimit="8" joinstyle="miter" startarrow="open" endarrow="open"/>
                          <v:imagedata o:title=""/>
                          <o:lock v:ext="edit" aspectratio="f"/>
                        </v:shape>
                        <v:shape id="文本框 32" o:spid="_x0000_s1026" o:spt="202" type="#_x0000_t202" style="position:absolute;left:3235;top:7803;height:768;width:1335;"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2"/>
                                  <w:kinsoku/>
                                  <w:ind w:left="0"/>
                                  <w:jc w:val="left"/>
                                  <w:rPr>
                                    <w:sz w:val="24"/>
                                    <w:szCs w:val="24"/>
                                  </w:rPr>
                                </w:pPr>
                                <w:r>
                                  <w:rPr>
                                    <w:rFonts w:ascii="Arial" w:hAnsi="Arial" w:eastAsiaTheme="minorEastAsia"/>
                                    <w:color w:val="000000" w:themeColor="text1"/>
                                    <w:kern w:val="24"/>
                                    <w:sz w:val="24"/>
                                    <w:szCs w:val="24"/>
                                    <w14:textFill>
                                      <w14:solidFill>
                                        <w14:schemeClr w14:val="tx1"/>
                                      </w14:solidFill>
                                    </w14:textFill>
                                  </w:rPr>
                                  <w:t>∆h</w:t>
                                </w:r>
                              </w:p>
                            </w:txbxContent>
                          </v:textbox>
                        </v:shape>
                        <v:shape id="文本框 33" o:spid="_x0000_s1026" o:spt="202" type="#_x0000_t202" style="position:absolute;left:4643;top:8126;height:768;width:899;"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2"/>
                                  <w:kinsoku/>
                                  <w:ind w:left="0"/>
                                  <w:jc w:val="left"/>
                                  <w:rPr>
                                    <w:sz w:val="24"/>
                                    <w:szCs w:val="24"/>
                                  </w:rPr>
                                </w:pPr>
                                <w:r>
                                  <w:rPr>
                                    <w:rFonts w:asciiTheme="minorAscii" w:hAnsiTheme="minorBidi" w:eastAsiaTheme="minorEastAsia"/>
                                    <w:color w:val="000000" w:themeColor="text1"/>
                                    <w:kern w:val="24"/>
                                    <w:sz w:val="24"/>
                                    <w:szCs w:val="24"/>
                                    <w14:textFill>
                                      <w14:solidFill>
                                        <w14:schemeClr w14:val="tx1"/>
                                      </w14:solidFill>
                                    </w14:textFill>
                                  </w:rPr>
                                  <w:t>h</w:t>
                                </w:r>
                                <w:r>
                                  <w:rPr>
                                    <w:rFonts w:asciiTheme="minorAscii" w:hAnsiTheme="minorBidi" w:eastAsiaTheme="minorEastAsia"/>
                                    <w:color w:val="000000" w:themeColor="text1"/>
                                    <w:kern w:val="24"/>
                                    <w:position w:val="0"/>
                                    <w:sz w:val="24"/>
                                    <w:szCs w:val="24"/>
                                    <w:vertAlign w:val="subscript"/>
                                    <w14:textFill>
                                      <w14:solidFill>
                                        <w14:schemeClr w14:val="tx1"/>
                                      </w14:solidFill>
                                    </w14:textFill>
                                  </w:rPr>
                                  <w:t>1</w:t>
                                </w:r>
                              </w:p>
                            </w:txbxContent>
                          </v:textbox>
                        </v:shape>
                        <v:shape id="文本框 34" o:spid="_x0000_s1026" o:spt="202" type="#_x0000_t202" style="position:absolute;left:2847;top:9040;height:768;width:918;"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2"/>
                                  <w:kinsoku/>
                                  <w:ind w:left="0"/>
                                  <w:jc w:val="left"/>
                                  <w:rPr>
                                    <w:sz w:val="24"/>
                                    <w:szCs w:val="24"/>
                                  </w:rPr>
                                </w:pPr>
                                <w:r>
                                  <w:rPr>
                                    <w:rFonts w:asciiTheme="minorAscii" w:hAnsiTheme="minorBidi" w:eastAsiaTheme="minorEastAsia"/>
                                    <w:color w:val="000000" w:themeColor="text1"/>
                                    <w:kern w:val="24"/>
                                    <w:sz w:val="24"/>
                                    <w:szCs w:val="24"/>
                                    <w14:textFill>
                                      <w14:solidFill>
                                        <w14:schemeClr w14:val="tx1"/>
                                      </w14:solidFill>
                                    </w14:textFill>
                                  </w:rPr>
                                  <w:t>h</w:t>
                                </w:r>
                                <w:r>
                                  <w:rPr>
                                    <w:rFonts w:asciiTheme="minorAscii" w:hAnsiTheme="minorBidi" w:eastAsiaTheme="minorEastAsia"/>
                                    <w:color w:val="000000" w:themeColor="text1"/>
                                    <w:kern w:val="24"/>
                                    <w:position w:val="0"/>
                                    <w:sz w:val="24"/>
                                    <w:szCs w:val="24"/>
                                    <w:vertAlign w:val="subscript"/>
                                    <w14:textFill>
                                      <w14:solidFill>
                                        <w14:schemeClr w14:val="tx1"/>
                                      </w14:solidFill>
                                    </w14:textFill>
                                  </w:rPr>
                                  <w:t>2</w:t>
                                </w:r>
                              </w:p>
                            </w:txbxContent>
                          </v:textbox>
                        </v:shape>
                        <v:shape id="直接箭头连接符 3" o:spid="_x0000_s1026" o:spt="32" type="#_x0000_t32" style="position:absolute;left:2506;top:7168;flip:x;height:1787;width:1335;" filled="f" stroked="t" coordsize="21600,21600" o:gfxdata="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kP4i8AAAA&#10;2wAAAA8AAAAAAAAAAQAgAAAAIgAAAGRycy9kb3ducmV2LnhtbFBLAQIUABQAAAAIAIdO4kAzLwWe&#10;OwAAADkAAAAQAAAAAAAAAAEAIAAAAAsBAABkcnMvc2hhcGV4bWwueG1sUEsFBgAAAAAGAAYAWwEA&#10;ALUDAAAAAA==&#10;">
                          <v:fill on="f" focussize="0,0"/>
                          <v:stroke weight="0.5pt" color="#000000 [3200]" miterlimit="8" joinstyle="miter" endarrow="open"/>
                          <v:imagedata o:title=""/>
                          <o:lock v:ext="edit" aspectratio="f"/>
                        </v:shape>
                        <v:shape id="椭圆 4" o:spid="_x0000_s1026" o:spt="3" type="#_x0000_t3" style="position:absolute;left:2275;top:8736;height:257;width:271;v-text-anchor:middle;" fillcolor="#E7E6E6 [3214]" filled="t" stroked="t" coordsize="21600,21600" o:gfxdata="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YCOS5AAAA2wAA&#10;AA8AAAAAAAAAAQAgAAAAIgAAAGRycy9kb3ducmV2LnhtbFBLAQIUABQAAAAIAIdO4kAzLwWeOwAA&#10;ADkAAAAQAAAAAAAAAAEAIAAAAAgBAABkcnMvc2hhcGV4bWwueG1sUEsFBgAAAAAGAAYAWwEAALID&#10;AAAAAA==&#10;">
                          <v:fill on="t" focussize="0,0"/>
                          <v:stroke weight="1pt" color="#41719C [3204]" miterlimit="8" joinstyle="miter" dashstyle="dash"/>
                          <v:imagedata o:title=""/>
                          <o:lock v:ext="edit" aspectratio="f"/>
                        </v:shape>
                        <v:shape id="椭圆 5" o:spid="_x0000_s1026" o:spt="3" type="#_x0000_t3" style="position:absolute;left:3720;top:8726;height:257;width:271;v-text-anchor:middle;" fillcolor="#E7E6E6 [3214]" filled="t" stroked="t" coordsize="21600,21600" o:gfxdata="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lK1/vQAA&#10;ANsAAAAPAAAAAAAAAAEAIAAAACIAAABkcnMvZG93bnJldi54bWxQSwECFAAUAAAACACHTuJAMy8F&#10;njsAAAA5AAAAEAAAAAAAAAABACAAAAAMAQAAZHJzL3NoYXBleG1sLnhtbFBLBQYAAAAABgAGAFsB&#10;AAC2AwAAAAA=&#10;">
                          <v:fill on="t" focussize="0,0"/>
                          <v:stroke weight="1pt" color="#41719C [3204]" miterlimit="8" joinstyle="miter" dashstyle="dash"/>
                          <v:imagedata o:title=""/>
                          <o:lock v:ext="edit" aspectratio="f"/>
                        </v:shape>
                      </v:group>
                      <v:shape id="文本框 7" o:spid="_x0000_s1026" o:spt="202" type="#_x0000_t202" style="position:absolute;left:3131;top:5432;height:1165;width:744;"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2"/>
                                <w:kinsoku/>
                                <w:ind w:left="0"/>
                                <w:jc w:val="left"/>
                                <w:rPr>
                                  <w:sz w:val="24"/>
                                  <w:szCs w:val="24"/>
                                </w:rPr>
                              </w:pPr>
                              <w:r>
                                <w:rPr>
                                  <w:rFonts w:asciiTheme="minorAscii" w:hAnsiTheme="minorBidi" w:eastAsiaTheme="minorEastAsia"/>
                                  <w:color w:val="000000" w:themeColor="text1"/>
                                  <w:kern w:val="24"/>
                                  <w:sz w:val="24"/>
                                  <w:szCs w:val="24"/>
                                  <w14:textFill>
                                    <w14:solidFill>
                                      <w14:schemeClr w14:val="tx1"/>
                                    </w14:solidFill>
                                  </w14:textFill>
                                </w:rPr>
                                <w:t>B</w:t>
                              </w:r>
                            </w:p>
                          </w:txbxContent>
                        </v:textbox>
                      </v:shape>
                    </v:group>
                  </w:pict>
                </mc:Fallback>
              </mc:AlternateContent>
            </w:r>
          </w:p>
          <w:p>
            <w:pPr>
              <w:numPr>
                <w:ilvl w:val="0"/>
                <w:numId w:val="0"/>
              </w:numPr>
              <w:rPr>
                <w:rFonts w:hint="eastAsia"/>
                <w:vertAlign w:val="baseline"/>
                <w:lang w:val="en-US" w:eastAsia="zh-CN"/>
              </w:rPr>
            </w:pPr>
            <w:r>
              <w:object>
                <v:shape id="_x0000_i1025" o:spt="75" type="#_x0000_t75" style="height:19.05pt;width:208.35pt;" o:ole="t" filled="f" o:preferrelative="t" stroked="f" coordsize="21600,21600">
                  <v:path/>
                  <v:fill on="f" focussize="0,0"/>
                  <v:stroke on="f"/>
                  <v:imagedata r:id="rId5" o:title=""/>
                  <o:lock v:ext="edit" aspectratio="t"/>
                  <w10:wrap type="none"/>
                  <w10:anchorlock/>
                </v:shape>
                <o:OLEObject Type="Embed" ProgID="Equation.KSEE3" ShapeID="_x0000_i1025" DrawAspect="Content" ObjectID="_1468075725" r:id="rId4">
                  <o:LockedField>false</o:LockedField>
                </o:OLEObject>
              </w:object>
            </w:r>
          </w:p>
          <w:p>
            <w:pPr>
              <w:numPr>
                <w:ilvl w:val="0"/>
                <w:numId w:val="0"/>
              </w:numPr>
              <w:rPr>
                <w:rFonts w:hint="default" w:hAnsi="Cambria Math"/>
                <w:i w:val="0"/>
                <w:vertAlign w:val="baseline"/>
                <w:lang w:val="en-US" w:eastAsia="zh-CN"/>
              </w:rPr>
            </w:pPr>
            <m:oMathPara>
              <m:oMathParaPr>
                <m:jc m:val="left"/>
              </m:oMathParaPr>
              <m:oMath>
                <m:sSub>
                  <m:sSubPr>
                    <m:ctrlPr>
                      <w:rPr>
                        <w:rFonts w:ascii="Cambria Math" w:hAnsi="Cambria Math"/>
                        <w:i/>
                        <w:vertAlign w:val="baseline"/>
                        <w:lang w:val="en-US"/>
                      </w:rPr>
                    </m:ctrlPr>
                  </m:sSubPr>
                  <m:e>
                    <m:r>
                      <m:rPr/>
                      <w:rPr>
                        <w:rFonts w:hint="default" w:ascii="Cambria Math" w:hAnsi="Cambria Math"/>
                        <w:vertAlign w:val="baseline"/>
                        <w:lang w:val="en-US" w:eastAsia="zh-CN"/>
                      </w:rPr>
                      <m:t>W</m:t>
                    </m:r>
                    <m:ctrlPr>
                      <w:rPr>
                        <w:rFonts w:ascii="Cambria Math" w:hAnsi="Cambria Math"/>
                        <w:i/>
                        <w:vertAlign w:val="baseline"/>
                        <w:lang w:val="en-US"/>
                      </w:rPr>
                    </m:ctrlPr>
                  </m:e>
                  <m:sub>
                    <m:r>
                      <m:rPr/>
                      <w:rPr>
                        <w:rFonts w:hint="default" w:ascii="Cambria Math" w:hAnsi="Cambria Math"/>
                        <w:vertAlign w:val="baseline"/>
                        <w:lang w:val="en-US" w:eastAsia="zh-CN"/>
                      </w:rPr>
                      <m:t>G2</m:t>
                    </m:r>
                    <m:ctrlPr>
                      <w:rPr>
                        <w:rFonts w:ascii="Cambria Math" w:hAnsi="Cambria Math"/>
                        <w:i/>
                        <w:vertAlign w:val="baseline"/>
                        <w:lang w:val="en-US"/>
                      </w:rPr>
                    </m:ctrlPr>
                  </m:sub>
                </m:sSub>
                <m:r>
                  <m:rPr/>
                  <w:rPr>
                    <w:rFonts w:hint="default" w:ascii="Cambria Math" w:hAnsi="Cambria Math"/>
                    <w:vertAlign w:val="baseline"/>
                    <w:lang w:val="en-US" w:eastAsia="zh-CN"/>
                  </w:rPr>
                  <m:t>=0</m:t>
                </m:r>
              </m:oMath>
            </m:oMathPara>
          </w:p>
          <w:p>
            <w:pPr>
              <w:numPr>
                <w:ilvl w:val="0"/>
                <w:numId w:val="0"/>
              </w:numPr>
              <w:rPr>
                <w:rFonts w:hint="default" w:hAnsi="Cambria Math"/>
                <w:i w:val="0"/>
                <w:vertAlign w:val="baseline"/>
                <w:lang w:val="en-US" w:eastAsia="zh-CN"/>
              </w:rPr>
            </w:pPr>
          </w:p>
          <w:p>
            <w:pPr>
              <w:numPr>
                <w:ilvl w:val="0"/>
                <w:numId w:val="0"/>
              </w:numPr>
              <w:rPr>
                <w:rFonts w:hint="default" w:hAnsi="Cambria Math"/>
                <w:i w:val="0"/>
                <w:vertAlign w:val="baseline"/>
                <w:lang w:val="en-US" w:eastAsia="zh-CN"/>
              </w:rPr>
            </w:pPr>
          </w:p>
          <w:p>
            <w:pPr>
              <w:numPr>
                <w:ilvl w:val="0"/>
                <w:numId w:val="0"/>
              </w:numPr>
              <w:rPr>
                <w:rFonts w:hint="default" w:hAnsi="Cambria Math"/>
                <w:i w:val="0"/>
                <w:vertAlign w:val="baseline"/>
                <w:lang w:val="en-US" w:eastAsia="zh-CN"/>
              </w:rPr>
            </w:pPr>
          </w:p>
          <w:p>
            <w:pPr>
              <w:numPr>
                <w:ilvl w:val="0"/>
                <w:numId w:val="0"/>
              </w:numPr>
              <w:rPr>
                <w:rFonts w:hint="eastAsia" w:hAnsi="Cambria Math"/>
                <w:i w:val="0"/>
                <w:vertAlign w:val="baseline"/>
                <w:lang w:val="en-US" w:eastAsia="zh-CN"/>
              </w:rPr>
            </w:pPr>
            <w:r>
              <w:rPr>
                <w:rFonts w:hint="eastAsia" w:hAnsi="Cambria Math"/>
                <w:i w:val="0"/>
                <w:vertAlign w:val="baseline"/>
                <w:lang w:val="en-US" w:eastAsia="zh-CN"/>
              </w:rPr>
              <w:t>师：同学们来看这两种情境下重力做功的表达式师一样的，通过这个我们可以得到什么样的结论呢？（请学生回答）</w:t>
            </w:r>
          </w:p>
          <w:p>
            <w:pPr>
              <w:numPr>
                <w:ilvl w:val="0"/>
                <w:numId w:val="0"/>
              </w:numPr>
              <w:rPr>
                <w:rFonts w:hint="eastAsia" w:hAnsi="Cambria Math"/>
                <w:i w:val="0"/>
                <w:vertAlign w:val="baseline"/>
                <w:lang w:val="en-US" w:eastAsia="zh-CN"/>
              </w:rPr>
            </w:pPr>
            <w:r>
              <w:rPr>
                <w:rFonts w:hint="eastAsia" w:hAnsi="Cambria Math"/>
                <w:i w:val="0"/>
                <w:vertAlign w:val="baseline"/>
                <w:lang w:val="en-US" w:eastAsia="zh-CN"/>
              </w:rPr>
              <w:t>生：重力做功与路径无关</w:t>
            </w:r>
          </w:p>
          <w:p>
            <w:pPr>
              <w:numPr>
                <w:ilvl w:val="0"/>
                <w:numId w:val="0"/>
              </w:numPr>
              <w:rPr>
                <w:rFonts w:hint="eastAsia" w:hAnsi="Cambria Math"/>
                <w:i w:val="0"/>
                <w:color w:val="0000FF"/>
                <w:vertAlign w:val="baseline"/>
                <w:lang w:val="en-US" w:eastAsia="zh-CN"/>
              </w:rPr>
            </w:pPr>
            <w:r>
              <w:rPr>
                <w:rFonts w:hint="eastAsia" w:hAnsi="Cambria Math"/>
                <w:i w:val="0"/>
                <w:vertAlign w:val="baseline"/>
                <w:lang w:val="en-US" w:eastAsia="zh-CN"/>
              </w:rPr>
              <w:t>知识点1：</w:t>
            </w:r>
            <w:r>
              <w:rPr>
                <w:rFonts w:hint="eastAsia" w:hAnsi="Cambria Math"/>
                <w:i w:val="0"/>
                <w:color w:val="0000FF"/>
                <w:vertAlign w:val="baseline"/>
                <w:lang w:val="en-US" w:eastAsia="zh-CN"/>
              </w:rPr>
              <w:t>物体运动时，重力对它做的功只跟它的起点和终点位置有关，而跟物体运动的路径无关</w:t>
            </w:r>
          </w:p>
          <w:p>
            <w:pPr>
              <w:numPr>
                <w:ilvl w:val="0"/>
                <w:numId w:val="0"/>
              </w:numPr>
              <w:rPr>
                <w:rFonts w:hint="eastAsia" w:hAnsi="Cambria Math"/>
                <w:i w:val="0"/>
                <w:color w:val="000000" w:themeColor="text1"/>
                <w:vertAlign w:val="baseline"/>
                <w:lang w:val="en-US" w:eastAsia="zh-CN"/>
                <w14:textFill>
                  <w14:solidFill>
                    <w14:schemeClr w14:val="tx1"/>
                  </w14:solidFill>
                </w14:textFill>
              </w:rPr>
            </w:pPr>
            <w:r>
              <w:rPr>
                <w:rFonts w:hint="eastAsia" w:hAnsi="Cambria Math"/>
                <w:i w:val="0"/>
                <w:color w:val="000000" w:themeColor="text1"/>
                <w:vertAlign w:val="baseline"/>
                <w:lang w:val="en-US" w:eastAsia="zh-CN"/>
                <w14:textFill>
                  <w14:solidFill>
                    <w14:schemeClr w14:val="tx1"/>
                  </w14:solidFill>
                </w14:textFill>
              </w:rPr>
              <w:t>例题1：例1.某游客领着孩子游泰山时，孩子不小心将手中质量为m的皮球滑落，球从A点滚到了山脚下的B点，高度标记如图所示，则下列说法正确的是(　　)</w:t>
            </w:r>
          </w:p>
          <w:p>
            <w:pPr>
              <w:numPr>
                <w:ilvl w:val="0"/>
                <w:numId w:val="4"/>
              </w:numPr>
              <w:rPr>
                <w:rFonts w:hint="default" w:hAnsi="Cambria Math"/>
                <w:i w:val="0"/>
                <w:color w:val="000000" w:themeColor="text1"/>
                <w:vertAlign w:val="baseline"/>
                <w:lang w:val="en-US" w:eastAsia="zh-CN"/>
                <w14:textFill>
                  <w14:solidFill>
                    <w14:schemeClr w14:val="tx1"/>
                  </w14:solidFill>
                </w14:textFill>
              </w:rPr>
            </w:pPr>
            <w:r>
              <w:rPr>
                <w:rFonts w:hint="default" w:hAnsi="Cambria Math"/>
                <w:i w:val="0"/>
                <w:color w:val="000000" w:themeColor="text1"/>
                <w:vertAlign w:val="baseline"/>
                <w:lang w:val="en-US" w:eastAsia="zh-CN"/>
                <w14:textFill>
                  <w14:solidFill>
                    <w14:schemeClr w14:val="tx1"/>
                  </w14:solidFill>
                </w14:textFill>
              </w:rPr>
              <w:t>从A到B的曲线轨道长度不知道，无法求出</w:t>
            </w:r>
          </w:p>
          <w:p>
            <w:pPr>
              <w:numPr>
                <w:ilvl w:val="0"/>
                <w:numId w:val="4"/>
              </w:numPr>
              <w:rPr>
                <w:rFonts w:hint="default" w:hAnsi="Cambria Math"/>
                <w:i w:val="0"/>
                <w:color w:val="000000" w:themeColor="text1"/>
                <w:vertAlign w:val="baseline"/>
                <w:lang w:val="en-US" w:eastAsia="zh-CN"/>
                <w14:textFill>
                  <w14:solidFill>
                    <w14:schemeClr w14:val="tx1"/>
                  </w14:solidFill>
                </w14:textFill>
              </w:rPr>
            </w:pPr>
            <w:r>
              <w:drawing>
                <wp:anchor distT="0" distB="0" distL="114300" distR="114300" simplePos="0" relativeHeight="251661312" behindDoc="0" locked="0" layoutInCell="1" allowOverlap="1">
                  <wp:simplePos x="0" y="0"/>
                  <wp:positionH relativeFrom="column">
                    <wp:posOffset>3052445</wp:posOffset>
                  </wp:positionH>
                  <wp:positionV relativeFrom="paragraph">
                    <wp:posOffset>83185</wp:posOffset>
                  </wp:positionV>
                  <wp:extent cx="1542415" cy="1235075"/>
                  <wp:effectExtent l="0" t="0" r="635" b="3175"/>
                  <wp:wrapNone/>
                  <wp:docPr id="22" name="图片 4"/>
                  <wp:cNvGraphicFramePr/>
                  <a:graphic xmlns:a="http://schemas.openxmlformats.org/drawingml/2006/main">
                    <a:graphicData uri="http://schemas.openxmlformats.org/drawingml/2006/picture">
                      <pic:pic xmlns:pic="http://schemas.openxmlformats.org/drawingml/2006/picture">
                        <pic:nvPicPr>
                          <pic:cNvPr id="22" name="图片 4"/>
                          <pic:cNvPicPr/>
                        </pic:nvPicPr>
                        <pic:blipFill>
                          <a:blip r:embed="rId6"/>
                          <a:stretch>
                            <a:fillRect/>
                          </a:stretch>
                        </pic:blipFill>
                        <pic:spPr>
                          <a:xfrm>
                            <a:off x="0" y="0"/>
                            <a:ext cx="1542415" cy="1235075"/>
                          </a:xfrm>
                          <a:prstGeom prst="rect">
                            <a:avLst/>
                          </a:prstGeom>
                          <a:noFill/>
                          <a:ln w="9525">
                            <a:noFill/>
                          </a:ln>
                        </pic:spPr>
                      </pic:pic>
                    </a:graphicData>
                  </a:graphic>
                </wp:anchor>
              </w:drawing>
            </w:r>
            <w:r>
              <w:rPr>
                <w:rFonts w:hint="default" w:hAnsi="Cambria Math"/>
                <w:i w:val="0"/>
                <w:color w:val="000000" w:themeColor="text1"/>
                <w:vertAlign w:val="baseline"/>
                <w:lang w:val="en-US" w:eastAsia="zh-CN"/>
                <w14:textFill>
                  <w14:solidFill>
                    <w14:schemeClr w14:val="tx1"/>
                  </w14:solidFill>
                </w14:textFill>
              </w:rPr>
              <w:t>此过程中重力做的功</w:t>
            </w:r>
          </w:p>
          <w:p>
            <w:pPr>
              <w:numPr>
                <w:ilvl w:val="0"/>
                <w:numId w:val="4"/>
              </w:numPr>
              <w:ind w:left="0" w:leftChars="0" w:firstLine="0" w:firstLineChars="0"/>
              <w:rPr>
                <w:rFonts w:hint="default" w:hAnsi="Cambria Math"/>
                <w:i w:val="0"/>
                <w:color w:val="000000" w:themeColor="text1"/>
                <w:vertAlign w:val="baseline"/>
                <w:lang w:val="en-US" w:eastAsia="zh-CN"/>
                <w14:textFill>
                  <w14:solidFill>
                    <w14:schemeClr w14:val="tx1"/>
                  </w14:solidFill>
                </w14:textFill>
              </w:rPr>
            </w:pPr>
            <w:r>
              <w:rPr>
                <w:rFonts w:hint="default" w:hAnsi="Cambria Math"/>
                <w:i w:val="0"/>
                <w:color w:val="000000" w:themeColor="text1"/>
                <w:vertAlign w:val="baseline"/>
                <w:lang w:val="en-US" w:eastAsia="zh-CN"/>
                <w14:textFill>
                  <w14:solidFill>
                    <w14:schemeClr w14:val="tx1"/>
                  </w14:solidFill>
                </w14:textFill>
              </w:rPr>
              <w:t>从A到B过程中阻力大小不知道，无法求出</w:t>
            </w:r>
          </w:p>
          <w:p>
            <w:pPr>
              <w:numPr>
                <w:ilvl w:val="0"/>
                <w:numId w:val="4"/>
              </w:numPr>
              <w:ind w:left="0" w:leftChars="0" w:firstLine="0" w:firstLineChars="0"/>
              <w:rPr>
                <w:rFonts w:hint="default" w:hAnsi="Cambria Math"/>
                <w:i w:val="0"/>
                <w:color w:val="000000" w:themeColor="text1"/>
                <w:vertAlign w:val="baseline"/>
                <w:lang w:val="en-US" w:eastAsia="zh-CN"/>
                <w14:textFill>
                  <w14:solidFill>
                    <w14:schemeClr w14:val="tx1"/>
                  </w14:solidFill>
                </w14:textFill>
              </w:rPr>
            </w:pPr>
            <w:r>
              <w:rPr>
                <w:rFonts w:hint="default" w:hAnsi="Cambria Math"/>
                <w:i w:val="0"/>
                <w:color w:val="000000" w:themeColor="text1"/>
                <w:vertAlign w:val="baseline"/>
                <w:lang w:val="en-US" w:eastAsia="zh-CN"/>
                <w14:textFill>
                  <w14:solidFill>
                    <w14:schemeClr w14:val="tx1"/>
                  </w14:solidFill>
                </w14:textFill>
              </w:rPr>
              <w:t>此过程中重力做的功</w:t>
            </w:r>
          </w:p>
          <w:p>
            <w:pPr>
              <w:numPr>
                <w:ilvl w:val="0"/>
                <w:numId w:val="0"/>
              </w:numPr>
              <w:rPr>
                <w:rFonts w:hint="default" w:hAnsi="Cambria Math"/>
                <w:i w:val="0"/>
                <w:color w:val="000000" w:themeColor="text1"/>
                <w:vertAlign w:val="baseline"/>
                <w:lang w:val="en-US" w:eastAsia="zh-CN"/>
                <w14:textFill>
                  <w14:solidFill>
                    <w14:schemeClr w14:val="tx1"/>
                  </w14:solidFill>
                </w14:textFill>
              </w:rPr>
            </w:pPr>
            <w:r>
              <w:rPr>
                <w:rFonts w:hint="default" w:hAnsi="Cambria Math"/>
                <w:i w:val="0"/>
                <w:color w:val="000000" w:themeColor="text1"/>
                <w:vertAlign w:val="baseline"/>
                <w:lang w:val="en-US" w:eastAsia="zh-CN"/>
                <w14:textFill>
                  <w14:solidFill>
                    <w14:schemeClr w14:val="tx1"/>
                  </w14:solidFill>
                </w14:textFill>
              </w:rPr>
              <w:t>C．从A到B重力势能变化了mg(H＋h)</w:t>
            </w:r>
          </w:p>
          <w:p>
            <w:pPr>
              <w:numPr>
                <w:ilvl w:val="0"/>
                <w:numId w:val="0"/>
              </w:numPr>
              <w:rPr>
                <w:rFonts w:hint="default"/>
                <w:vertAlign w:val="baseline"/>
                <w:lang w:val="en-US" w:eastAsia="zh-CN"/>
              </w:rPr>
            </w:pPr>
            <w:r>
              <w:rPr>
                <w:rFonts w:hint="default" w:hAnsi="Cambria Math"/>
                <w:i w:val="0"/>
                <w:color w:val="000000" w:themeColor="text1"/>
                <w:vertAlign w:val="baseline"/>
                <w:lang w:val="en-US" w:eastAsia="zh-CN"/>
                <w14:textFill>
                  <w14:solidFill>
                    <w14:schemeClr w14:val="tx1"/>
                  </w14:solidFill>
                </w14:textFill>
              </w:rPr>
              <w:t>D．从A到B重力做功mgH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dxa"/>
            <w:vMerge w:val="continue"/>
            <w:tcBorders/>
          </w:tcPr>
          <w:p>
            <w:pPr>
              <w:numPr>
                <w:ilvl w:val="0"/>
                <w:numId w:val="0"/>
              </w:numPr>
              <w:rPr>
                <w:rFonts w:hint="default"/>
                <w:vertAlign w:val="baseline"/>
                <w:lang w:val="en-US" w:eastAsia="zh-CN"/>
              </w:rPr>
            </w:pPr>
          </w:p>
        </w:tc>
        <w:tc>
          <w:tcPr>
            <w:tcW w:w="8100" w:type="dxa"/>
          </w:tcPr>
          <w:p>
            <w:pPr>
              <w:numPr>
                <w:ilvl w:val="0"/>
                <w:numId w:val="0"/>
              </w:numPr>
              <w:rPr>
                <w:rFonts w:hint="eastAsia"/>
                <w:b/>
                <w:bCs/>
                <w:vertAlign w:val="baseline"/>
                <w:lang w:val="en-US" w:eastAsia="zh-CN"/>
              </w:rPr>
            </w:pPr>
            <w:r>
              <w:rPr>
                <w:rFonts w:hint="eastAsia"/>
                <w:b/>
                <w:bCs/>
                <w:vertAlign w:val="baseline"/>
                <w:lang w:val="en-US" w:eastAsia="zh-CN"/>
              </w:rPr>
              <w:t>重力势能的表示</w:t>
            </w:r>
          </w:p>
          <w:p>
            <w:pPr>
              <w:numPr>
                <w:ilvl w:val="0"/>
                <w:numId w:val="0"/>
              </w:numPr>
              <w:rPr>
                <w:rFonts w:hint="eastAsia" w:hAnsi="Cambria Math"/>
                <w:i w:val="0"/>
                <w:vertAlign w:val="baseline"/>
                <w:lang w:val="en-US" w:eastAsia="zh-CN"/>
              </w:rPr>
            </w:pPr>
            <w:r>
              <w:rPr>
                <w:rFonts w:hint="eastAsia"/>
                <w:b w:val="0"/>
                <w:bCs w:val="0"/>
                <w:vertAlign w:val="baseline"/>
                <w:lang w:val="en-US" w:eastAsia="zh-CN"/>
              </w:rPr>
              <w:t>师：仔细观察重力做功得到的结果，</w:t>
            </w:r>
            <m:oMath>
              <m:sSub>
                <m:sSubPr>
                  <m:ctrlPr>
                    <w:rPr>
                      <w:rFonts w:ascii="Cambria Math" w:hAnsi="Cambria Math"/>
                      <w:i/>
                      <w:vertAlign w:val="baseline"/>
                      <w:lang w:val="en-US"/>
                    </w:rPr>
                  </m:ctrlPr>
                </m:sSubPr>
                <m:e>
                  <m:r>
                    <m:rPr/>
                    <w:rPr>
                      <w:rFonts w:hint="default" w:ascii="Cambria Math" w:hAnsi="Cambria Math"/>
                      <w:vertAlign w:val="baseline"/>
                      <w:lang w:val="en-US" w:eastAsia="zh-CN"/>
                    </w:rPr>
                    <m:t>W</m:t>
                  </m:r>
                  <m:ctrlPr>
                    <w:rPr>
                      <w:rFonts w:ascii="Cambria Math" w:hAnsi="Cambria Math"/>
                      <w:i/>
                      <w:vertAlign w:val="baseline"/>
                      <w:lang w:val="en-US"/>
                    </w:rPr>
                  </m:ctrlPr>
                </m:e>
                <m:sub>
                  <m:r>
                    <m:rPr/>
                    <w:rPr>
                      <w:rFonts w:hint="default" w:ascii="Cambria Math" w:hAnsi="Cambria Math"/>
                      <w:vertAlign w:val="baseline"/>
                      <w:lang w:val="en-US" w:eastAsia="zh-CN"/>
                    </w:rPr>
                    <m:t>G</m:t>
                  </m:r>
                  <m:ctrlPr>
                    <w:rPr>
                      <w:rFonts w:ascii="Cambria Math" w:hAnsi="Cambria Math"/>
                      <w:i/>
                      <w:vertAlign w:val="baseline"/>
                      <w:lang w:val="en-US"/>
                    </w:rPr>
                  </m:ctrlPr>
                </m:sub>
              </m:sSub>
              <m:r>
                <m:rPr/>
                <w:rPr>
                  <w:rFonts w:hint="default" w:ascii="Cambria Math" w:hAnsi="Cambria Math"/>
                  <w:vertAlign w:val="baseline"/>
                  <w:lang w:val="en-US" w:eastAsia="zh-CN"/>
                </w:rPr>
                <m:t>=mg</m:t>
              </m:r>
              <m:r>
                <m:rPr/>
                <w:rPr>
                  <w:rFonts w:ascii="Cambria Math" w:hAnsi="Cambria Math"/>
                  <w:vertAlign w:val="baseline"/>
                  <w:lang w:val="en-US"/>
                </w:rPr>
                <m:t>∆</m:t>
              </m:r>
              <m:r>
                <m:rPr/>
                <w:rPr>
                  <w:rFonts w:hint="default" w:ascii="Cambria Math" w:hAnsi="Cambria Math"/>
                  <w:vertAlign w:val="baseline"/>
                  <w:lang w:val="en-US" w:eastAsia="zh-CN"/>
                </w:rPr>
                <m:t>ℎ=mg</m:t>
              </m:r>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ℎ</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1</m:t>
                  </m:r>
                  <m:ctrlPr>
                    <w:rPr>
                      <w:rFonts w:hint="default" w:ascii="Cambria Math" w:hAnsi="Cambria Math"/>
                      <w:i/>
                      <w:vertAlign w:val="baseline"/>
                      <w:lang w:val="en-US" w:eastAsia="zh-CN"/>
                    </w:rPr>
                  </m:ctrlPr>
                </m:sub>
              </m:sSub>
              <m:r>
                <m:rPr/>
                <w:rPr>
                  <w:rFonts w:hint="default" w:ascii="Cambria Math" w:hAnsi="Cambria Math"/>
                  <w:vertAlign w:val="baseline"/>
                  <w:lang w:val="en-US" w:eastAsia="zh-CN"/>
                </w:rPr>
                <m:t>−mg</m:t>
              </m:r>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ℎ</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2</m:t>
                  </m:r>
                  <m:ctrlPr>
                    <w:rPr>
                      <w:rFonts w:hint="default" w:ascii="Cambria Math" w:hAnsi="Cambria Math"/>
                      <w:i/>
                      <w:vertAlign w:val="baseline"/>
                      <w:lang w:val="en-US" w:eastAsia="zh-CN"/>
                    </w:rPr>
                  </m:ctrlPr>
                </m:sub>
              </m:sSub>
            </m:oMath>
            <w:r>
              <w:rPr>
                <w:rFonts w:hint="eastAsia" w:hAnsi="Cambria Math"/>
                <w:i w:val="0"/>
                <w:vertAlign w:val="baseline"/>
                <w:lang w:val="en-US" w:eastAsia="zh-CN"/>
              </w:rPr>
              <w:t>，重力做功能够转化成重力与初始位高度的乘积减去重力与莫位置高度的乘积，说明“mgh”这个式子具有特殊的物理意义。</w:t>
            </w:r>
          </w:p>
          <w:p>
            <w:pPr>
              <w:numPr>
                <w:ilvl w:val="0"/>
                <w:numId w:val="0"/>
              </w:numPr>
              <m:rPr/>
              <w:rPr>
                <w:rFonts w:hint="eastAsia" w:hAnsi="Cambria Math"/>
                <w:i w:val="0"/>
                <w:vertAlign w:val="baseline"/>
                <w:lang w:val="en-US" w:eastAsia="zh-CN"/>
              </w:rPr>
            </w:pPr>
            <w:r>
              <w:rPr>
                <w:rFonts w:hint="eastAsia" w:hAnsi="Cambria Math"/>
                <w:i w:val="0"/>
                <w:vertAlign w:val="baseline"/>
                <w:lang w:val="en-US" w:eastAsia="zh-CN"/>
              </w:rPr>
              <w:t>重力势能的表示：</w:t>
            </w:r>
            <m:oMath>
              <m:sSub>
                <m:sSubPr>
                  <m:ctrlPr>
                    <w:rPr>
                      <w:rFonts w:ascii="Cambria Math" w:hAnsi="Cambria Math"/>
                      <w:i/>
                      <w:vertAlign w:val="baseline"/>
                      <w:lang w:val="en-US"/>
                    </w:rPr>
                  </m:ctrlPr>
                </m:sSubPr>
                <m:e>
                  <m:r>
                    <m:rPr/>
                    <w:rPr>
                      <w:rFonts w:hint="default" w:ascii="Cambria Math" w:hAnsi="Cambria Math"/>
                      <w:vertAlign w:val="baseline"/>
                      <w:lang w:val="en-US" w:eastAsia="zh-CN"/>
                    </w:rPr>
                    <m:t>E</m:t>
                  </m:r>
                  <m:ctrlPr>
                    <w:rPr>
                      <w:rFonts w:ascii="Cambria Math" w:hAnsi="Cambria Math"/>
                      <w:i/>
                      <w:vertAlign w:val="baseline"/>
                      <w:lang w:val="en-US"/>
                    </w:rPr>
                  </m:ctrlPr>
                </m:e>
                <m:sub>
                  <m:r>
                    <m:rPr/>
                    <w:rPr>
                      <w:rFonts w:hint="default" w:ascii="Cambria Math" w:hAnsi="Cambria Math"/>
                      <w:vertAlign w:val="baseline"/>
                      <w:lang w:val="en-US" w:eastAsia="zh-CN"/>
                    </w:rPr>
                    <m:t>P</m:t>
                  </m:r>
                  <m:ctrlPr>
                    <w:rPr>
                      <w:rFonts w:ascii="Cambria Math" w:hAnsi="Cambria Math"/>
                      <w:i/>
                      <w:vertAlign w:val="baseline"/>
                      <w:lang w:val="en-US"/>
                    </w:rPr>
                  </m:ctrlPr>
                </m:sub>
              </m:sSub>
              <m:r>
                <m:rPr/>
                <w:rPr>
                  <w:rFonts w:hint="default" w:ascii="Cambria Math" w:hAnsi="Cambria Math"/>
                  <w:vertAlign w:val="baseline"/>
                  <w:lang w:val="en-US" w:eastAsia="zh-CN"/>
                </w:rPr>
                <m:t>=mgℎ</m:t>
              </m:r>
            </m:oMath>
            <w:r>
              <m:rPr/>
              <w:rPr>
                <w:rFonts w:hint="eastAsia" w:hAnsi="Cambria Math"/>
                <w:i w:val="0"/>
                <w:vertAlign w:val="baseline"/>
                <w:lang w:val="en-US" w:eastAsia="zh-CN"/>
              </w:rPr>
              <w:t xml:space="preserve">   单位：焦耳/焦（J）</w:t>
            </w:r>
          </w:p>
          <w:p>
            <w:pPr>
              <w:numPr>
                <w:ilvl w:val="0"/>
                <w:numId w:val="0"/>
              </w:numPr>
              <m:rPr/>
              <w:rPr>
                <w:rFonts w:hint="default" w:hAnsi="Cambria Math"/>
                <w:i w:val="0"/>
                <w:vertAlign w:val="baseline"/>
                <w:lang w:val="en-US" w:eastAsia="zh-CN"/>
              </w:rPr>
            </w:pPr>
            <w:r>
              <m:rPr/>
              <w:rPr>
                <w:rFonts w:hint="eastAsia" w:hAnsi="Cambria Math"/>
                <w:i w:val="0"/>
                <w:vertAlign w:val="baseline"/>
                <w:lang w:val="en-US" w:eastAsia="zh-CN"/>
              </w:rPr>
              <w:t>重力做功的表达式可以用重力势能来表示：</w:t>
            </w:r>
            <m:oMath>
              <m:sSub>
                <m:sSubPr>
                  <m:ctrlPr>
                    <w:rPr>
                      <w:rFonts w:ascii="Cambria Math" w:hAnsi="Cambria Math"/>
                      <w:i/>
                      <w:vertAlign w:val="baseline"/>
                      <w:lang w:val="en-US"/>
                    </w:rPr>
                  </m:ctrlPr>
                </m:sSubPr>
                <m:e>
                  <m:r>
                    <m:rPr/>
                    <w:rPr>
                      <w:rFonts w:hint="default" w:ascii="Cambria Math" w:hAnsi="Cambria Math"/>
                      <w:vertAlign w:val="baseline"/>
                      <w:lang w:val="en-US" w:eastAsia="zh-CN"/>
                    </w:rPr>
                    <m:t>W</m:t>
                  </m:r>
                  <m:ctrlPr>
                    <w:rPr>
                      <w:rFonts w:ascii="Cambria Math" w:hAnsi="Cambria Math"/>
                      <w:i/>
                      <w:vertAlign w:val="baseline"/>
                      <w:lang w:val="en-US"/>
                    </w:rPr>
                  </m:ctrlPr>
                </m:e>
                <m:sub>
                  <m:r>
                    <m:rPr/>
                    <w:rPr>
                      <w:rFonts w:hint="default" w:ascii="Cambria Math" w:hAnsi="Cambria Math"/>
                      <w:vertAlign w:val="baseline"/>
                      <w:lang w:val="en-US" w:eastAsia="zh-CN"/>
                    </w:rPr>
                    <m:t>G</m:t>
                  </m:r>
                  <m:ctrlPr>
                    <w:rPr>
                      <w:rFonts w:ascii="Cambria Math" w:hAnsi="Cambria Math"/>
                      <w:i/>
                      <w:vertAlign w:val="baseline"/>
                      <w:lang w:val="en-US"/>
                    </w:rPr>
                  </m:ctrlPr>
                </m:sub>
              </m:sSub>
              <m:r>
                <m:rPr/>
                <w:rPr>
                  <w:rFonts w:hint="default" w:ascii="Cambria Math" w:hAnsi="Cambria Math"/>
                  <w:vertAlign w:val="baseline"/>
                  <w:lang w:val="en-US" w:eastAsia="zh-CN"/>
                </w:rPr>
                <m:t>=</m:t>
              </m:r>
              <m:sSub>
                <m:sSubPr>
                  <m:ctrlPr>
                    <m:rPr/>
                    <w:rPr>
                      <w:rFonts w:hint="default" w:ascii="Cambria Math" w:hAnsi="Cambria Math"/>
                      <w:i/>
                      <w:vertAlign w:val="baseline"/>
                      <w:lang w:val="en-US" w:eastAsia="zh-CN"/>
                    </w:rPr>
                  </m:ctrlPr>
                </m:sSubPr>
                <m:e>
                  <m:r>
                    <m:rPr/>
                    <w:rPr>
                      <w:rFonts w:hint="default" w:ascii="Cambria Math" w:hAnsi="Cambria Math"/>
                      <w:vertAlign w:val="baseline"/>
                      <w:lang w:val="en-US" w:eastAsia="zh-CN"/>
                    </w:rPr>
                    <m:t>E</m:t>
                  </m:r>
                  <m:ctrlPr>
                    <m:rPr/>
                    <w:rPr>
                      <w:rFonts w:hint="default" w:ascii="Cambria Math" w:hAnsi="Cambria Math"/>
                      <w:i/>
                      <w:vertAlign w:val="baseline"/>
                      <w:lang w:val="en-US" w:eastAsia="zh-CN"/>
                    </w:rPr>
                  </m:ctrlPr>
                </m:e>
                <m:sub>
                  <m:r>
                    <m:rPr/>
                    <w:rPr>
                      <w:rFonts w:hint="default" w:ascii="Cambria Math" w:hAnsi="Cambria Math"/>
                      <w:vertAlign w:val="baseline"/>
                      <w:lang w:val="en-US" w:eastAsia="zh-CN"/>
                    </w:rPr>
                    <m:t>P1</m:t>
                  </m:r>
                  <m:ctrlPr>
                    <m:rPr/>
                    <w:rPr>
                      <w:rFonts w:hint="default" w:ascii="Cambria Math" w:hAnsi="Cambria Math"/>
                      <w:i/>
                      <w:vertAlign w:val="baseline"/>
                      <w:lang w:val="en-US" w:eastAsia="zh-CN"/>
                    </w:rPr>
                  </m:ctrlPr>
                </m:sub>
              </m:sSub>
              <m:r>
                <m:rPr/>
                <w:rPr>
                  <w:rFonts w:hint="default" w:ascii="Cambria Math" w:hAnsi="Cambria Math"/>
                  <w:vertAlign w:val="baseline"/>
                  <w:lang w:val="en-US" w:eastAsia="zh-CN"/>
                </w:rPr>
                <m:t>−</m:t>
              </m:r>
              <m:sSub>
                <m:sSubPr>
                  <m:ctrlPr>
                    <m:rPr/>
                    <w:rPr>
                      <w:rFonts w:hint="default" w:ascii="Cambria Math" w:hAnsi="Cambria Math"/>
                      <w:i/>
                      <w:vertAlign w:val="baseline"/>
                      <w:lang w:val="en-US" w:eastAsia="zh-CN"/>
                    </w:rPr>
                  </m:ctrlPr>
                </m:sSubPr>
                <m:e>
                  <m:r>
                    <m:rPr/>
                    <w:rPr>
                      <w:rFonts w:hint="default" w:ascii="Cambria Math" w:hAnsi="Cambria Math"/>
                      <w:vertAlign w:val="baseline"/>
                      <w:lang w:val="en-US" w:eastAsia="zh-CN"/>
                    </w:rPr>
                    <m:t>E</m:t>
                  </m:r>
                  <m:ctrlPr>
                    <m:rPr/>
                    <w:rPr>
                      <w:rFonts w:hint="default" w:ascii="Cambria Math" w:hAnsi="Cambria Math"/>
                      <w:i/>
                      <w:vertAlign w:val="baseline"/>
                      <w:lang w:val="en-US" w:eastAsia="zh-CN"/>
                    </w:rPr>
                  </m:ctrlPr>
                </m:e>
                <m:sub>
                  <m:r>
                    <m:rPr/>
                    <w:rPr>
                      <w:rFonts w:hint="default" w:ascii="Cambria Math" w:hAnsi="Cambria Math"/>
                      <w:vertAlign w:val="baseline"/>
                      <w:lang w:val="en-US" w:eastAsia="zh-CN"/>
                    </w:rPr>
                    <m:t>P2</m:t>
                  </m:r>
                  <m:ctrlPr>
                    <m:rPr/>
                    <w:rPr>
                      <w:rFonts w:hint="default" w:ascii="Cambria Math" w:hAnsi="Cambria Math"/>
                      <w:i/>
                      <w:vertAlign w:val="baseline"/>
                      <w:lang w:val="en-US" w:eastAsia="zh-CN"/>
                    </w:rPr>
                  </m:ctrlPr>
                </m:sub>
              </m:sSub>
            </m:oMath>
          </w:p>
          <w:p>
            <w:pPr>
              <w:numPr>
                <w:ilvl w:val="0"/>
                <w:numId w:val="0"/>
              </w:numPr>
              <w:rPr>
                <w:rFonts w:hint="default" w:hAnsi="Cambria Math"/>
                <w:i w:val="0"/>
                <w:vertAlign w:val="baseline"/>
                <w:lang w:val="en-US" w:eastAsia="zh-CN"/>
              </w:rPr>
            </w:pPr>
            <w:r>
              <m:rPr/>
              <w:rPr>
                <w:rFonts w:hint="eastAsia" w:hAnsi="Cambria Math"/>
                <w:i w:val="0"/>
                <w:vertAlign w:val="baseline"/>
                <w:lang w:val="en-US" w:eastAsia="zh-CN"/>
              </w:rPr>
              <w:t>其中，</w:t>
            </w:r>
            <m:oMath>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E</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P1</m:t>
                  </m:r>
                  <m:ctrlPr>
                    <w:rPr>
                      <w:rFonts w:hint="default" w:ascii="Cambria Math" w:hAnsi="Cambria Math"/>
                      <w:i/>
                      <w:vertAlign w:val="baseline"/>
                      <w:lang w:val="en-US" w:eastAsia="zh-CN"/>
                    </w:rPr>
                  </m:ctrlPr>
                </m:sub>
              </m:sSub>
            </m:oMath>
            <w:r>
              <w:rPr>
                <w:rFonts w:hint="eastAsia" w:hAnsi="Cambria Math"/>
                <w:i w:val="0"/>
                <w:vertAlign w:val="baseline"/>
                <w:lang w:val="en-US" w:eastAsia="zh-CN"/>
              </w:rPr>
              <w:t>表示初始状态的重力势能，</w:t>
            </w:r>
            <m:oMath>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E</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P2</m:t>
                  </m:r>
                  <m:ctrlPr>
                    <w:rPr>
                      <w:rFonts w:hint="default" w:ascii="Cambria Math" w:hAnsi="Cambria Math"/>
                      <w:i/>
                      <w:vertAlign w:val="baseline"/>
                      <w:lang w:val="en-US" w:eastAsia="zh-CN"/>
                    </w:rPr>
                  </m:ctrlPr>
                </m:sub>
              </m:sSub>
            </m:oMath>
            <w:r>
              <w:rPr>
                <w:rFonts w:hint="eastAsia" w:hAnsi="Cambria Math"/>
                <w:i w:val="0"/>
                <w:vertAlign w:val="baseline"/>
                <w:lang w:val="en-US" w:eastAsia="zh-CN"/>
              </w:rPr>
              <w:t>是末状态的重力势能。同样的，我们可以写出这一过程中重力势能的变化量:</w:t>
            </w:r>
            <m:oMath>
              <m:r>
                <m:rPr>
                  <m:sty m:val="p"/>
                </m:rPr>
                <w:rPr>
                  <w:rFonts w:ascii="Cambria Math" w:hAnsi="Cambria Math"/>
                  <w:vertAlign w:val="baseline"/>
                  <w:lang w:val="en-US"/>
                </w:rPr>
                <m:t>∆</m:t>
              </m:r>
              <m:sSub>
                <m:sSubPr>
                  <m:ctrlPr>
                    <m:rPr/>
                    <w:rPr>
                      <w:rFonts w:ascii="Cambria Math" w:hAnsi="Cambria Math"/>
                      <w:vertAlign w:val="baseline"/>
                      <w:lang w:val="en-US"/>
                    </w:rPr>
                  </m:ctrlPr>
                </m:sSubPr>
                <m:e>
                  <m:r>
                    <m:rPr>
                      <m:sty m:val="p"/>
                    </m:rPr>
                    <w:rPr>
                      <w:rFonts w:hint="eastAsia" w:ascii="Cambria Math" w:hAnsi="Cambria Math"/>
                      <w:vertAlign w:val="baseline"/>
                      <w:lang w:val="en-US" w:eastAsia="zh-CN"/>
                    </w:rPr>
                    <m:t>E</m:t>
                  </m:r>
                  <m:ctrlPr>
                    <m:rPr/>
                    <w:rPr>
                      <w:rFonts w:ascii="Cambria Math" w:hAnsi="Cambria Math"/>
                      <w:vertAlign w:val="baseline"/>
                      <w:lang w:val="en-US"/>
                    </w:rPr>
                  </m:ctrlPr>
                </m:e>
                <m:sub>
                  <m:r>
                    <m:rPr>
                      <m:sty m:val="p"/>
                    </m:rPr>
                    <w:rPr>
                      <w:rFonts w:hint="default" w:ascii="Cambria Math" w:hAnsi="Cambria Math"/>
                      <w:vertAlign w:val="baseline"/>
                      <w:lang w:val="en-US" w:eastAsia="zh-CN"/>
                    </w:rPr>
                    <m:t>P</m:t>
                  </m:r>
                  <m:ctrlPr>
                    <m:rPr/>
                    <w:rPr>
                      <w:rFonts w:ascii="Cambria Math" w:hAnsi="Cambria Math"/>
                      <w:vertAlign w:val="baseline"/>
                      <w:lang w:val="en-US"/>
                    </w:rPr>
                  </m:ctrlPr>
                </m:sub>
              </m:sSub>
              <m:r>
                <m:rPr>
                  <m:sty m:val="p"/>
                </m:rPr>
                <w:rPr>
                  <w:rFonts w:hint="eastAsia" w:ascii="Cambria Math" w:hAnsi="Cambria Math"/>
                  <w:vertAlign w:val="baseline"/>
                  <w:lang w:val="en-US" w:eastAsia="zh-CN"/>
                </w:rPr>
                <m:t>=</m:t>
              </m:r>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E</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P2</m:t>
                  </m:r>
                  <m:ctrlPr>
                    <w:rPr>
                      <w:rFonts w:hint="default" w:ascii="Cambria Math" w:hAnsi="Cambria Math"/>
                      <w:i/>
                      <w:vertAlign w:val="baseline"/>
                      <w:lang w:val="en-US" w:eastAsia="zh-CN"/>
                    </w:rPr>
                  </m:ctrlPr>
                </m:sub>
              </m:sSub>
              <m:r>
                <m:rPr/>
                <w:rPr>
                  <w:rFonts w:hint="default" w:ascii="Cambria Math" w:hAnsi="Cambria Math"/>
                  <w:vertAlign w:val="baseline"/>
                  <w:lang w:val="en-US" w:eastAsia="zh-CN"/>
                </w:rPr>
                <m:t>−</m:t>
              </m:r>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E</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P1</m:t>
                  </m:r>
                  <m:ctrlPr>
                    <w:rPr>
                      <w:rFonts w:hint="default" w:ascii="Cambria Math" w:hAnsi="Cambria Math"/>
                      <w:i/>
                      <w:vertAlign w:val="baseline"/>
                      <w:lang w:val="en-US" w:eastAsia="zh-CN"/>
                    </w:rPr>
                  </m:ctrlPr>
                </m:sub>
              </m:sSub>
            </m:oMath>
          </w:p>
          <w:p>
            <w:pPr>
              <w:numPr>
                <w:ilvl w:val="0"/>
                <w:numId w:val="0"/>
              </w:numPr>
              <m:rPr/>
              <w:rPr>
                <w:rFonts w:hint="eastAsia" w:hAnsi="Cambria Math"/>
                <w:i w:val="0"/>
                <w:vertAlign w:val="baseline"/>
                <w:lang w:val="en-US" w:eastAsia="zh-CN"/>
              </w:rPr>
            </w:pPr>
            <w:r>
              <m:rPr/>
              <w:rPr>
                <w:rFonts w:hint="eastAsia" w:hAnsi="Cambria Math"/>
                <w:i w:val="0"/>
                <w:vertAlign w:val="baseline"/>
                <w:lang w:val="en-US" w:eastAsia="zh-CN"/>
              </w:rPr>
              <w:t>重力做功与重力势能的变化：</w:t>
            </w:r>
          </w:p>
          <w:p>
            <w:pPr>
              <w:numPr>
                <w:ilvl w:val="0"/>
                <w:numId w:val="0"/>
              </w:numPr>
              <m:rPr/>
              <w:rPr>
                <w:rFonts w:hint="eastAsia" w:hAnsi="Cambria Math"/>
                <w:i w:val="0"/>
                <w:vertAlign w:val="baseline"/>
                <w:lang w:val="en-US" w:eastAsia="zh-CN"/>
              </w:rPr>
            </w:pPr>
            <w:r>
              <m:rPr/>
              <w:rPr>
                <w:rFonts w:hint="eastAsia" w:hAnsi="Cambria Math"/>
                <w:i w:val="0"/>
                <w:vertAlign w:val="baseline"/>
                <w:lang w:val="en-US" w:eastAsia="zh-CN"/>
              </w:rPr>
              <w:t>情况1：物体由高处下落，重力做正功，重力势能减小</w:t>
            </w:r>
          </w:p>
          <w:p>
            <w:pPr>
              <w:numPr>
                <w:ilvl w:val="0"/>
                <w:numId w:val="0"/>
              </w:numPr>
              <m:rPr/>
              <w:rPr>
                <w:rFonts w:hint="eastAsia" w:hAnsi="Cambria Math"/>
                <w:i w:val="0"/>
                <w:vertAlign w:val="baseline"/>
                <w:lang w:val="en-US" w:eastAsia="zh-CN"/>
              </w:rPr>
            </w:pPr>
            <w:r>
              <m:rPr/>
              <w:rPr>
                <w:rFonts w:hint="eastAsia" w:hAnsi="Cambria Math"/>
                <w:i w:val="0"/>
                <w:vertAlign w:val="baseline"/>
                <w:lang w:val="en-US" w:eastAsia="zh-CN"/>
              </w:rPr>
              <w:t>情况2：物体由低处向高处运动，重力i做负功，重力势能增大</w:t>
            </w:r>
          </w:p>
          <w:p>
            <w:pPr>
              <w:numPr>
                <w:ilvl w:val="0"/>
                <w:numId w:val="0"/>
              </w:numPr>
              <m:rPr/>
              <w:rPr>
                <w:rFonts w:hint="default" w:hAnsi="Cambria Math"/>
                <w:i w:val="0"/>
                <w:vertAlign w:val="baseline"/>
                <w:lang w:val="en-US" w:eastAsia="zh-CN"/>
              </w:rPr>
            </w:pPr>
            <w:r>
              <m:rPr/>
              <w:rPr>
                <w:rFonts w:hint="eastAsia" w:hAnsi="Cambria Math"/>
                <w:i w:val="0"/>
                <w:vertAlign w:val="baseline"/>
                <w:lang w:val="en-US" w:eastAsia="zh-CN"/>
              </w:rPr>
              <w:t>（此处由学生进行讨论思考总结）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8" w:hRule="atLeast"/>
        </w:trPr>
        <w:tc>
          <w:tcPr>
            <w:tcW w:w="422" w:type="dxa"/>
            <w:vMerge w:val="continue"/>
            <w:tcBorders/>
          </w:tcPr>
          <w:p>
            <w:pPr>
              <w:numPr>
                <w:ilvl w:val="0"/>
                <w:numId w:val="0"/>
              </w:numPr>
              <w:rPr>
                <w:rFonts w:hint="default"/>
                <w:vertAlign w:val="baseline"/>
                <w:lang w:val="en-US" w:eastAsia="zh-CN"/>
              </w:rPr>
            </w:pPr>
          </w:p>
        </w:tc>
        <w:tc>
          <w:tcPr>
            <w:tcW w:w="8100" w:type="dxa"/>
          </w:tcPr>
          <w:p>
            <w:pPr>
              <w:numPr>
                <w:ilvl w:val="0"/>
                <w:numId w:val="0"/>
              </w:numPr>
              <w:rPr>
                <w:rFonts w:hint="eastAsia"/>
                <w:b/>
                <w:bCs/>
                <w:vertAlign w:val="baseline"/>
                <w:lang w:val="en-US" w:eastAsia="zh-CN"/>
              </w:rPr>
            </w:pPr>
            <w:r>
              <w:rPr>
                <w:rFonts w:hint="eastAsia"/>
                <w:b/>
                <w:bCs/>
                <w:vertAlign w:val="baseline"/>
                <w:lang w:val="en-US" w:eastAsia="zh-CN"/>
              </w:rPr>
              <w:t>重力势能的相对性</w:t>
            </w:r>
          </w:p>
          <w:p>
            <w:pPr>
              <w:numPr>
                <w:ilvl w:val="0"/>
                <w:numId w:val="0"/>
              </w:numPr>
              <w:rPr>
                <w:rFonts w:hint="eastAsia"/>
                <w:b w:val="0"/>
                <w:bCs w:val="0"/>
                <w:vertAlign w:val="baseline"/>
                <w:lang w:val="en-US" w:eastAsia="zh-CN"/>
              </w:rPr>
            </w:pPr>
            <w:r>
              <w:rPr>
                <w:rFonts w:hint="eastAsia"/>
                <w:b w:val="0"/>
                <w:bCs w:val="0"/>
                <w:vertAlign w:val="baseline"/>
                <w:lang w:val="en-US" w:eastAsia="zh-CN"/>
              </w:rPr>
              <w:t>通过情景计算让学生感受重力势能具有相对性</w:t>
            </w:r>
          </w:p>
          <w:p>
            <w:pPr>
              <w:numPr>
                <w:ilvl w:val="0"/>
                <w:numId w:val="0"/>
              </w:numPr>
              <w:rPr>
                <w:rFonts w:hint="default"/>
                <w:b w:val="0"/>
                <w:bCs w:val="0"/>
                <w:vertAlign w:val="baseline"/>
                <w:lang w:val="en-US" w:eastAsia="zh-CN"/>
              </w:rPr>
            </w:pPr>
            <w:r>
              <w:rPr>
                <w:rFonts w:hint="default"/>
                <w:b w:val="0"/>
                <w:bCs w:val="0"/>
                <w:vertAlign w:val="baseline"/>
                <w:lang w:val="en-US" w:eastAsia="zh-CN"/>
              </w:rPr>
              <w:t>【问题情景】如下图所示，质量为0.5kg的小球，从桌面上h1=1.2m处的A点落至地面上的B点，桌面高为h2=0.8m。不计空气阻力，根据选取的参考平面，填写下列表格（g取10m/s2）：</w:t>
            </w:r>
          </w:p>
          <w:tbl>
            <w:tblPr>
              <w:tblW w:w="4218" w:type="dxa"/>
              <w:tblCellSpacing w:w="0" w:type="dxa"/>
              <w:tblInd w:w="-151" w:type="dxa"/>
              <w:shd w:val="clear"/>
              <w:tblLayout w:type="autofit"/>
              <w:tblCellMar>
                <w:top w:w="0" w:type="dxa"/>
                <w:left w:w="0" w:type="dxa"/>
                <w:bottom w:w="0" w:type="dxa"/>
                <w:right w:w="0" w:type="dxa"/>
              </w:tblCellMar>
            </w:tblPr>
            <w:tblGrid>
              <w:gridCol w:w="1406"/>
              <w:gridCol w:w="1406"/>
              <w:gridCol w:w="1406"/>
            </w:tblGrid>
            <w:tr>
              <w:tblPrEx>
                <w:shd w:val="clear"/>
                <w:tblCellMar>
                  <w:top w:w="0" w:type="dxa"/>
                  <w:left w:w="0" w:type="dxa"/>
                  <w:bottom w:w="0" w:type="dxa"/>
                  <w:right w:w="0" w:type="dxa"/>
                </w:tblCellMar>
              </w:tblPrEx>
              <w:trPr>
                <w:trHeight w:val="1127" w:hRule="atLeast"/>
                <w:tblCellSpacing w:w="0" w:type="dxa"/>
              </w:trPr>
              <w:tc>
                <w:tcPr>
                  <w:tcW w:w="1406" w:type="dxa"/>
                  <w:tcBorders>
                    <w:top w:val="single" w:color="FFFFFF" w:sz="6" w:space="0"/>
                    <w:left w:val="single" w:color="FFFFFF" w:sz="6" w:space="0"/>
                    <w:bottom w:val="single" w:color="FFFFFF" w:sz="18" w:space="0"/>
                    <w:right w:val="single" w:color="FFFFFF" w:sz="6" w:space="0"/>
                  </w:tcBorders>
                  <w:shd w:val="clear" w:color="auto" w:fill="6096E6"/>
                  <w:tcMar>
                    <w:top w:w="72" w:type="dxa"/>
                    <w:left w:w="144" w:type="dxa"/>
                    <w:bottom w:w="72" w:type="dxa"/>
                    <w:right w:w="144" w:type="dxa"/>
                  </w:tcMar>
                  <w:vAlign w:val="top"/>
                </w:tcPr>
                <w:p>
                  <w:pPr>
                    <w:pStyle w:val="2"/>
                    <w:keepNext w:val="0"/>
                    <w:keepLines w:val="0"/>
                    <w:widowControl/>
                    <w:suppressLineNumbers w:val="0"/>
                  </w:pPr>
                  <w:r>
                    <w:rPr>
                      <w:b/>
                      <w:bCs/>
                      <w:color w:val="000000"/>
                      <w:sz w:val="21"/>
                      <w:szCs w:val="21"/>
                      <w:bdr w:val="none" w:color="auto" w:sz="0" w:space="0"/>
                    </w:rPr>
                    <w:t>参考平面</w:t>
                  </w:r>
                </w:p>
              </w:tc>
              <w:tc>
                <w:tcPr>
                  <w:tcW w:w="1406" w:type="dxa"/>
                  <w:tcBorders>
                    <w:top w:val="single" w:color="FFFFFF" w:sz="6" w:space="0"/>
                    <w:left w:val="single" w:color="FFFFFF" w:sz="6" w:space="0"/>
                    <w:bottom w:val="single" w:color="FFFFFF" w:sz="18" w:space="0"/>
                    <w:right w:val="single" w:color="FFFFFF" w:sz="6" w:space="0"/>
                  </w:tcBorders>
                  <w:shd w:val="clear" w:color="auto" w:fill="6096E6"/>
                  <w:tcMar>
                    <w:top w:w="72" w:type="dxa"/>
                    <w:left w:w="144" w:type="dxa"/>
                    <w:bottom w:w="72" w:type="dxa"/>
                    <w:right w:w="144" w:type="dxa"/>
                  </w:tcMar>
                  <w:vAlign w:val="top"/>
                </w:tcPr>
                <w:p>
                  <w:pPr>
                    <w:pStyle w:val="2"/>
                    <w:keepNext w:val="0"/>
                    <w:keepLines w:val="0"/>
                    <w:widowControl/>
                    <w:suppressLineNumbers w:val="0"/>
                  </w:pPr>
                  <w:r>
                    <w:rPr>
                      <w:b/>
                      <w:bCs/>
                      <w:color w:val="000000"/>
                      <w:sz w:val="21"/>
                      <w:szCs w:val="21"/>
                      <w:bdr w:val="none" w:color="auto" w:sz="0" w:space="0"/>
                    </w:rPr>
                    <w:t>小球在A点的重力势能</w:t>
                  </w:r>
                </w:p>
              </w:tc>
              <w:tc>
                <w:tcPr>
                  <w:tcW w:w="1406" w:type="dxa"/>
                  <w:tcBorders>
                    <w:top w:val="single" w:color="FFFFFF" w:sz="6" w:space="0"/>
                    <w:left w:val="single" w:color="FFFFFF" w:sz="6" w:space="0"/>
                    <w:bottom w:val="single" w:color="FFFFFF" w:sz="18" w:space="0"/>
                    <w:right w:val="single" w:color="FFFFFF" w:sz="6" w:space="0"/>
                  </w:tcBorders>
                  <w:shd w:val="clear" w:color="auto" w:fill="6096E6"/>
                  <w:tcMar>
                    <w:top w:w="72" w:type="dxa"/>
                    <w:left w:w="144" w:type="dxa"/>
                    <w:bottom w:w="72" w:type="dxa"/>
                    <w:right w:w="144" w:type="dxa"/>
                  </w:tcMar>
                  <w:vAlign w:val="top"/>
                </w:tcPr>
                <w:p>
                  <w:pPr>
                    <w:pStyle w:val="2"/>
                    <w:keepNext w:val="0"/>
                    <w:keepLines w:val="0"/>
                    <w:widowControl/>
                    <w:suppressLineNumbers w:val="0"/>
                    <w:rPr>
                      <w:sz w:val="21"/>
                      <w:szCs w:val="21"/>
                    </w:rPr>
                  </w:pPr>
                  <w:r>
                    <w:rPr>
                      <w:sz w:val="21"/>
                      <w:szCs w:val="21"/>
                    </w:rPr>
                    <w:drawing>
                      <wp:anchor distT="0" distB="0" distL="114300" distR="114300" simplePos="0" relativeHeight="251662336" behindDoc="0" locked="0" layoutInCell="1" allowOverlap="1">
                        <wp:simplePos x="0" y="0"/>
                        <wp:positionH relativeFrom="column">
                          <wp:posOffset>1181735</wp:posOffset>
                        </wp:positionH>
                        <wp:positionV relativeFrom="paragraph">
                          <wp:posOffset>230505</wp:posOffset>
                        </wp:positionV>
                        <wp:extent cx="1219835" cy="1509395"/>
                        <wp:effectExtent l="0" t="0" r="18415" b="14605"/>
                        <wp:wrapNone/>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7"/>
                                <a:srcRect l="33914" t="22925" r="42992" b="55656"/>
                                <a:stretch>
                                  <a:fillRect/>
                                </a:stretch>
                              </pic:blipFill>
                              <pic:spPr>
                                <a:xfrm>
                                  <a:off x="0" y="0"/>
                                  <a:ext cx="1219835" cy="1509395"/>
                                </a:xfrm>
                                <a:prstGeom prst="rect">
                                  <a:avLst/>
                                </a:prstGeom>
                              </pic:spPr>
                            </pic:pic>
                          </a:graphicData>
                        </a:graphic>
                      </wp:anchor>
                    </w:drawing>
                  </w:r>
                  <w:r>
                    <w:rPr>
                      <w:b/>
                      <w:bCs/>
                      <w:color w:val="000000"/>
                      <w:sz w:val="21"/>
                      <w:szCs w:val="21"/>
                      <w:bdr w:val="none" w:color="auto" w:sz="0" w:space="0"/>
                    </w:rPr>
                    <w:t>小球在B点的重力势能</w:t>
                  </w:r>
                </w:p>
                <w:p>
                  <w:pPr>
                    <w:pStyle w:val="2"/>
                    <w:keepNext w:val="0"/>
                    <w:keepLines w:val="0"/>
                    <w:widowControl/>
                    <w:suppressLineNumbers w:val="0"/>
                  </w:pPr>
                </w:p>
              </w:tc>
            </w:tr>
            <w:tr>
              <w:tblPrEx>
                <w:shd w:val="clear"/>
                <w:tblCellMar>
                  <w:top w:w="0" w:type="dxa"/>
                  <w:left w:w="0" w:type="dxa"/>
                  <w:bottom w:w="0" w:type="dxa"/>
                  <w:right w:w="0" w:type="dxa"/>
                </w:tblCellMar>
              </w:tblPrEx>
              <w:trPr>
                <w:trHeight w:val="559" w:hRule="atLeast"/>
                <w:tblCellSpacing w:w="0" w:type="dxa"/>
              </w:trPr>
              <w:tc>
                <w:tcPr>
                  <w:tcW w:w="1406" w:type="dxa"/>
                  <w:tcBorders>
                    <w:top w:val="single" w:color="FFFFFF" w:sz="6" w:space="0"/>
                    <w:left w:val="single" w:color="FFFFFF" w:sz="6" w:space="0"/>
                    <w:bottom w:val="single" w:color="FFFFFF" w:sz="18" w:space="0"/>
                    <w:right w:val="single" w:color="FFFFFF" w:sz="6" w:space="0"/>
                  </w:tcBorders>
                  <w:shd w:val="clear" w:color="auto" w:fill="D2DDF5"/>
                  <w:tcMar>
                    <w:top w:w="72" w:type="dxa"/>
                    <w:left w:w="144" w:type="dxa"/>
                    <w:bottom w:w="72" w:type="dxa"/>
                    <w:right w:w="144" w:type="dxa"/>
                  </w:tcMar>
                  <w:vAlign w:val="top"/>
                </w:tcPr>
                <w:p>
                  <w:pPr>
                    <w:pStyle w:val="2"/>
                    <w:keepNext w:val="0"/>
                    <w:keepLines w:val="0"/>
                    <w:widowControl/>
                    <w:suppressLineNumbers w:val="0"/>
                  </w:pPr>
                  <w:r>
                    <w:rPr>
                      <w:color w:val="000000"/>
                      <w:sz w:val="21"/>
                      <w:szCs w:val="21"/>
                      <w:bdr w:val="none" w:color="auto" w:sz="0" w:space="0"/>
                    </w:rPr>
                    <w:t>桌面</w:t>
                  </w:r>
                </w:p>
              </w:tc>
              <w:tc>
                <w:tcPr>
                  <w:tcW w:w="1406" w:type="dxa"/>
                  <w:tcBorders>
                    <w:top w:val="single" w:color="FFFFFF" w:sz="6" w:space="0"/>
                    <w:left w:val="single" w:color="FFFFFF" w:sz="6" w:space="0"/>
                    <w:bottom w:val="single" w:color="FFFFFF" w:sz="18" w:space="0"/>
                    <w:right w:val="single" w:color="FFFFFF" w:sz="6" w:space="0"/>
                  </w:tcBorders>
                  <w:shd w:val="clear" w:color="auto" w:fill="D2DDF5"/>
                  <w:tcMar>
                    <w:top w:w="72" w:type="dxa"/>
                    <w:left w:w="144" w:type="dxa"/>
                    <w:bottom w:w="72" w:type="dxa"/>
                    <w:right w:w="144" w:type="dxa"/>
                  </w:tcMar>
                  <w:vAlign w:val="top"/>
                </w:tcPr>
                <w:p>
                  <w:pPr>
                    <w:pStyle w:val="2"/>
                    <w:keepNext w:val="0"/>
                    <w:keepLines w:val="0"/>
                    <w:widowControl/>
                    <w:suppressLineNumbers w:val="0"/>
                  </w:pPr>
                </w:p>
              </w:tc>
              <w:tc>
                <w:tcPr>
                  <w:tcW w:w="1406" w:type="dxa"/>
                  <w:tcBorders>
                    <w:top w:val="single" w:color="FFFFFF" w:sz="6" w:space="0"/>
                    <w:left w:val="single" w:color="FFFFFF" w:sz="6" w:space="0"/>
                    <w:bottom w:val="single" w:color="FFFFFF" w:sz="18" w:space="0"/>
                    <w:right w:val="single" w:color="FFFFFF" w:sz="6" w:space="0"/>
                  </w:tcBorders>
                  <w:shd w:val="clear" w:color="auto" w:fill="D2DDF5"/>
                  <w:tcMar>
                    <w:top w:w="72" w:type="dxa"/>
                    <w:left w:w="144" w:type="dxa"/>
                    <w:bottom w:w="72" w:type="dxa"/>
                    <w:right w:w="144" w:type="dxa"/>
                  </w:tcMar>
                  <w:vAlign w:val="top"/>
                </w:tcPr>
                <w:p>
                  <w:pPr>
                    <w:pStyle w:val="2"/>
                    <w:keepNext w:val="0"/>
                    <w:keepLines w:val="0"/>
                    <w:widowControl/>
                    <w:suppressLineNumbers w:val="0"/>
                  </w:pPr>
                </w:p>
              </w:tc>
            </w:tr>
            <w:tr>
              <w:tblPrEx>
                <w:shd w:val="clear"/>
                <w:tblCellMar>
                  <w:top w:w="0" w:type="dxa"/>
                  <w:left w:w="0" w:type="dxa"/>
                  <w:bottom w:w="0" w:type="dxa"/>
                  <w:right w:w="0" w:type="dxa"/>
                </w:tblCellMar>
              </w:tblPrEx>
              <w:trPr>
                <w:trHeight w:val="616" w:hRule="atLeast"/>
                <w:tblCellSpacing w:w="0" w:type="dxa"/>
              </w:trPr>
              <w:tc>
                <w:tcPr>
                  <w:tcW w:w="1406" w:type="dxa"/>
                  <w:tcBorders>
                    <w:top w:val="single" w:color="FFFFFF" w:sz="6" w:space="0"/>
                    <w:left w:val="single" w:color="FFFFFF" w:sz="6" w:space="0"/>
                    <w:bottom w:val="single" w:color="FFFFFF" w:sz="18" w:space="0"/>
                    <w:right w:val="single" w:color="FFFFFF" w:sz="6" w:space="0"/>
                  </w:tcBorders>
                  <w:shd w:val="clear" w:color="auto" w:fill="EAEFFA"/>
                  <w:tcMar>
                    <w:top w:w="72" w:type="dxa"/>
                    <w:left w:w="144" w:type="dxa"/>
                    <w:bottom w:w="72" w:type="dxa"/>
                    <w:right w:w="144" w:type="dxa"/>
                  </w:tcMar>
                  <w:vAlign w:val="top"/>
                </w:tcPr>
                <w:p>
                  <w:pPr>
                    <w:pStyle w:val="2"/>
                    <w:keepNext w:val="0"/>
                    <w:keepLines w:val="0"/>
                    <w:widowControl/>
                    <w:suppressLineNumbers w:val="0"/>
                  </w:pPr>
                  <w:r>
                    <w:rPr>
                      <w:color w:val="000000"/>
                      <w:sz w:val="21"/>
                      <w:szCs w:val="21"/>
                      <w:bdr w:val="none" w:color="auto" w:sz="0" w:space="0"/>
                    </w:rPr>
                    <w:t>地面</w:t>
                  </w:r>
                </w:p>
              </w:tc>
              <w:tc>
                <w:tcPr>
                  <w:tcW w:w="1406" w:type="dxa"/>
                  <w:tcBorders>
                    <w:top w:val="single" w:color="FFFFFF" w:sz="6" w:space="0"/>
                    <w:left w:val="single" w:color="FFFFFF" w:sz="6" w:space="0"/>
                    <w:bottom w:val="single" w:color="FFFFFF" w:sz="18" w:space="0"/>
                    <w:right w:val="single" w:color="FFFFFF" w:sz="6" w:space="0"/>
                  </w:tcBorders>
                  <w:shd w:val="clear" w:color="auto" w:fill="EAEFFA"/>
                  <w:tcMar>
                    <w:top w:w="72" w:type="dxa"/>
                    <w:left w:w="144" w:type="dxa"/>
                    <w:bottom w:w="72" w:type="dxa"/>
                    <w:right w:w="144" w:type="dxa"/>
                  </w:tcMar>
                  <w:vAlign w:val="top"/>
                </w:tcPr>
                <w:p>
                  <w:pPr>
                    <w:pStyle w:val="2"/>
                    <w:keepNext w:val="0"/>
                    <w:keepLines w:val="0"/>
                    <w:widowControl/>
                    <w:suppressLineNumbers w:val="0"/>
                  </w:pPr>
                </w:p>
              </w:tc>
              <w:tc>
                <w:tcPr>
                  <w:tcW w:w="1406" w:type="dxa"/>
                  <w:tcBorders>
                    <w:top w:val="single" w:color="FFFFFF" w:sz="6" w:space="0"/>
                    <w:left w:val="single" w:color="FFFFFF" w:sz="6" w:space="0"/>
                    <w:bottom w:val="single" w:color="FFFFFF" w:sz="18" w:space="0"/>
                    <w:right w:val="single" w:color="FFFFFF" w:sz="6" w:space="0"/>
                  </w:tcBorders>
                  <w:shd w:val="clear" w:color="auto" w:fill="EAEFFA"/>
                  <w:tcMar>
                    <w:top w:w="72" w:type="dxa"/>
                    <w:left w:w="144" w:type="dxa"/>
                    <w:bottom w:w="72" w:type="dxa"/>
                    <w:right w:w="144" w:type="dxa"/>
                  </w:tcMar>
                  <w:vAlign w:val="top"/>
                </w:tcPr>
                <w:p>
                  <w:pPr>
                    <w:pStyle w:val="2"/>
                    <w:keepNext w:val="0"/>
                    <w:keepLines w:val="0"/>
                    <w:widowControl/>
                    <w:suppressLineNumbers w:val="0"/>
                  </w:pPr>
                </w:p>
              </w:tc>
            </w:tr>
          </w:tbl>
          <w:p>
            <w:pPr>
              <w:numPr>
                <w:ilvl w:val="0"/>
                <w:numId w:val="0"/>
              </w:numPr>
              <w:rPr>
                <w:rFonts w:hint="default"/>
                <w:b w:val="0"/>
                <w:bCs w:val="0"/>
                <w:vertAlign w:val="baseline"/>
                <w:lang w:val="en-US" w:eastAsia="zh-CN"/>
              </w:rPr>
            </w:pPr>
            <w:r>
              <w:rPr>
                <w:rFonts w:hint="eastAsia"/>
                <w:b w:val="0"/>
                <w:bCs w:val="0"/>
                <w:vertAlign w:val="baseline"/>
                <w:lang w:val="en-US" w:eastAsia="zh-CN"/>
              </w:rPr>
              <w:t>讨论：重力势能的正负，取桌面为参考系的情况下，B点的重力势能为负值，重力势能的正负表示的是什么是什么意义呢（标量性的讲解）</w:t>
            </w:r>
          </w:p>
          <w:p>
            <w:pPr>
              <w:numPr>
                <w:ilvl w:val="0"/>
                <w:numId w:val="0"/>
              </w:numPr>
              <w:rPr>
                <w:rFonts w:hint="default"/>
                <w:b w:val="0"/>
                <w:bCs w:val="0"/>
                <w:vertAlign w:val="baseline"/>
                <w:lang w:val="en-US" w:eastAsia="zh-CN"/>
              </w:rPr>
            </w:pPr>
            <w:r>
              <w:rPr>
                <w:rFonts w:hint="eastAsia"/>
                <w:b w:val="0"/>
                <w:bCs w:val="0"/>
                <w:vertAlign w:val="baseline"/>
                <w:lang w:val="en-US" w:eastAsia="zh-CN"/>
              </w:rPr>
              <w:t>结论：</w:t>
            </w:r>
            <w:r>
              <w:rPr>
                <w:rFonts w:hint="default"/>
                <w:b w:val="0"/>
                <w:bCs w:val="0"/>
                <w:vertAlign w:val="baseline"/>
                <w:lang w:val="en-US" w:eastAsia="zh-CN"/>
              </w:rPr>
              <w:t>选取的参考平面不同，重力势能也不同。通常取地面为零势能面。重力势能是标量，但有正负，正负表示处于参考平面上下方</w:t>
            </w:r>
          </w:p>
          <w:p>
            <w:pPr>
              <w:numPr>
                <w:ilvl w:val="0"/>
                <w:numId w:val="0"/>
              </w:numPr>
              <w:rPr>
                <w:rFonts w:hint="default"/>
                <w:b w:val="0"/>
                <w:bCs w:val="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4" w:hRule="atLeast"/>
        </w:trPr>
        <w:tc>
          <w:tcPr>
            <w:tcW w:w="422" w:type="dxa"/>
            <w:vMerge w:val="continue"/>
            <w:tcBorders/>
          </w:tcPr>
          <w:p>
            <w:pPr>
              <w:numPr>
                <w:ilvl w:val="0"/>
                <w:numId w:val="0"/>
              </w:numPr>
              <w:rPr>
                <w:rFonts w:hint="default"/>
                <w:vertAlign w:val="baseline"/>
                <w:lang w:val="en-US" w:eastAsia="zh-CN"/>
              </w:rPr>
            </w:pPr>
          </w:p>
        </w:tc>
        <w:tc>
          <w:tcPr>
            <w:tcW w:w="8100" w:type="dxa"/>
          </w:tcPr>
          <w:p>
            <w:pPr>
              <w:numPr>
                <w:ilvl w:val="0"/>
                <w:numId w:val="0"/>
              </w:numPr>
              <w:rPr>
                <w:rFonts w:hint="eastAsia"/>
                <w:b/>
                <w:bCs/>
                <w:vertAlign w:val="baseline"/>
                <w:lang w:val="en-US" w:eastAsia="zh-CN"/>
              </w:rPr>
            </w:pPr>
            <w:r>
              <w:rPr>
                <w:rFonts w:hint="eastAsia"/>
                <w:b/>
                <w:bCs/>
                <w:vertAlign w:val="baseline"/>
                <w:lang w:val="en-US" w:eastAsia="zh-CN"/>
              </w:rPr>
              <w:t>重力势能的变化量与重力做功的关系</w:t>
            </w:r>
          </w:p>
          <w:p>
            <w:pPr>
              <w:numPr>
                <w:ilvl w:val="0"/>
                <w:numId w:val="0"/>
              </w:numPr>
              <w:rPr>
                <w:rFonts w:hint="default"/>
                <w:b w:val="0"/>
                <w:bCs w:val="0"/>
                <w:vertAlign w:val="baseline"/>
                <w:lang w:val="en-US" w:eastAsia="zh-CN"/>
              </w:rPr>
            </w:pPr>
            <w:r>
              <w:rPr>
                <w:rFonts w:hint="default"/>
                <w:b w:val="0"/>
                <w:bCs w:val="0"/>
                <w:vertAlign w:val="baseline"/>
                <w:lang w:val="en-US" w:eastAsia="zh-CN"/>
              </w:rPr>
              <w:t>【问题延申】通过刚才的练习，同学们已经了解到，对于同一运动过程，选取的参考平面不同，对应的重力势能不同。现在请同学们根据刚才所得到的数据求出小球由A点落至B点过程重力所做的功以及下落过程中重力势能的变化量</w:t>
            </w:r>
          </w:p>
          <w:tbl>
            <w:tblPr>
              <w:tblW w:w="8019" w:type="dxa"/>
              <w:tblCellSpacing w:w="0" w:type="dxa"/>
              <w:tblInd w:w="-151" w:type="dxa"/>
              <w:shd w:val="clear"/>
              <w:tblLayout w:type="autofit"/>
              <w:tblCellMar>
                <w:top w:w="0" w:type="dxa"/>
                <w:left w:w="0" w:type="dxa"/>
                <w:bottom w:w="0" w:type="dxa"/>
                <w:right w:w="0" w:type="dxa"/>
              </w:tblCellMar>
            </w:tblPr>
            <w:tblGrid>
              <w:gridCol w:w="2673"/>
              <w:gridCol w:w="2673"/>
              <w:gridCol w:w="2673"/>
            </w:tblGrid>
            <w:tr>
              <w:tblPrEx>
                <w:shd w:val="clear"/>
                <w:tblCellMar>
                  <w:top w:w="0" w:type="dxa"/>
                  <w:left w:w="0" w:type="dxa"/>
                  <w:bottom w:w="0" w:type="dxa"/>
                  <w:right w:w="0" w:type="dxa"/>
                </w:tblCellMar>
              </w:tblPrEx>
              <w:trPr>
                <w:trHeight w:val="998" w:hRule="atLeast"/>
                <w:tblCellSpacing w:w="0" w:type="dxa"/>
              </w:trPr>
              <w:tc>
                <w:tcPr>
                  <w:tcW w:w="2673" w:type="dxa"/>
                  <w:tcBorders>
                    <w:top w:val="single" w:color="FFFFFF" w:sz="6" w:space="0"/>
                    <w:left w:val="single" w:color="FFFFFF" w:sz="6" w:space="0"/>
                    <w:bottom w:val="single" w:color="FFFFFF" w:sz="18" w:space="0"/>
                    <w:right w:val="single" w:color="FFFFFF" w:sz="6" w:space="0"/>
                  </w:tcBorders>
                  <w:shd w:val="clear" w:color="auto" w:fill="6096E6"/>
                  <w:tcMar>
                    <w:top w:w="72" w:type="dxa"/>
                    <w:left w:w="144" w:type="dxa"/>
                    <w:bottom w:w="72" w:type="dxa"/>
                    <w:right w:w="144" w:type="dxa"/>
                  </w:tcMar>
                  <w:vAlign w:val="top"/>
                </w:tcPr>
                <w:p>
                  <w:pPr>
                    <w:pStyle w:val="2"/>
                    <w:keepNext w:val="0"/>
                    <w:keepLines w:val="0"/>
                    <w:widowControl/>
                    <w:suppressLineNumbers w:val="0"/>
                  </w:pPr>
                  <w:r>
                    <w:rPr>
                      <w:b/>
                      <w:bCs/>
                      <w:color w:val="000000"/>
                      <w:sz w:val="21"/>
                      <w:szCs w:val="21"/>
                      <w:bdr w:val="none" w:color="auto" w:sz="0" w:space="0"/>
                    </w:rPr>
                    <w:t>参考平面</w:t>
                  </w:r>
                </w:p>
              </w:tc>
              <w:tc>
                <w:tcPr>
                  <w:tcW w:w="2673" w:type="dxa"/>
                  <w:tcBorders>
                    <w:top w:val="single" w:color="FFFFFF" w:sz="6" w:space="0"/>
                    <w:left w:val="single" w:color="FFFFFF" w:sz="6" w:space="0"/>
                    <w:bottom w:val="single" w:color="FFFFFF" w:sz="18" w:space="0"/>
                    <w:right w:val="single" w:color="FFFFFF" w:sz="6" w:space="0"/>
                  </w:tcBorders>
                  <w:shd w:val="clear" w:color="auto" w:fill="6096E6"/>
                  <w:tcMar>
                    <w:top w:w="72" w:type="dxa"/>
                    <w:left w:w="144" w:type="dxa"/>
                    <w:bottom w:w="72" w:type="dxa"/>
                    <w:right w:w="144" w:type="dxa"/>
                  </w:tcMar>
                  <w:vAlign w:val="top"/>
                </w:tcPr>
                <w:p>
                  <w:pPr>
                    <w:pStyle w:val="2"/>
                    <w:keepNext w:val="0"/>
                    <w:keepLines w:val="0"/>
                    <w:widowControl/>
                    <w:suppressLineNumbers w:val="0"/>
                  </w:pPr>
                  <w:r>
                    <w:rPr>
                      <w:b/>
                      <w:bCs/>
                      <w:color w:val="000000"/>
                      <w:sz w:val="21"/>
                      <w:szCs w:val="21"/>
                      <w:bdr w:val="none" w:color="auto" w:sz="0" w:space="0"/>
                    </w:rPr>
                    <w:t>下落过程中重力做的功</w:t>
                  </w:r>
                </w:p>
              </w:tc>
              <w:tc>
                <w:tcPr>
                  <w:tcW w:w="2673" w:type="dxa"/>
                  <w:tcBorders>
                    <w:top w:val="single" w:color="FFFFFF" w:sz="6" w:space="0"/>
                    <w:left w:val="single" w:color="FFFFFF" w:sz="6" w:space="0"/>
                    <w:bottom w:val="single" w:color="FFFFFF" w:sz="18" w:space="0"/>
                    <w:right w:val="single" w:color="FFFFFF" w:sz="6" w:space="0"/>
                  </w:tcBorders>
                  <w:shd w:val="clear" w:color="auto" w:fill="6096E6"/>
                  <w:tcMar>
                    <w:top w:w="72" w:type="dxa"/>
                    <w:left w:w="144" w:type="dxa"/>
                    <w:bottom w:w="72" w:type="dxa"/>
                    <w:right w:w="144" w:type="dxa"/>
                  </w:tcMar>
                  <w:vAlign w:val="top"/>
                </w:tcPr>
                <w:p>
                  <w:pPr>
                    <w:pStyle w:val="2"/>
                    <w:keepNext w:val="0"/>
                    <w:keepLines w:val="0"/>
                    <w:widowControl/>
                    <w:suppressLineNumbers w:val="0"/>
                  </w:pPr>
                  <w:r>
                    <w:rPr>
                      <w:b/>
                      <w:bCs/>
                      <w:color w:val="000000"/>
                      <w:sz w:val="21"/>
                      <w:szCs w:val="21"/>
                      <w:bdr w:val="none" w:color="auto" w:sz="0" w:space="0"/>
                    </w:rPr>
                    <w:t>下落过程中重力势能的变化</w:t>
                  </w:r>
                </w:p>
              </w:tc>
            </w:tr>
            <w:tr>
              <w:tblPrEx>
                <w:tblCellMar>
                  <w:top w:w="0" w:type="dxa"/>
                  <w:left w:w="0" w:type="dxa"/>
                  <w:bottom w:w="0" w:type="dxa"/>
                  <w:right w:w="0" w:type="dxa"/>
                </w:tblCellMar>
              </w:tblPrEx>
              <w:trPr>
                <w:trHeight w:val="694" w:hRule="atLeast"/>
                <w:tblCellSpacing w:w="0" w:type="dxa"/>
              </w:trPr>
              <w:tc>
                <w:tcPr>
                  <w:tcW w:w="2673" w:type="dxa"/>
                  <w:tcBorders>
                    <w:top w:val="single" w:color="FFFFFF" w:sz="6" w:space="0"/>
                    <w:left w:val="single" w:color="FFFFFF" w:sz="6" w:space="0"/>
                    <w:bottom w:val="single" w:color="FFFFFF" w:sz="18" w:space="0"/>
                    <w:right w:val="single" w:color="FFFFFF" w:sz="6" w:space="0"/>
                  </w:tcBorders>
                  <w:shd w:val="clear" w:color="auto" w:fill="D2DDF5"/>
                  <w:tcMar>
                    <w:top w:w="72" w:type="dxa"/>
                    <w:left w:w="144" w:type="dxa"/>
                    <w:bottom w:w="72" w:type="dxa"/>
                    <w:right w:w="144" w:type="dxa"/>
                  </w:tcMar>
                  <w:vAlign w:val="top"/>
                </w:tcPr>
                <w:p>
                  <w:pPr>
                    <w:pStyle w:val="2"/>
                    <w:keepNext w:val="0"/>
                    <w:keepLines w:val="0"/>
                    <w:widowControl/>
                    <w:suppressLineNumbers w:val="0"/>
                  </w:pPr>
                  <w:r>
                    <w:rPr>
                      <w:color w:val="000000"/>
                      <w:sz w:val="21"/>
                      <w:szCs w:val="21"/>
                      <w:bdr w:val="none" w:color="auto" w:sz="0" w:space="0"/>
                    </w:rPr>
                    <w:t>桌面</w:t>
                  </w:r>
                </w:p>
              </w:tc>
              <w:tc>
                <w:tcPr>
                  <w:tcW w:w="2673" w:type="dxa"/>
                  <w:tcBorders>
                    <w:top w:val="single" w:color="FFFFFF" w:sz="6" w:space="0"/>
                    <w:left w:val="single" w:color="FFFFFF" w:sz="6" w:space="0"/>
                    <w:bottom w:val="single" w:color="FFFFFF" w:sz="18" w:space="0"/>
                    <w:right w:val="single" w:color="FFFFFF" w:sz="6" w:space="0"/>
                  </w:tcBorders>
                  <w:shd w:val="clear" w:color="auto" w:fill="D2DDF5"/>
                  <w:tcMar>
                    <w:top w:w="72" w:type="dxa"/>
                    <w:left w:w="144" w:type="dxa"/>
                    <w:bottom w:w="72" w:type="dxa"/>
                    <w:right w:w="144" w:type="dxa"/>
                  </w:tcMar>
                  <w:vAlign w:val="top"/>
                </w:tcPr>
                <w:p>
                  <w:pPr>
                    <w:pStyle w:val="2"/>
                    <w:keepNext w:val="0"/>
                    <w:keepLines w:val="0"/>
                    <w:widowControl/>
                    <w:suppressLineNumbers w:val="0"/>
                  </w:pPr>
                </w:p>
              </w:tc>
              <w:tc>
                <w:tcPr>
                  <w:tcW w:w="2673" w:type="dxa"/>
                  <w:tcBorders>
                    <w:top w:val="single" w:color="FFFFFF" w:sz="6" w:space="0"/>
                    <w:left w:val="single" w:color="FFFFFF" w:sz="6" w:space="0"/>
                    <w:bottom w:val="single" w:color="FFFFFF" w:sz="18" w:space="0"/>
                    <w:right w:val="single" w:color="FFFFFF" w:sz="6" w:space="0"/>
                  </w:tcBorders>
                  <w:shd w:val="clear" w:color="auto" w:fill="D2DDF5"/>
                  <w:tcMar>
                    <w:top w:w="72" w:type="dxa"/>
                    <w:left w:w="144" w:type="dxa"/>
                    <w:bottom w:w="72" w:type="dxa"/>
                    <w:right w:w="144" w:type="dxa"/>
                  </w:tcMar>
                  <w:vAlign w:val="top"/>
                </w:tcPr>
                <w:p>
                  <w:pPr>
                    <w:pStyle w:val="2"/>
                    <w:keepNext w:val="0"/>
                    <w:keepLines w:val="0"/>
                    <w:widowControl/>
                    <w:suppressLineNumbers w:val="0"/>
                  </w:pPr>
                </w:p>
              </w:tc>
            </w:tr>
            <w:tr>
              <w:tblPrEx>
                <w:tblCellMar>
                  <w:top w:w="0" w:type="dxa"/>
                  <w:left w:w="0" w:type="dxa"/>
                  <w:bottom w:w="0" w:type="dxa"/>
                  <w:right w:w="0" w:type="dxa"/>
                </w:tblCellMar>
              </w:tblPrEx>
              <w:trPr>
                <w:trHeight w:val="847" w:hRule="atLeast"/>
                <w:tblCellSpacing w:w="0" w:type="dxa"/>
              </w:trPr>
              <w:tc>
                <w:tcPr>
                  <w:tcW w:w="2673" w:type="dxa"/>
                  <w:tcBorders>
                    <w:top w:val="single" w:color="FFFFFF" w:sz="6" w:space="0"/>
                    <w:left w:val="single" w:color="FFFFFF" w:sz="6" w:space="0"/>
                    <w:bottom w:val="single" w:color="FFFFFF" w:sz="18" w:space="0"/>
                    <w:right w:val="single" w:color="FFFFFF" w:sz="6" w:space="0"/>
                  </w:tcBorders>
                  <w:shd w:val="clear" w:color="auto" w:fill="EAEFFA"/>
                  <w:tcMar>
                    <w:top w:w="72" w:type="dxa"/>
                    <w:left w:w="144" w:type="dxa"/>
                    <w:bottom w:w="72" w:type="dxa"/>
                    <w:right w:w="144" w:type="dxa"/>
                  </w:tcMar>
                  <w:vAlign w:val="top"/>
                </w:tcPr>
                <w:p>
                  <w:pPr>
                    <w:pStyle w:val="2"/>
                    <w:keepNext w:val="0"/>
                    <w:keepLines w:val="0"/>
                    <w:widowControl/>
                    <w:suppressLineNumbers w:val="0"/>
                  </w:pPr>
                  <w:r>
                    <w:rPr>
                      <w:color w:val="000000"/>
                      <w:sz w:val="21"/>
                      <w:szCs w:val="21"/>
                      <w:bdr w:val="none" w:color="auto" w:sz="0" w:space="0"/>
                    </w:rPr>
                    <w:t>地面</w:t>
                  </w:r>
                </w:p>
              </w:tc>
              <w:tc>
                <w:tcPr>
                  <w:tcW w:w="2673" w:type="dxa"/>
                  <w:tcBorders>
                    <w:top w:val="single" w:color="FFFFFF" w:sz="6" w:space="0"/>
                    <w:left w:val="single" w:color="FFFFFF" w:sz="6" w:space="0"/>
                    <w:bottom w:val="single" w:color="FFFFFF" w:sz="18" w:space="0"/>
                    <w:right w:val="single" w:color="FFFFFF" w:sz="6" w:space="0"/>
                  </w:tcBorders>
                  <w:shd w:val="clear" w:color="auto" w:fill="EAEFFA"/>
                  <w:tcMar>
                    <w:top w:w="72" w:type="dxa"/>
                    <w:left w:w="144" w:type="dxa"/>
                    <w:bottom w:w="72" w:type="dxa"/>
                    <w:right w:w="144" w:type="dxa"/>
                  </w:tcMar>
                  <w:vAlign w:val="top"/>
                </w:tcPr>
                <w:p>
                  <w:pPr>
                    <w:pStyle w:val="2"/>
                    <w:keepNext w:val="0"/>
                    <w:keepLines w:val="0"/>
                    <w:widowControl/>
                    <w:suppressLineNumbers w:val="0"/>
                  </w:pPr>
                </w:p>
              </w:tc>
              <w:tc>
                <w:tcPr>
                  <w:tcW w:w="2673" w:type="dxa"/>
                  <w:tcBorders>
                    <w:top w:val="single" w:color="FFFFFF" w:sz="6" w:space="0"/>
                    <w:left w:val="single" w:color="FFFFFF" w:sz="6" w:space="0"/>
                    <w:bottom w:val="single" w:color="FFFFFF" w:sz="18" w:space="0"/>
                    <w:right w:val="single" w:color="FFFFFF" w:sz="6" w:space="0"/>
                  </w:tcBorders>
                  <w:shd w:val="clear" w:color="auto" w:fill="EAEFFA"/>
                  <w:tcMar>
                    <w:top w:w="72" w:type="dxa"/>
                    <w:left w:w="144" w:type="dxa"/>
                    <w:bottom w:w="72" w:type="dxa"/>
                    <w:right w:w="144" w:type="dxa"/>
                  </w:tcMar>
                  <w:vAlign w:val="top"/>
                </w:tcPr>
                <w:p>
                  <w:pPr>
                    <w:pStyle w:val="2"/>
                    <w:keepNext w:val="0"/>
                    <w:keepLines w:val="0"/>
                    <w:widowControl/>
                    <w:suppressLineNumbers w:val="0"/>
                  </w:pPr>
                </w:p>
              </w:tc>
            </w:tr>
          </w:tbl>
          <w:p>
            <w:pPr>
              <w:numPr>
                <w:ilvl w:val="0"/>
                <w:numId w:val="0"/>
              </w:numPr>
              <w:rPr>
                <w:rFonts w:hint="default"/>
                <w:b w:val="0"/>
                <w:bCs w:val="0"/>
                <w:vertAlign w:val="baseline"/>
                <w:lang w:val="en-US" w:eastAsia="zh-CN"/>
              </w:rPr>
            </w:pPr>
            <w:r>
              <w:rPr>
                <w:rFonts w:hint="default"/>
                <w:b w:val="0"/>
                <w:bCs w:val="0"/>
                <w:vertAlign w:val="baseline"/>
                <w:lang w:val="en-US" w:eastAsia="zh-CN"/>
              </w:rPr>
              <w:t>根据上述题目计算得到的结果，请同学们思考并讨论以下问题：</w:t>
            </w:r>
          </w:p>
          <w:p>
            <w:pPr>
              <w:numPr>
                <w:ilvl w:val="0"/>
                <w:numId w:val="0"/>
              </w:numPr>
              <w:rPr>
                <w:rFonts w:hint="default"/>
                <w:b w:val="0"/>
                <w:bCs w:val="0"/>
                <w:vertAlign w:val="baseline"/>
                <w:lang w:val="en-US" w:eastAsia="zh-CN"/>
              </w:rPr>
            </w:pPr>
            <w:r>
              <w:rPr>
                <w:rFonts w:hint="eastAsia"/>
                <w:b w:val="0"/>
                <w:bCs w:val="0"/>
                <w:vertAlign w:val="baseline"/>
                <w:lang w:val="en-US" w:eastAsia="zh-CN"/>
              </w:rPr>
              <w:t>1、</w:t>
            </w:r>
            <w:r>
              <w:rPr>
                <w:rFonts w:hint="default"/>
                <w:b w:val="0"/>
                <w:bCs w:val="0"/>
                <w:vertAlign w:val="baseline"/>
                <w:lang w:val="en-US" w:eastAsia="zh-CN"/>
              </w:rPr>
              <w:t>选取的参考平面不同对于重力做的功和重力势能的变化有影响吗？</w:t>
            </w:r>
          </w:p>
          <w:p>
            <w:pPr>
              <w:numPr>
                <w:ilvl w:val="0"/>
                <w:numId w:val="0"/>
              </w:numPr>
              <w:rPr>
                <w:rFonts w:hint="default"/>
                <w:b w:val="0"/>
                <w:bCs w:val="0"/>
                <w:vertAlign w:val="baseline"/>
                <w:lang w:val="en-US" w:eastAsia="zh-CN"/>
              </w:rPr>
            </w:pPr>
            <w:r>
              <w:rPr>
                <w:rFonts w:hint="eastAsia"/>
                <w:b w:val="0"/>
                <w:bCs w:val="0"/>
                <w:vertAlign w:val="baseline"/>
                <w:lang w:val="en-US" w:eastAsia="zh-CN"/>
              </w:rPr>
              <w:t>2、</w:t>
            </w:r>
            <w:r>
              <w:rPr>
                <w:rFonts w:hint="default"/>
                <w:b w:val="0"/>
                <w:bCs w:val="0"/>
                <w:vertAlign w:val="baseline"/>
                <w:lang w:val="en-US" w:eastAsia="zh-CN"/>
              </w:rPr>
              <w:t>同一参考平面，重力做的功和重力势能的变化量有什么样的关系呢？</w:t>
            </w:r>
          </w:p>
          <w:p>
            <w:pPr>
              <w:numPr>
                <w:ilvl w:val="0"/>
                <w:numId w:val="0"/>
              </w:numPr>
              <w:rPr>
                <w:rFonts w:hint="default"/>
                <w:b w:val="0"/>
                <w:bCs w:val="0"/>
                <w:vertAlign w:val="baseline"/>
                <w:lang w:val="en-US" w:eastAsia="zh-CN"/>
              </w:rPr>
            </w:pPr>
            <w:r>
              <w:rPr>
                <w:rFonts w:hint="eastAsia"/>
                <w:b w:val="0"/>
                <w:bCs w:val="0"/>
                <w:vertAlign w:val="baseline"/>
                <w:lang w:val="en-US" w:eastAsia="zh-CN"/>
              </w:rPr>
              <w:t>3、</w:t>
            </w:r>
            <w:r>
              <w:rPr>
                <w:rFonts w:hint="default"/>
                <w:b w:val="0"/>
                <w:bCs w:val="0"/>
                <w:vertAlign w:val="baseline"/>
                <w:lang w:val="en-US" w:eastAsia="zh-CN"/>
              </w:rPr>
              <w:t>若小球在下落过程中存在空气阻力，上述数值会发生变化吗？</w:t>
            </w:r>
          </w:p>
          <w:p>
            <w:pPr>
              <w:numPr>
                <w:ilvl w:val="0"/>
                <w:numId w:val="0"/>
              </w:numPr>
              <w:rPr>
                <w:rFonts w:hint="eastAsia"/>
                <w:b w:val="0"/>
                <w:bCs w:val="0"/>
                <w:vertAlign w:val="baseline"/>
                <w:lang w:val="en-US" w:eastAsia="zh-CN"/>
              </w:rPr>
            </w:pPr>
            <w:r>
              <w:rPr>
                <w:rFonts w:hint="eastAsia"/>
                <w:b w:val="0"/>
                <w:bCs w:val="0"/>
                <w:vertAlign w:val="baseline"/>
                <w:lang w:val="en-US" w:eastAsia="zh-CN"/>
              </w:rPr>
              <w:t>（学生展开讨论）</w:t>
            </w:r>
          </w:p>
          <w:p>
            <w:pPr>
              <w:numPr>
                <w:ilvl w:val="0"/>
                <w:numId w:val="0"/>
              </w:numPr>
              <w:rPr>
                <w:rFonts w:hint="default"/>
                <w:b w:val="0"/>
                <w:bCs w:val="0"/>
                <w:vertAlign w:val="baseline"/>
                <w:lang w:val="en-US" w:eastAsia="zh-CN"/>
              </w:rPr>
            </w:pPr>
            <w:r>
              <w:rPr>
                <w:rFonts w:hint="default"/>
                <w:b w:val="0"/>
                <w:bCs w:val="0"/>
                <w:vertAlign w:val="baseline"/>
                <w:lang w:val="en-US" w:eastAsia="zh-CN"/>
              </w:rPr>
              <w:t>重力势能的变化与参考平面的选取无关</w:t>
            </w:r>
          </w:p>
          <w:p>
            <w:pPr>
              <w:numPr>
                <w:ilvl w:val="0"/>
                <w:numId w:val="0"/>
              </w:numPr>
              <w:rPr>
                <w:rFonts w:hint="default"/>
                <w:b w:val="0"/>
                <w:bCs w:val="0"/>
                <w:vertAlign w:val="baseline"/>
                <w:lang w:val="en-US" w:eastAsia="zh-CN"/>
              </w:rPr>
            </w:pPr>
            <w:r>
              <w:rPr>
                <w:rFonts w:hint="default"/>
                <w:b w:val="0"/>
                <w:bCs w:val="0"/>
                <w:vertAlign w:val="baseline"/>
                <w:lang w:val="en-US" w:eastAsia="zh-CN"/>
              </w:rPr>
              <w:t>重力做多少正功，重力势能就减少多少；重力做多少负功，重力势能就增加多少</w:t>
            </w:r>
          </w:p>
          <w:p>
            <w:pPr>
              <w:numPr>
                <w:ilvl w:val="0"/>
                <w:numId w:val="0"/>
              </w:numPr>
              <w:rPr>
                <w:rFonts w:hint="default"/>
                <w:b w:val="0"/>
                <w:bCs w:val="0"/>
                <w:vertAlign w:val="baseline"/>
                <w:lang w:val="en-US" w:eastAsia="zh-CN"/>
              </w:rPr>
            </w:pPr>
            <w:r>
              <w:rPr>
                <w:rFonts w:hint="default"/>
                <w:b w:val="0"/>
                <w:bCs w:val="0"/>
                <w:vertAlign w:val="baseline"/>
                <w:lang w:val="en-US" w:eastAsia="zh-CN"/>
              </w:rPr>
              <w:t>重力势能的变化只与重力做功有关，和其他力做功无关，即重力势能的变化只是由重力做功引起的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dxa"/>
            <w:vMerge w:val="continue"/>
            <w:tcBorders/>
          </w:tcPr>
          <w:p>
            <w:pPr>
              <w:numPr>
                <w:ilvl w:val="0"/>
                <w:numId w:val="0"/>
              </w:numPr>
              <w:rPr>
                <w:rFonts w:hint="default"/>
                <w:vertAlign w:val="baseline"/>
                <w:lang w:val="en-US" w:eastAsia="zh-CN"/>
              </w:rPr>
            </w:pPr>
          </w:p>
        </w:tc>
        <w:tc>
          <w:tcPr>
            <w:tcW w:w="8100" w:type="dxa"/>
          </w:tcPr>
          <w:p>
            <w:pPr>
              <w:numPr>
                <w:ilvl w:val="0"/>
                <w:numId w:val="0"/>
              </w:numPr>
              <w:rPr>
                <w:rFonts w:hint="eastAsia"/>
                <w:b/>
                <w:bCs/>
                <w:vertAlign w:val="baseline"/>
                <w:lang w:val="en-US" w:eastAsia="zh-CN"/>
              </w:rPr>
            </w:pPr>
            <w:r>
              <w:rPr>
                <w:rFonts w:hint="eastAsia"/>
                <w:b/>
                <w:bCs/>
                <w:vertAlign w:val="baseline"/>
                <w:lang w:val="en-US" w:eastAsia="zh-CN"/>
              </w:rPr>
              <w:t>重力势能的系统性</w:t>
            </w:r>
          </w:p>
          <w:p>
            <w:pPr>
              <w:numPr>
                <w:ilvl w:val="0"/>
                <w:numId w:val="0"/>
              </w:numPr>
              <w:rPr>
                <w:rFonts w:hint="eastAsia"/>
                <w:b w:val="0"/>
                <w:bCs w:val="0"/>
                <w:vertAlign w:val="baseline"/>
                <w:lang w:val="en-US" w:eastAsia="zh-CN"/>
              </w:rPr>
            </w:pPr>
            <w:r>
              <w:rPr>
                <w:rFonts w:hint="eastAsia"/>
                <w:b w:val="0"/>
                <w:bCs w:val="0"/>
                <w:vertAlign w:val="baseline"/>
                <w:lang w:val="en-US" w:eastAsia="zh-CN"/>
              </w:rPr>
              <w:t>谁具有重力势能呢？</w:t>
            </w:r>
          </w:p>
          <w:p>
            <w:pPr>
              <w:numPr>
                <w:ilvl w:val="0"/>
                <w:numId w:val="0"/>
              </w:numPr>
              <w:rPr>
                <w:rFonts w:hint="eastAsia"/>
                <w:b w:val="0"/>
                <w:bCs w:val="0"/>
                <w:vertAlign w:val="baseline"/>
                <w:lang w:val="en-US" w:eastAsia="zh-CN"/>
              </w:rPr>
            </w:pPr>
            <w:r>
              <w:rPr>
                <w:rFonts w:hint="eastAsia"/>
                <w:b w:val="0"/>
                <w:bCs w:val="0"/>
                <w:vertAlign w:val="baseline"/>
                <w:lang w:val="en-US" w:eastAsia="zh-CN"/>
              </w:rPr>
              <w:t>重力的定义：由于地球吸引而产生的力（涉及到地球和物体组成的系统）</w:t>
            </w:r>
          </w:p>
          <w:p>
            <w:pPr>
              <w:numPr>
                <w:ilvl w:val="0"/>
                <w:numId w:val="0"/>
              </w:numPr>
              <w:rPr>
                <w:rFonts w:hint="default"/>
                <w:b w:val="0"/>
                <w:bCs w:val="0"/>
                <w:vertAlign w:val="baseline"/>
                <w:lang w:val="en-US" w:eastAsia="zh-CN"/>
              </w:rPr>
            </w:pPr>
            <w:r>
              <w:rPr>
                <w:rFonts w:hint="default"/>
                <w:b w:val="0"/>
                <w:bCs w:val="0"/>
                <w:vertAlign w:val="baseline"/>
                <w:lang w:val="en-US" w:eastAsia="zh-CN"/>
              </w:rPr>
              <w:t>系统性：重力是地球对物体吸引而产生的，重力势能是地球与物体所组成的“系统”所共有的，而不是地球上的物体单独具有的，平时所说的“物体”的重力势能只是一种简化的说法。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dxa"/>
            <w:tcBorders/>
          </w:tcPr>
          <w:p>
            <w:pPr>
              <w:numPr>
                <w:ilvl w:val="0"/>
                <w:numId w:val="0"/>
              </w:numPr>
              <w:rPr>
                <w:rFonts w:hint="default"/>
                <w:vertAlign w:val="baseline"/>
                <w:lang w:val="en-US" w:eastAsia="zh-CN"/>
              </w:rPr>
            </w:pPr>
            <w:r>
              <w:rPr>
                <w:rFonts w:hint="eastAsia"/>
                <w:vertAlign w:val="baseline"/>
                <w:lang w:val="en-US" w:eastAsia="zh-CN"/>
              </w:rPr>
              <w:t>课堂练习</w:t>
            </w:r>
          </w:p>
        </w:tc>
        <w:tc>
          <w:tcPr>
            <w:tcW w:w="8100" w:type="dxa"/>
          </w:tcPr>
          <w:p>
            <w:pPr>
              <w:numPr>
                <w:ilvl w:val="0"/>
                <w:numId w:val="0"/>
              </w:numPr>
              <w:rPr>
                <w:rFonts w:hint="default"/>
                <w:b w:val="0"/>
                <w:bCs w:val="0"/>
                <w:vertAlign w:val="baseline"/>
                <w:lang w:val="en-US" w:eastAsia="zh-CN"/>
              </w:rPr>
            </w:pPr>
            <w:r>
              <w:rPr>
                <w:rFonts w:hint="eastAsia"/>
                <w:b/>
                <w:bCs/>
                <w:vertAlign w:val="baseline"/>
                <w:lang w:val="en-US" w:eastAsia="zh-CN"/>
              </w:rPr>
              <w:t>1、</w:t>
            </w:r>
            <w:r>
              <w:rPr>
                <w:rFonts w:hint="default"/>
                <w:b w:val="0"/>
                <w:bCs w:val="0"/>
                <w:vertAlign w:val="baseline"/>
                <w:lang w:val="en-US" w:eastAsia="zh-CN"/>
              </w:rPr>
              <w:t>摩天轮是一种大型转轮状的机械建筑设施，上面挂在轮边缘的是供乘客搭的座舱。乘客坐在摩天轮座舱里，摩天轮慢慢地往上转，可以从高处俯瞰四周景色．我国目前最高的摩天轮——南昌之星的高度达到160 m，摩天轮的最低点据地面高度为1m。</w:t>
            </w:r>
          </w:p>
          <w:p>
            <w:pPr>
              <w:numPr>
                <w:ilvl w:val="0"/>
                <w:numId w:val="0"/>
              </w:numPr>
              <w:rPr>
                <w:rFonts w:hint="default"/>
                <w:b w:val="0"/>
                <w:bCs w:val="0"/>
                <w:vertAlign w:val="baseline"/>
                <w:lang w:val="en-US" w:eastAsia="zh-CN"/>
              </w:rPr>
            </w:pPr>
            <w:r>
              <w:rPr>
                <w:rFonts w:hint="default"/>
                <w:b w:val="0"/>
                <w:bCs w:val="0"/>
                <w:vertAlign w:val="baseline"/>
                <w:lang w:val="en-US" w:eastAsia="zh-CN"/>
              </w:rPr>
              <w:t>问题：假设一个50 kg的乘客从地面乘坐该摩天轮到达最高点，g取10 m/s2，则：</w:t>
            </w:r>
          </w:p>
          <w:p>
            <w:pPr>
              <w:numPr>
                <w:ilvl w:val="0"/>
                <w:numId w:val="0"/>
              </w:numPr>
              <w:rPr>
                <w:rFonts w:hint="default"/>
                <w:b w:val="0"/>
                <w:bCs w:val="0"/>
                <w:vertAlign w:val="baseline"/>
                <w:lang w:val="en-US" w:eastAsia="zh-CN"/>
              </w:rPr>
            </w:pPr>
            <w:r>
              <w:rPr>
                <w:rFonts w:hint="default"/>
                <w:b w:val="0"/>
                <w:bCs w:val="0"/>
                <w:vertAlign w:val="baseline"/>
                <w:lang w:val="en-US" w:eastAsia="zh-CN"/>
              </w:rPr>
              <w:t>(1)乘客的重力做功为多少？</w:t>
            </w:r>
          </w:p>
          <w:p>
            <w:pPr>
              <w:numPr>
                <w:ilvl w:val="0"/>
                <w:numId w:val="0"/>
              </w:numPr>
              <w:rPr>
                <w:rFonts w:hint="default"/>
                <w:b w:val="0"/>
                <w:bCs w:val="0"/>
                <w:vertAlign w:val="baseline"/>
                <w:lang w:val="en-US" w:eastAsia="zh-CN"/>
              </w:rPr>
            </w:pPr>
            <w:r>
              <w:rPr>
                <w:rFonts w:hint="default"/>
                <w:b w:val="0"/>
                <w:bCs w:val="0"/>
                <w:vertAlign w:val="baseline"/>
                <w:lang w:val="en-US" w:eastAsia="zh-CN"/>
              </w:rPr>
              <w:t>(2)乘客的重力势能变化了多少？</w:t>
            </w:r>
          </w:p>
          <w:p>
            <w:pPr>
              <w:numPr>
                <w:ilvl w:val="0"/>
                <w:numId w:val="0"/>
              </w:numPr>
              <w:rPr>
                <w:rFonts w:hint="default"/>
                <w:b w:val="0"/>
                <w:bCs w:val="0"/>
                <w:vertAlign w:val="baseline"/>
                <w:lang w:val="en-US" w:eastAsia="zh-CN"/>
              </w:rPr>
            </w:pPr>
          </w:p>
          <w:p>
            <w:pPr>
              <w:numPr>
                <w:ilvl w:val="0"/>
                <w:numId w:val="0"/>
              </w:numPr>
              <w:rPr>
                <w:rFonts w:hint="default"/>
                <w:b w:val="0"/>
                <w:bCs w:val="0"/>
                <w:vertAlign w:val="baseline"/>
                <w:lang w:val="en-US" w:eastAsia="zh-CN"/>
              </w:rPr>
            </w:pPr>
            <w:r>
              <w:rPr>
                <w:rFonts w:hint="eastAsia"/>
                <w:b w:val="0"/>
                <w:bCs w:val="0"/>
                <w:vertAlign w:val="baseline"/>
                <w:lang w:val="en-US" w:eastAsia="zh-CN"/>
              </w:rPr>
              <w:t>2、</w:t>
            </w:r>
            <w:r>
              <w:rPr>
                <w:rFonts w:hint="default"/>
                <w:b w:val="0"/>
                <w:bCs w:val="0"/>
                <w:vertAlign w:val="baseline"/>
                <w:lang w:val="en-US" w:eastAsia="zh-CN"/>
              </w:rPr>
              <w:t>质量为50 kg、高为1.8 m的跳高运动员，背越式跳过2 m高的横杆而平落在高50 cm的垫子上，整个过程中重力对人做的功大约为</w:t>
            </w:r>
          </w:p>
          <w:p>
            <w:pPr>
              <w:numPr>
                <w:ilvl w:val="0"/>
                <w:numId w:val="0"/>
              </w:numPr>
              <w:rPr>
                <w:rFonts w:hint="default"/>
                <w:b w:val="0"/>
                <w:bCs w:val="0"/>
                <w:vertAlign w:val="baseline"/>
                <w:lang w:val="en-US" w:eastAsia="zh-CN"/>
              </w:rPr>
            </w:pPr>
            <w:r>
              <w:rPr>
                <w:rFonts w:hint="default"/>
                <w:b w:val="0"/>
                <w:bCs w:val="0"/>
                <w:vertAlign w:val="baseline"/>
                <w:lang w:val="en-US" w:eastAsia="zh-CN"/>
              </w:rPr>
              <w:t>A.1000 J      B.750 J        C.650 J      D.200 J</w:t>
            </w:r>
          </w:p>
          <w:p>
            <w:pPr>
              <w:numPr>
                <w:ilvl w:val="0"/>
                <w:numId w:val="0"/>
              </w:numPr>
              <w:rPr>
                <w:rFonts w:hint="default"/>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dxa"/>
            <w:tcBorders/>
          </w:tcPr>
          <w:p>
            <w:pPr>
              <w:numPr>
                <w:ilvl w:val="0"/>
                <w:numId w:val="0"/>
              </w:numPr>
              <w:rPr>
                <w:rFonts w:hint="default"/>
                <w:vertAlign w:val="baseline"/>
                <w:lang w:val="en-US" w:eastAsia="zh-CN"/>
              </w:rPr>
            </w:pPr>
            <w:r>
              <w:rPr>
                <w:rFonts w:hint="eastAsia"/>
                <w:vertAlign w:val="baseline"/>
                <w:lang w:val="en-US" w:eastAsia="zh-CN"/>
              </w:rPr>
              <w:t>总结</w:t>
            </w:r>
          </w:p>
        </w:tc>
        <w:tc>
          <w:tcPr>
            <w:tcW w:w="8100" w:type="dxa"/>
          </w:tcPr>
          <w:p>
            <w:pPr>
              <w:numPr>
                <w:ilvl w:val="0"/>
                <w:numId w:val="0"/>
              </w:numPr>
              <w:rPr>
                <w:rFonts w:hint="eastAsia"/>
                <w:b/>
                <w:bCs/>
                <w:vertAlign w:val="baseline"/>
                <w:lang w:val="en-US" w:eastAsia="zh-CN"/>
              </w:rPr>
            </w:pPr>
            <w:r>
              <w:rPr>
                <w:rFonts w:hint="eastAsia"/>
                <w:b/>
                <w:bCs/>
                <w:vertAlign w:val="baseline"/>
                <w:lang w:val="en-US" w:eastAsia="zh-CN"/>
              </w:rPr>
              <w:t>重力做的功</w:t>
            </w:r>
          </w:p>
          <w:p>
            <w:pPr>
              <w:numPr>
                <w:ilvl w:val="0"/>
                <w:numId w:val="0"/>
              </w:numPr>
              <w:rPr>
                <w:rFonts w:hint="default"/>
                <w:b w:val="0"/>
                <w:bCs w:val="0"/>
                <w:vertAlign w:val="baseline"/>
                <w:lang w:val="en-US" w:eastAsia="zh-CN"/>
              </w:rPr>
            </w:pPr>
            <w:r>
              <w:rPr>
                <w:rFonts w:hint="default"/>
                <w:b w:val="0"/>
                <w:bCs w:val="0"/>
                <w:vertAlign w:val="baseline"/>
                <w:lang w:val="en-US" w:eastAsia="zh-CN"/>
              </w:rPr>
              <w:t>重力对物体做的功只跟它的起点和终点位置有关，而跟物体运动的路径无关</w:t>
            </w:r>
          </w:p>
          <w:p>
            <w:pPr>
              <w:numPr>
                <w:ilvl w:val="0"/>
                <w:numId w:val="0"/>
              </w:numPr>
              <w:rPr>
                <w:rFonts w:hint="default" w:hAnsi="Cambria Math"/>
                <w:i w:val="0"/>
                <w:vertAlign w:val="baseline"/>
                <w:lang w:val="en-US" w:eastAsia="zh-CN"/>
              </w:rPr>
            </w:pPr>
            <m:oMathPara>
              <m:oMath>
                <m:sSub>
                  <m:sSubPr>
                    <m:ctrlPr>
                      <w:rPr>
                        <w:rFonts w:ascii="Cambria Math" w:hAnsi="Cambria Math"/>
                        <w:i/>
                        <w:vertAlign w:val="baseline"/>
                        <w:lang w:val="en-US"/>
                      </w:rPr>
                    </m:ctrlPr>
                  </m:sSubPr>
                  <m:e>
                    <m:r>
                      <m:rPr/>
                      <w:rPr>
                        <w:rFonts w:hint="default" w:ascii="Cambria Math" w:hAnsi="Cambria Math"/>
                        <w:vertAlign w:val="baseline"/>
                        <w:lang w:val="en-US" w:eastAsia="zh-CN"/>
                      </w:rPr>
                      <m:t>W</m:t>
                    </m:r>
                    <m:ctrlPr>
                      <w:rPr>
                        <w:rFonts w:ascii="Cambria Math" w:hAnsi="Cambria Math"/>
                        <w:i/>
                        <w:vertAlign w:val="baseline"/>
                        <w:lang w:val="en-US"/>
                      </w:rPr>
                    </m:ctrlPr>
                  </m:e>
                  <m:sub>
                    <m:r>
                      <m:rPr/>
                      <w:rPr>
                        <w:rFonts w:hint="default" w:ascii="Cambria Math" w:hAnsi="Cambria Math"/>
                        <w:vertAlign w:val="baseline"/>
                        <w:lang w:val="en-US" w:eastAsia="zh-CN"/>
                      </w:rPr>
                      <m:t>G</m:t>
                    </m:r>
                    <m:ctrlPr>
                      <w:rPr>
                        <w:rFonts w:ascii="Cambria Math" w:hAnsi="Cambria Math"/>
                        <w:i/>
                        <w:vertAlign w:val="baseline"/>
                        <w:lang w:val="en-US"/>
                      </w:rPr>
                    </m:ctrlPr>
                  </m:sub>
                </m:sSub>
                <m:r>
                  <m:rPr/>
                  <w:rPr>
                    <w:rFonts w:hint="default" w:ascii="Cambria Math" w:hAnsi="Cambria Math"/>
                    <w:vertAlign w:val="baseline"/>
                    <w:lang w:val="en-US" w:eastAsia="zh-CN"/>
                  </w:rPr>
                  <m:t>=mg</m:t>
                </m:r>
                <m:sSub>
                  <m:sSubPr>
                    <m:ctrlPr>
                      <m:rPr/>
                      <w:rPr>
                        <w:rFonts w:hint="default" w:ascii="Cambria Math" w:hAnsi="Cambria Math"/>
                        <w:i/>
                        <w:vertAlign w:val="baseline"/>
                        <w:lang w:val="en-US" w:eastAsia="zh-CN"/>
                      </w:rPr>
                    </m:ctrlPr>
                  </m:sSubPr>
                  <m:e>
                    <m:r>
                      <m:rPr/>
                      <w:rPr>
                        <w:rFonts w:hint="default" w:ascii="Cambria Math" w:hAnsi="Cambria Math"/>
                        <w:vertAlign w:val="baseline"/>
                        <w:lang w:val="en-US" w:eastAsia="zh-CN"/>
                      </w:rPr>
                      <m:t>ℎ</m:t>
                    </m:r>
                    <m:ctrlPr>
                      <m:rPr/>
                      <w:rPr>
                        <w:rFonts w:hint="default" w:ascii="Cambria Math" w:hAnsi="Cambria Math"/>
                        <w:i/>
                        <w:vertAlign w:val="baseline"/>
                        <w:lang w:val="en-US" w:eastAsia="zh-CN"/>
                      </w:rPr>
                    </m:ctrlPr>
                  </m:e>
                  <m:sub>
                    <m:r>
                      <m:rPr/>
                      <w:rPr>
                        <w:rFonts w:hint="default" w:ascii="Cambria Math" w:hAnsi="Cambria Math"/>
                        <w:vertAlign w:val="baseline"/>
                        <w:lang w:val="en-US" w:eastAsia="zh-CN"/>
                      </w:rPr>
                      <m:t>1</m:t>
                    </m:r>
                    <m:ctrlPr>
                      <m:rPr/>
                      <w:rPr>
                        <w:rFonts w:hint="default" w:ascii="Cambria Math" w:hAnsi="Cambria Math"/>
                        <w:i/>
                        <w:vertAlign w:val="baseline"/>
                        <w:lang w:val="en-US" w:eastAsia="zh-CN"/>
                      </w:rPr>
                    </m:ctrlPr>
                  </m:sub>
                </m:sSub>
                <m:r>
                  <m:rPr/>
                  <w:rPr>
                    <w:rFonts w:hint="default" w:ascii="Cambria Math" w:hAnsi="Cambria Math"/>
                    <w:vertAlign w:val="baseline"/>
                    <w:lang w:val="en-US" w:eastAsia="zh-CN"/>
                  </w:rPr>
                  <m:t>−mg</m:t>
                </m:r>
                <m:sSub>
                  <m:sSubPr>
                    <m:ctrlPr>
                      <m:rPr/>
                      <w:rPr>
                        <w:rFonts w:hint="default" w:ascii="Cambria Math" w:hAnsi="Cambria Math"/>
                        <w:i/>
                        <w:vertAlign w:val="baseline"/>
                        <w:lang w:val="en-US" w:eastAsia="zh-CN"/>
                      </w:rPr>
                    </m:ctrlPr>
                  </m:sSubPr>
                  <m:e>
                    <m:r>
                      <m:rPr/>
                      <w:rPr>
                        <w:rFonts w:hint="default" w:ascii="Cambria Math" w:hAnsi="Cambria Math"/>
                        <w:vertAlign w:val="baseline"/>
                        <w:lang w:val="en-US" w:eastAsia="zh-CN"/>
                      </w:rPr>
                      <m:t>ℎ</m:t>
                    </m:r>
                    <m:ctrlPr>
                      <m:rPr/>
                      <w:rPr>
                        <w:rFonts w:hint="default" w:ascii="Cambria Math" w:hAnsi="Cambria Math"/>
                        <w:i/>
                        <w:vertAlign w:val="baseline"/>
                        <w:lang w:val="en-US" w:eastAsia="zh-CN"/>
                      </w:rPr>
                    </m:ctrlPr>
                  </m:e>
                  <m:sub>
                    <m:r>
                      <m:rPr/>
                      <w:rPr>
                        <w:rFonts w:hint="default" w:ascii="Cambria Math" w:hAnsi="Cambria Math"/>
                        <w:vertAlign w:val="baseline"/>
                        <w:lang w:val="en-US" w:eastAsia="zh-CN"/>
                      </w:rPr>
                      <m:t>2</m:t>
                    </m:r>
                    <m:ctrlPr>
                      <m:rPr/>
                      <w:rPr>
                        <w:rFonts w:hint="default" w:ascii="Cambria Math" w:hAnsi="Cambria Math"/>
                        <w:i/>
                        <w:vertAlign w:val="baseline"/>
                        <w:lang w:val="en-US" w:eastAsia="zh-CN"/>
                      </w:rPr>
                    </m:ctrlPr>
                  </m:sub>
                </m:sSub>
                <m:r>
                  <m:rPr/>
                  <w:rPr>
                    <w:rFonts w:hint="eastAsia" w:ascii="Cambria Math" w:hAnsi="Cambria Math"/>
                    <w:vertAlign w:val="baseline"/>
                    <w:lang w:val="en-US" w:eastAsia="zh-CN"/>
                  </w:rPr>
                  <m:t>=</m:t>
                </m:r>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E</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P1</m:t>
                    </m:r>
                    <m:ctrlPr>
                      <w:rPr>
                        <w:rFonts w:hint="default" w:ascii="Cambria Math" w:hAnsi="Cambria Math"/>
                        <w:i/>
                        <w:vertAlign w:val="baseline"/>
                        <w:lang w:val="en-US" w:eastAsia="zh-CN"/>
                      </w:rPr>
                    </m:ctrlPr>
                  </m:sub>
                </m:sSub>
                <m:r>
                  <m:rPr/>
                  <w:rPr>
                    <w:rFonts w:hint="default" w:ascii="Cambria Math" w:hAnsi="Cambria Math"/>
                    <w:vertAlign w:val="baseline"/>
                    <w:lang w:val="en-US" w:eastAsia="zh-CN"/>
                  </w:rPr>
                  <m:t>−</m:t>
                </m:r>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E</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P2</m:t>
                    </m:r>
                    <m:ctrlPr>
                      <w:rPr>
                        <w:rFonts w:hint="default" w:ascii="Cambria Math" w:hAnsi="Cambria Math"/>
                        <w:i/>
                        <w:vertAlign w:val="baseline"/>
                        <w:lang w:val="en-US" w:eastAsia="zh-CN"/>
                      </w:rPr>
                    </m:ctrlPr>
                  </m:sub>
                </m:sSub>
              </m:oMath>
            </m:oMathPara>
          </w:p>
          <w:p>
            <w:pPr>
              <w:numPr>
                <w:ilvl w:val="0"/>
                <w:numId w:val="0"/>
              </w:numPr>
              <w:rPr>
                <w:rFonts w:hint="eastAsia" w:hAnsi="Cambria Math"/>
                <w:b/>
                <w:bCs/>
                <w:i w:val="0"/>
                <w:vertAlign w:val="baseline"/>
                <w:lang w:val="en-US" w:eastAsia="zh-CN"/>
              </w:rPr>
            </w:pPr>
            <w:r>
              <w:rPr>
                <w:rFonts w:hint="eastAsia" w:hAnsi="Cambria Math"/>
                <w:b/>
                <w:bCs/>
                <w:i w:val="0"/>
                <w:vertAlign w:val="baseline"/>
                <w:lang w:val="en-US" w:eastAsia="zh-CN"/>
              </w:rPr>
              <w:t>重力势能</w:t>
            </w:r>
          </w:p>
          <w:p>
            <w:pPr>
              <w:numPr>
                <w:ilvl w:val="0"/>
                <w:numId w:val="0"/>
              </w:numPr>
              <w:rPr>
                <w:rFonts w:hint="default" w:hAnsi="Cambria Math"/>
                <w:i w:val="0"/>
                <w:vertAlign w:val="baseline"/>
                <w:lang w:val="en-US" w:eastAsia="zh-CN"/>
              </w:rPr>
            </w:pPr>
            <w:r>
              <w:rPr>
                <w:rFonts w:hint="default" w:hAnsi="Cambria Math"/>
                <w:i w:val="0"/>
                <w:vertAlign w:val="baseline"/>
                <w:lang w:val="en-US" w:eastAsia="zh-CN"/>
              </w:rPr>
              <w:t>定义： 物体由于受到重力并处在一定高度时所具有的能</w:t>
            </w:r>
          </w:p>
          <w:p>
            <w:pPr>
              <w:numPr>
                <w:ilvl w:val="0"/>
                <w:numId w:val="0"/>
              </w:numPr>
              <w:rPr>
                <w:rFonts w:hint="eastAsia" w:hAnsi="Cambria Math"/>
                <w:i w:val="0"/>
                <w:vertAlign w:val="baseline"/>
                <w:lang w:val="en-US" w:eastAsia="zh-CN"/>
              </w:rPr>
            </w:pPr>
            <w:r>
              <w:rPr>
                <w:rFonts w:hint="eastAsia" w:hAnsi="Cambria Math"/>
                <w:i w:val="0"/>
                <w:vertAlign w:val="baseline"/>
                <w:lang w:val="en-US" w:eastAsia="zh-CN"/>
              </w:rPr>
              <w:t>表示：</w:t>
            </w:r>
            <m:oMath>
              <m:sSub>
                <m:sSubPr>
                  <m:ctrlPr>
                    <w:rPr>
                      <w:rFonts w:ascii="Cambria Math" w:hAnsi="Cambria Math"/>
                      <w:i/>
                      <w:vertAlign w:val="baseline"/>
                      <w:lang w:val="en-US"/>
                    </w:rPr>
                  </m:ctrlPr>
                </m:sSubPr>
                <m:e>
                  <m:r>
                    <m:rPr/>
                    <w:rPr>
                      <w:rFonts w:hint="default" w:ascii="Cambria Math" w:hAnsi="Cambria Math"/>
                      <w:vertAlign w:val="baseline"/>
                      <w:lang w:val="en-US" w:eastAsia="zh-CN"/>
                    </w:rPr>
                    <m:t>E</m:t>
                  </m:r>
                  <m:ctrlPr>
                    <w:rPr>
                      <w:rFonts w:ascii="Cambria Math" w:hAnsi="Cambria Math"/>
                      <w:i/>
                      <w:vertAlign w:val="baseline"/>
                      <w:lang w:val="en-US"/>
                    </w:rPr>
                  </m:ctrlPr>
                </m:e>
                <m:sub>
                  <m:r>
                    <m:rPr/>
                    <w:rPr>
                      <w:rFonts w:hint="default" w:ascii="Cambria Math" w:hAnsi="Cambria Math"/>
                      <w:vertAlign w:val="baseline"/>
                      <w:lang w:val="en-US" w:eastAsia="zh-CN"/>
                    </w:rPr>
                    <m:t>P</m:t>
                  </m:r>
                  <m:ctrlPr>
                    <w:rPr>
                      <w:rFonts w:ascii="Cambria Math" w:hAnsi="Cambria Math"/>
                      <w:i/>
                      <w:vertAlign w:val="baseline"/>
                      <w:lang w:val="en-US"/>
                    </w:rPr>
                  </m:ctrlPr>
                </m:sub>
              </m:sSub>
              <m:r>
                <m:rPr/>
                <w:rPr>
                  <w:rFonts w:hint="default" w:ascii="Cambria Math" w:hAnsi="Cambria Math"/>
                  <w:vertAlign w:val="baseline"/>
                  <w:lang w:val="en-US" w:eastAsia="zh-CN"/>
                </w:rPr>
                <m:t>=mgℎ</m:t>
              </m:r>
            </m:oMath>
            <w:r>
              <w:rPr>
                <w:rFonts w:hint="eastAsia" w:hAnsi="Cambria Math"/>
                <w:i w:val="0"/>
                <w:vertAlign w:val="baseline"/>
                <w:lang w:val="en-US" w:eastAsia="zh-CN"/>
              </w:rPr>
              <w:t xml:space="preserve">   单位：焦耳/焦（J）</w:t>
            </w:r>
          </w:p>
          <w:p>
            <w:pPr>
              <w:numPr>
                <w:ilvl w:val="0"/>
                <w:numId w:val="0"/>
              </w:numPr>
              <w:rPr>
                <w:rFonts w:hint="default" w:hAnsi="Cambria Math"/>
                <w:i w:val="0"/>
                <w:vertAlign w:val="baseline"/>
                <w:lang w:val="en-US" w:eastAsia="zh-CN"/>
              </w:rPr>
            </w:pPr>
            <w:r>
              <w:rPr>
                <w:rFonts w:hint="default" w:hAnsi="Cambria Math"/>
                <w:i w:val="0"/>
                <w:vertAlign w:val="baseline"/>
                <w:lang w:val="en-US" w:eastAsia="zh-CN"/>
              </w:rPr>
              <w:t>性质：标量性，相对性，绝对性，系统性</w:t>
            </w:r>
          </w:p>
        </w:tc>
      </w:tr>
    </w:tbl>
    <w:p>
      <w:pPr>
        <w:numPr>
          <w:ilvl w:val="0"/>
          <w:numId w:val="0"/>
        </w:numPr>
        <w:rPr>
          <w:rFonts w:hint="default"/>
          <w:lang w:val="en-US" w:eastAsia="zh-CN"/>
        </w:rPr>
      </w:pPr>
    </w:p>
    <w:p>
      <w:pPr>
        <w:numPr>
          <w:ilvl w:val="0"/>
          <w:numId w:val="0"/>
        </w:num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auto"/>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61799B"/>
    <w:multiLevelType w:val="singleLevel"/>
    <w:tmpl w:val="B661799B"/>
    <w:lvl w:ilvl="0" w:tentative="0">
      <w:start w:val="1"/>
      <w:numFmt w:val="decimal"/>
      <w:suff w:val="nothing"/>
      <w:lvlText w:val="%1、"/>
      <w:lvlJc w:val="left"/>
    </w:lvl>
  </w:abstractNum>
  <w:abstractNum w:abstractNumId="1">
    <w:nsid w:val="C8BFD91F"/>
    <w:multiLevelType w:val="singleLevel"/>
    <w:tmpl w:val="C8BFD91F"/>
    <w:lvl w:ilvl="0" w:tentative="0">
      <w:start w:val="1"/>
      <w:numFmt w:val="upperLetter"/>
      <w:suff w:val="nothing"/>
      <w:lvlText w:val="%1．"/>
      <w:lvlJc w:val="left"/>
    </w:lvl>
  </w:abstractNum>
  <w:abstractNum w:abstractNumId="2">
    <w:nsid w:val="214C72A9"/>
    <w:multiLevelType w:val="singleLevel"/>
    <w:tmpl w:val="214C72A9"/>
    <w:lvl w:ilvl="0" w:tentative="0">
      <w:start w:val="1"/>
      <w:numFmt w:val="decimal"/>
      <w:suff w:val="nothing"/>
      <w:lvlText w:val="%1、"/>
      <w:lvlJc w:val="left"/>
    </w:lvl>
  </w:abstractNum>
  <w:abstractNum w:abstractNumId="3">
    <w:nsid w:val="34768E03"/>
    <w:multiLevelType w:val="singleLevel"/>
    <w:tmpl w:val="34768E03"/>
    <w:lvl w:ilvl="0" w:tentative="0">
      <w:start w:val="1"/>
      <w:numFmt w:val="chineseCounting"/>
      <w:suff w:val="nothing"/>
      <w:lvlText w:val="%1、"/>
      <w:lvlJc w:val="left"/>
      <w:rPr>
        <w:rFonts w:hint="eastAsi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6439E5"/>
    <w:rsid w:val="066439E5"/>
    <w:rsid w:val="2D3A1A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w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2021-03-18T02:47:00Z</dcterms:created>
  <dc:creator>李洁</dc:creator>
  <cp:lastModifiedBy>李洁</cp:lastModifiedBy>
  <dcterms:modified xsi:type="dcterms:W3CDTF">2021-03-22T07:06:10Z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E6EDB10FB23B49FF96E1C33471212E9A</vt:lpwstr>
  </property>
</Properties>
</file>