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宋体" w:cs="Helvetica"/>
          <w:i w:val="0"/>
          <w:caps w:val="0"/>
          <w:color w:val="auto"/>
          <w:spacing w:val="0"/>
          <w:sz w:val="24"/>
          <w:szCs w:val="24"/>
          <w:bdr w:val="none" w:color="auto" w:sz="0" w:space="0"/>
          <w:shd w:val="clear" w:fill="FFFFFF"/>
          <w:lang w:val="en-US" w:eastAsia="zh-CN"/>
        </w:rPr>
      </w:pPr>
      <w:r>
        <w:rPr>
          <w:rFonts w:hint="eastAsia" w:ascii="Helvetica" w:hAnsi="Helvetica" w:eastAsia="宋体" w:cs="Helvetica"/>
          <w:i w:val="0"/>
          <w:caps w:val="0"/>
          <w:color w:val="auto"/>
          <w:spacing w:val="0"/>
          <w:sz w:val="24"/>
          <w:szCs w:val="24"/>
          <w:bdr w:val="none" w:color="auto" w:sz="0" w:space="0"/>
          <w:shd w:val="clear" w:fill="FFFFFF"/>
          <w:lang w:val="en-US" w:eastAsia="zh-CN"/>
        </w:rPr>
        <w:t xml:space="preserve">                 </w:t>
      </w:r>
      <w:bookmarkStart w:id="0" w:name="_GoBack"/>
      <w:bookmarkEnd w:id="0"/>
      <w:r>
        <w:rPr>
          <w:rFonts w:hint="eastAsia" w:ascii="Helvetica" w:hAnsi="Helvetica" w:eastAsia="宋体" w:cs="Helvetica"/>
          <w:i w:val="0"/>
          <w:caps w:val="0"/>
          <w:color w:val="auto"/>
          <w:spacing w:val="0"/>
          <w:sz w:val="24"/>
          <w:szCs w:val="24"/>
          <w:bdr w:val="none" w:color="auto" w:sz="0" w:space="0"/>
          <w:shd w:val="clear" w:fill="FFFFFF"/>
          <w:lang w:val="en-US" w:eastAsia="zh-CN"/>
        </w:rPr>
        <w:t xml:space="preserve">       高中物理新课标学习体会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一、领会课程理念和课程结构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1.在课程目标上注重提高全体学生的科学素养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高中物理课程的教育目标是提高全体高中学生的科学素养，从知识与技能、过程与方法、情感态度与价值观三方面培养学生，为学生的终身发展、使其今后能应对现代社会和未来发展的挑战奠定基础。在知识与技能方面，重点让学生学习物理学核心概念，掌握物理学研究的基本技能，了解物理学的发展历程、主要成就以及对社会发展的影响，关注物理学与其他学科的联系以及物理学的应用等;在过程与方法方面，重点培养学生的科学探究能力、自主学习能力、实践能力以及解决问题的能力;在情感态度与价值观方面，重点培养学生的学习兴趣，参加科技活动的热情，实事求是、敢于创新的科学态度和科学精神，环境保护和可持续发展的意识以及振兴中华的责任感与使命感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2.在课程结构上注重共同基础，体现课程的选择性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高中物理课程结构重视对课程的基础性的体现，考虑到全体高中学生的学习需求，确定了基本的必修课程。同时还应根据学生的学习兴趣、发展潜能和今后的职业需求构建不同类型的选修课程，为学生提供选择的空间，促进学生自主地、富有个性地发展，培养学生的人生规划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高中物理课程共包含12个模块，其中物理1与物理2为共同必修模块;选修系列1包含两个模块，突出物理学的人文特色;选修系列2包含三个模块，侧重从技术应用的角度展示物理学;选修系列3包含五个模块，侧重让学生较全面地学习物理学的内容。由于必修需要达到6学分，因而全体学生在学完两个共同必修模块后，还需要在三个选修系列中至少选择一个模块进行学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3.在课程内容上体现课程的时代性、基础性和选择性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高中物理课程内容需要加强与学生生活、社会进步、科技发展的联系，而且还应反映科技进步带来的如环保、可持续发展等社会热点问题，培养学生的社会参与意识和对社会负责任的态度。另外，还应注重让学生学习对其终身发展必备的基础知识与技能，学习基本的研究方法和科学思想，养成一定的科学态度与科学精神。同时，在课程内容上，给予学生一定的自由空间，让其选择学习自己感兴趣的物理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4.在课程实施上注重自主学习，提倡教学方式多样化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高中物理课程在实施上应让学生较独立地进行科学探究，培养学生的自主探究、自主学习、自己解决问题的能力。课堂教学应该是多种教学方式的结合，注意通过多样化的教学方式，让学生学习物理知识与技能，具有一定的科学探究能力，养成一定的科学态度与科学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5.在课程评价上强调更新观念，促进学生发展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课程评价应始终围绕课程培养目标进行，不仅评价学生掌握的知识与技能，而且还应评价学生经历的过程与学得的方法，评价学生形成的情感态度与价值观等。注重评价内容的多元化，评价方式的多样化，促进学生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br w:type="textWrapping"/>
      </w:r>
      <w:r>
        <w:rPr>
          <w:rFonts w:hint="default" w:ascii="Helvetica" w:hAnsi="Helvetica" w:eastAsia="Helvetica" w:cs="Helvetica"/>
          <w:i w:val="0"/>
          <w:caps w:val="0"/>
          <w:color w:val="auto"/>
          <w:spacing w:val="0"/>
          <w:sz w:val="24"/>
          <w:szCs w:val="24"/>
          <w:bdr w:val="none" w:color="auto" w:sz="0" w:space="0"/>
          <w:shd w:val="clear" w:fill="FFFFFF"/>
        </w:rPr>
        <w:t>　　二、准确把握内容标准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1.理解课程目标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《课程标准》具体规定了课程的总目标和分类目标。对这些目标的理解，有助于全面把握内容标准。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⑴ 重视科学探究及物理实验能力的培养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课程将科学探究及物理实验能力视为高中学生科学素养的一个重要组成部分，内容标准将科学探究作为学习内容，同时又是一种重要的教学方式，旨在使学生在科学探究活动中，通过经历与科学工作者进行科学探究时的相似过程，学习物理知识与技能，体验科学探究的乐趣，学习科学家的科学探究方法，领悟科学的思想和精神。如：“尝试估计一些厂矿、交通工具及家用电器的能源消耗。具有可持续发展的责任感和节约能源的意识。注意自然资源的循环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⑵体现过程与方法、情感态度价值观的学习目标要求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内容标准通过相关的行为动词，不仅对知识技能的学习目标提出了要求，而且也对过程与方法、情感态度价值观的学习目标提出了明确的要求。如“体会科学研究方法对人们认识自然的重要作用。举例说明物理学的进展对于自然科学的促进作用”。其目的是让学生在知识学习的过程中，体会物理学的研究方法，促进学生尝试应用这些研究方法去解决新的问题。内容标准还对相关的行为动词所表示的学习水平以及体验性的要求做出了界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⑶ 强调物理学与生活、生产的联系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内容标准充分考虑高中学生的认知特点，关注学生的学习兴趣和生活经验，加强物理学与生活、生产的联系。如“通过实验，验证机械能守恒定律。理解机械能守恒定律。用机械能守恒定律分析生活和生产中的有关问题”。其目的是一方面让学生感受到物理学就在身边，物理学融进了我们的生活，同时要求从身边现象探索物理规律，注重培养将物理知识与生活实践相联系的兴趣与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⑷关注物理学与社会和科技的联系, 关注物理学的前沿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内容标准要求学生关注物理学与现代社会和科技发展的联系，关注物理学技术应用带来的社会问题，关注物理学的前沿知识。如，“通过能量守恒以及能量转化和转移的方向性，认识提高效率的重要性。了解能源与人类生存和社会发展的关系，知道可持续发展的重大意义”。又如，“会计算人造卫星的环绕速度。知道第二宇宙速度和第三宇宙速度”、“初步了解经典时空观与相对论时空观，知道相对论对人类认识世界的影响。”这种要求对于提高全体高中学生的科学素养都有十分积极的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⑸ 关注物理学史的教育功能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内容标准关注了物理学史的教育功能。在内容标准中，要求学生通过物理学史的学习，了解物理学发展的历程，了解物理学是怎样带动科学和技术的发展，推动文化、经济和社会的发展，同时体会科学思想和科学方法在物理学研究中的重要作用。如：“初步了解麦克斯韦电磁场理论的基本思想以及在物理学发展史上的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⑹设置活动建议,强调培养学生的实践能力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内容标准中设置了许多针对每一模块相应主题的活动建议。尽管这些活动建议并不作为学习要求，但它们是针对相关部分教学内容提出的，有较强的可操作性，目的在于加强学生实践能力的培养，拓展学生的学习视野，同时实现学生学习方式的转变。教师应创造性地加以应用。如：“通过查找资料等方式，了解并讨论伽利略对物体运动的研究在科学发展和人类进步上的重大意义”、 “调查日常生活和生产中利用静摩擦的事例”、“通过各种活动，例如乘坐电梯、到游乐场乘坐过山车等，了解和体验失重与超重”、“调查公路拐弯处的倾斜情况或铁路拐弯处两条铁轨的高度差异”、“调查并讨论手机的使用是否会对人体造成不良影响”、“观看有关宇宙起源的科教电视片，了解宇宙的演化与发展”。</w:t>
      </w:r>
    </w:p>
    <w:p>
      <w:pPr>
        <w:rPr>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2C74B1"/>
    <w:rsid w:val="0C2C7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2021-03-15T07:39:00Z</dcterms:created>
  <dc:creator>zhaiyujia</dc:creator>
  <cp:lastModifiedBy>zhaiyujia</cp:lastModifiedBy>
  <dcterms:modified xsi:type="dcterms:W3CDTF">2021-03-15T07:40:48Z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