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M7U2</w:t>
      </w:r>
      <w:r>
        <w:rPr>
          <w:b/>
          <w:bCs/>
          <w:sz w:val="32"/>
          <w:szCs w:val="32"/>
        </w:rPr>
        <w:t xml:space="preserve">  </w:t>
      </w:r>
      <w:r>
        <w:rPr>
          <w:b/>
          <w:sz w:val="32"/>
          <w:szCs w:val="32"/>
        </w:rPr>
        <w:t>Grammar</w:t>
      </w:r>
      <w:r>
        <w:rPr>
          <w:rFonts w:hint="eastAsia"/>
          <w:b/>
          <w:sz w:val="32"/>
          <w:szCs w:val="32"/>
        </w:rPr>
        <w:t xml:space="preserve"> and usage</w:t>
      </w:r>
      <w:r>
        <w:rPr>
          <w:rFonts w:hint="eastAsia"/>
          <w:b/>
          <w:sz w:val="32"/>
          <w:szCs w:val="32"/>
          <w:lang w:val="en-US" w:eastAsia="zh-CN"/>
        </w:rPr>
        <w:t xml:space="preserve">: </w:t>
      </w:r>
      <w:r>
        <w:rPr>
          <w:b/>
          <w:sz w:val="32"/>
          <w:szCs w:val="32"/>
        </w:rPr>
        <w:t>L</w:t>
      </w:r>
      <w:r>
        <w:rPr>
          <w:rFonts w:hint="eastAsia"/>
          <w:b/>
          <w:sz w:val="32"/>
          <w:szCs w:val="32"/>
        </w:rPr>
        <w:t>inking verbs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Qinhuai Senior High School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Ma Jingying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sz w:val="24"/>
        </w:rPr>
      </w:pPr>
      <w:r>
        <w:rPr>
          <w:b/>
          <w:sz w:val="24"/>
        </w:rPr>
        <w:t xml:space="preserve">Teaching </w:t>
      </w:r>
      <w:r>
        <w:rPr>
          <w:rFonts w:hint="eastAsia"/>
          <w:b/>
          <w:sz w:val="24"/>
          <w:lang w:val="en-US" w:eastAsia="zh-CN"/>
        </w:rPr>
        <w:t>Objectives</w:t>
      </w:r>
      <w:r>
        <w:rPr>
          <w:b/>
          <w:sz w:val="24"/>
        </w:rPr>
        <w:t>: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bCs/>
          <w:sz w:val="24"/>
        </w:rPr>
        <w:t xml:space="preserve">To </w:t>
      </w:r>
      <w:r>
        <w:rPr>
          <w:rFonts w:hint="eastAsia"/>
          <w:bCs/>
          <w:sz w:val="24"/>
          <w:lang w:val="en-US" w:eastAsia="zh-CN"/>
        </w:rPr>
        <w:t>present</w:t>
      </w:r>
      <w:r>
        <w:rPr>
          <w:bCs/>
          <w:sz w:val="24"/>
        </w:rPr>
        <w:t xml:space="preserve"> some basic </w:t>
      </w:r>
      <w:r>
        <w:rPr>
          <w:rFonts w:hint="eastAsia"/>
          <w:bCs/>
          <w:sz w:val="24"/>
        </w:rPr>
        <w:t>information about linking-verbs.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Cs/>
          <w:sz w:val="24"/>
        </w:rPr>
      </w:pPr>
      <w:r>
        <w:rPr>
          <w:bCs/>
          <w:sz w:val="24"/>
        </w:rPr>
        <w:t xml:space="preserve">To summarize common and important </w:t>
      </w:r>
      <w:r>
        <w:rPr>
          <w:rFonts w:hint="eastAsia"/>
          <w:bCs/>
          <w:sz w:val="24"/>
        </w:rPr>
        <w:t>linking-</w:t>
      </w:r>
      <w:r>
        <w:rPr>
          <w:bCs/>
          <w:sz w:val="24"/>
        </w:rPr>
        <w:t>verbs</w:t>
      </w:r>
      <w:r>
        <w:rPr>
          <w:rFonts w:hint="eastAsia"/>
          <w:bCs/>
          <w:sz w:val="24"/>
        </w:rPr>
        <w:t>.</w:t>
      </w:r>
      <w:r>
        <w:rPr>
          <w:bCs/>
          <w:sz w:val="24"/>
        </w:rPr>
        <w:t xml:space="preserve"> 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Cs/>
          <w:sz w:val="24"/>
        </w:rPr>
      </w:pPr>
      <w:r>
        <w:rPr>
          <w:bCs/>
          <w:sz w:val="24"/>
        </w:rPr>
        <w:t xml:space="preserve">To </w:t>
      </w:r>
      <w:r>
        <w:rPr>
          <w:rFonts w:hint="eastAsia"/>
          <w:bCs/>
          <w:sz w:val="24"/>
          <w:lang w:val="en-US" w:eastAsia="zh-CN"/>
        </w:rPr>
        <w:t xml:space="preserve">instruct the students to </w:t>
      </w:r>
      <w:r>
        <w:rPr>
          <w:bCs/>
          <w:sz w:val="24"/>
        </w:rPr>
        <w:t xml:space="preserve">apply what they learn by doing some </w:t>
      </w:r>
      <w:r>
        <w:rPr>
          <w:rFonts w:hint="eastAsia"/>
          <w:bCs/>
          <w:sz w:val="24"/>
          <w:lang w:val="en-US" w:eastAsia="zh-CN"/>
        </w:rPr>
        <w:t>exercises</w:t>
      </w:r>
      <w:r>
        <w:rPr>
          <w:bCs/>
          <w:sz w:val="24"/>
        </w:rPr>
        <w:t>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sz w:val="24"/>
        </w:rPr>
      </w:pPr>
      <w:r>
        <w:rPr>
          <w:b/>
          <w:sz w:val="24"/>
        </w:rPr>
        <w:t>Teaching Key Points: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eastAsia="宋体"/>
          <w:b w:val="0"/>
          <w:bCs w:val="0"/>
          <w:sz w:val="24"/>
          <w:lang w:val="en-US" w:eastAsia="zh-CN"/>
        </w:rPr>
      </w:pPr>
      <w:r>
        <w:rPr>
          <w:b w:val="0"/>
          <w:bCs w:val="0"/>
          <w:sz w:val="24"/>
        </w:rPr>
        <w:t>The usage of linking-verbs</w:t>
      </w:r>
      <w:r>
        <w:rPr>
          <w:rFonts w:hint="eastAsia"/>
          <w:b w:val="0"/>
          <w:bCs w:val="0"/>
          <w:sz w:val="24"/>
          <w:lang w:val="en-US" w:eastAsia="zh-CN"/>
        </w:rPr>
        <w:t>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</w:rPr>
      </w:pPr>
      <w:r>
        <w:rPr>
          <w:b/>
          <w:sz w:val="24"/>
        </w:rPr>
        <w:t>Teaching Procedure: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/>
          <w:sz w:val="24"/>
        </w:rPr>
      </w:pPr>
      <w:r>
        <w:rPr>
          <w:rFonts w:hint="eastAsia"/>
          <w:b/>
          <w:sz w:val="24"/>
        </w:rPr>
        <w:t xml:space="preserve">Step One: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Words like appear, seem, prove, keep, stay and remain can all be linking verbs.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Words relating to the five senses-sound, taste</w:t>
      </w:r>
      <w:r>
        <w:rPr>
          <w:rFonts w:hint="eastAsia"/>
          <w:color w:val="000000"/>
          <w:kern w:val="0"/>
          <w:sz w:val="24"/>
        </w:rPr>
        <w:t xml:space="preserve">, </w:t>
      </w:r>
      <w:r>
        <w:rPr>
          <w:color w:val="000000"/>
          <w:sz w:val="24"/>
        </w:rPr>
        <w:t>feel, look and smell-can also be linking verbs</w:t>
      </w:r>
      <w:r>
        <w:rPr>
          <w:rFonts w:hint="eastAsia"/>
          <w:color w:val="000000"/>
          <w:sz w:val="24"/>
        </w:rPr>
        <w:t>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2" w:firstLineChars="200"/>
        <w:textAlignment w:val="auto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Linking verbs like turn, go, fall, grow, get and become usually indicate a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b/>
          <w:bCs/>
          <w:sz w:val="24"/>
        </w:rPr>
        <w:t>change of state.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2" w:firstLineChars="200"/>
        <w:textAlignment w:val="auto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Linking verbs are most often followed by an adjective. Sometimes, they can also be followed by a noun or a prepositional phrase.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/>
          <w:b/>
          <w:bCs/>
          <w:vanish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Step Two: Presentation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Deal with the usage of some linking-verbs.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Step Three: Practice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Do some multiple choices.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Do blank-filling.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Step </w:t>
      </w:r>
      <w:r>
        <w:rPr>
          <w:rFonts w:hint="eastAsia"/>
          <w:b/>
          <w:bCs/>
          <w:sz w:val="24"/>
          <w:lang w:val="en-US" w:eastAsia="zh-CN"/>
        </w:rPr>
        <w:t>Four</w:t>
      </w:r>
      <w:r>
        <w:rPr>
          <w:rFonts w:hint="eastAsia"/>
          <w:b/>
          <w:bCs/>
          <w:sz w:val="24"/>
        </w:rPr>
        <w:t>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Do some exercise</w:t>
      </w:r>
      <w:r>
        <w:rPr>
          <w:rFonts w:hint="eastAsia"/>
          <w:color w:val="000000"/>
          <w:sz w:val="24"/>
          <w:lang w:val="en-US" w:eastAsia="zh-CN"/>
        </w:rPr>
        <w:t>s</w:t>
      </w:r>
      <w:r>
        <w:rPr>
          <w:rFonts w:hint="eastAsia"/>
          <w:color w:val="000000"/>
          <w:sz w:val="24"/>
        </w:rPr>
        <w:t xml:space="preserve"> in the students</w:t>
      </w:r>
      <w:r>
        <w:rPr>
          <w:color w:val="000000"/>
          <w:sz w:val="24"/>
        </w:rPr>
        <w:t>’</w:t>
      </w:r>
      <w:r>
        <w:rPr>
          <w:rFonts w:hint="eastAsia"/>
          <w:color w:val="000000"/>
          <w:sz w:val="24"/>
        </w:rPr>
        <w:t xml:space="preserve"> book.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Step F</w:t>
      </w:r>
      <w:r>
        <w:rPr>
          <w:rFonts w:hint="eastAsia"/>
          <w:b/>
          <w:bCs/>
          <w:sz w:val="24"/>
          <w:lang w:val="en-US" w:eastAsia="zh-CN"/>
        </w:rPr>
        <w:t>ive</w:t>
      </w:r>
      <w:r>
        <w:rPr>
          <w:rFonts w:hint="eastAsia"/>
          <w:b/>
          <w:bCs/>
          <w:sz w:val="24"/>
        </w:rPr>
        <w:t>: Homework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 xml:space="preserve">1. </w:t>
      </w:r>
      <w:r>
        <w:rPr>
          <w:rFonts w:hint="eastAsia"/>
          <w:color w:val="000000"/>
          <w:sz w:val="24"/>
          <w:lang w:val="en-US" w:eastAsia="zh-CN"/>
        </w:rPr>
        <w:t>Review what you</w:t>
      </w:r>
      <w:bookmarkStart w:id="0" w:name="_GoBack"/>
      <w:bookmarkEnd w:id="0"/>
      <w:r>
        <w:rPr>
          <w:rFonts w:hint="eastAsia"/>
          <w:color w:val="000000"/>
          <w:sz w:val="24"/>
          <w:lang w:val="en-US" w:eastAsia="zh-CN"/>
        </w:rPr>
        <w:t xml:space="preserve"> have learnt today.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 xml:space="preserve">2. </w:t>
      </w:r>
      <w:r>
        <w:rPr>
          <w:rFonts w:hint="eastAsia"/>
          <w:color w:val="000000"/>
          <w:sz w:val="24"/>
          <w:lang w:val="en-US" w:eastAsia="zh-CN"/>
        </w:rPr>
        <w:t>Finish the exercises in your hand-out.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003A"/>
    <w:multiLevelType w:val="multilevel"/>
    <w:tmpl w:val="4DD4003A"/>
    <w:lvl w:ilvl="0" w:tentative="0">
      <w:start w:val="1"/>
      <w:numFmt w:val="bullet"/>
      <w:lvlText w:val=""/>
      <w:lvlJc w:val="left"/>
      <w:pPr>
        <w:tabs>
          <w:tab w:val="left" w:pos="780"/>
        </w:tabs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200"/>
        </w:tabs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20"/>
        </w:tabs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40"/>
        </w:tabs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60"/>
        </w:tabs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00"/>
        </w:tabs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20"/>
        </w:tabs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40"/>
        </w:tabs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2045A"/>
    <w:rsid w:val="25563833"/>
    <w:rsid w:val="593D1302"/>
    <w:rsid w:val="5CF2045A"/>
    <w:rsid w:val="79D2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2021-03-08T03:54:00Z</dcterms:created>
  <dc:creator>mjy</dc:creator>
  <cp:lastModifiedBy>mjy</cp:lastModifiedBy>
  <cp:lastPrinted>2021-03-09T00:56:06Z</cp:lastPrinted>
  <dcterms:modified xsi:type="dcterms:W3CDTF">2021-03-09T00:56:08Z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