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F3" w:rsidRPr="00B10E8F" w:rsidRDefault="00B10E8F" w:rsidP="00B10E8F">
      <w:pPr>
        <w:jc w:val="center"/>
        <w:rPr>
          <w:rFonts w:ascii="黑体" w:eastAsia="黑体" w:hAnsi="黑体"/>
          <w:sz w:val="30"/>
          <w:szCs w:val="30"/>
        </w:rPr>
      </w:pPr>
      <w:r w:rsidRPr="00B10E8F">
        <w:rPr>
          <w:rFonts w:ascii="黑体" w:eastAsia="黑体" w:hAnsi="黑体" w:hint="eastAsia"/>
          <w:sz w:val="30"/>
          <w:szCs w:val="30"/>
        </w:rPr>
        <w:t>20</w:t>
      </w:r>
      <w:r w:rsidR="00604B55">
        <w:rPr>
          <w:rFonts w:ascii="黑体" w:eastAsia="黑体" w:hAnsi="黑体" w:hint="eastAsia"/>
          <w:sz w:val="30"/>
          <w:szCs w:val="30"/>
        </w:rPr>
        <w:t>20</w:t>
      </w:r>
      <w:r w:rsidRPr="00B10E8F">
        <w:rPr>
          <w:rFonts w:ascii="黑体" w:eastAsia="黑体" w:hAnsi="黑体" w:hint="eastAsia"/>
          <w:sz w:val="30"/>
          <w:szCs w:val="30"/>
        </w:rPr>
        <w:t>—202</w:t>
      </w:r>
      <w:r w:rsidR="00604B55">
        <w:rPr>
          <w:rFonts w:ascii="黑体" w:eastAsia="黑体" w:hAnsi="黑体" w:hint="eastAsia"/>
          <w:sz w:val="30"/>
          <w:szCs w:val="30"/>
        </w:rPr>
        <w:t>1</w:t>
      </w:r>
      <w:r w:rsidRPr="00B10E8F">
        <w:rPr>
          <w:rFonts w:ascii="黑体" w:eastAsia="黑体" w:hAnsi="黑体" w:hint="eastAsia"/>
          <w:sz w:val="30"/>
          <w:szCs w:val="30"/>
        </w:rPr>
        <w:t>学年第</w:t>
      </w:r>
      <w:r w:rsidR="007D2DA1">
        <w:rPr>
          <w:rFonts w:ascii="黑体" w:eastAsia="黑体" w:hAnsi="黑体" w:hint="eastAsia"/>
          <w:sz w:val="30"/>
          <w:szCs w:val="30"/>
        </w:rPr>
        <w:t>二</w:t>
      </w:r>
      <w:r w:rsidRPr="00B10E8F">
        <w:rPr>
          <w:rFonts w:ascii="黑体" w:eastAsia="黑体" w:hAnsi="黑体" w:hint="eastAsia"/>
          <w:sz w:val="30"/>
          <w:szCs w:val="30"/>
        </w:rPr>
        <w:t>学期高</w:t>
      </w:r>
      <w:r w:rsidR="00604B55">
        <w:rPr>
          <w:rFonts w:ascii="黑体" w:eastAsia="黑体" w:hAnsi="黑体" w:hint="eastAsia"/>
          <w:sz w:val="30"/>
          <w:szCs w:val="30"/>
        </w:rPr>
        <w:t>二</w:t>
      </w:r>
      <w:r w:rsidRPr="00B10E8F">
        <w:rPr>
          <w:rFonts w:ascii="黑体" w:eastAsia="黑体" w:hAnsi="黑体" w:hint="eastAsia"/>
          <w:sz w:val="30"/>
          <w:szCs w:val="30"/>
        </w:rPr>
        <w:t>物理备课组教学计划</w:t>
      </w:r>
    </w:p>
    <w:p w:rsidR="0083046D" w:rsidRDefault="0083046D" w:rsidP="0083046D">
      <w:pPr>
        <w:adjustRightInd w:val="0"/>
        <w:snapToGrid w:val="0"/>
        <w:spacing w:line="420" w:lineRule="auto"/>
        <w:jc w:val="left"/>
        <w:rPr>
          <w:b/>
          <w:szCs w:val="21"/>
        </w:rPr>
      </w:pPr>
    </w:p>
    <w:p w:rsidR="00B10E8F" w:rsidRPr="00D442D3" w:rsidRDefault="00B10E8F" w:rsidP="0083046D">
      <w:pPr>
        <w:adjustRightInd w:val="0"/>
        <w:snapToGrid w:val="0"/>
        <w:spacing w:line="360" w:lineRule="auto"/>
        <w:jc w:val="left"/>
        <w:rPr>
          <w:b/>
          <w:szCs w:val="21"/>
        </w:rPr>
      </w:pPr>
      <w:r w:rsidRPr="00D442D3">
        <w:rPr>
          <w:rFonts w:hint="eastAsia"/>
          <w:b/>
          <w:szCs w:val="21"/>
        </w:rPr>
        <w:t>一</w:t>
      </w:r>
      <w:r w:rsidRPr="00D442D3">
        <w:rPr>
          <w:b/>
          <w:szCs w:val="21"/>
        </w:rPr>
        <w:t>、</w:t>
      </w:r>
      <w:r w:rsidRPr="00D442D3">
        <w:rPr>
          <w:rFonts w:hint="eastAsia"/>
          <w:b/>
          <w:szCs w:val="21"/>
        </w:rPr>
        <w:t>指导思想</w:t>
      </w:r>
    </w:p>
    <w:p w:rsidR="00935B5A" w:rsidRPr="00D442D3" w:rsidRDefault="00935B5A" w:rsidP="0083046D">
      <w:pPr>
        <w:adjustRightInd w:val="0"/>
        <w:snapToGrid w:val="0"/>
        <w:spacing w:line="360" w:lineRule="auto"/>
        <w:ind w:firstLine="420"/>
        <w:jc w:val="left"/>
        <w:rPr>
          <w:szCs w:val="21"/>
        </w:rPr>
      </w:pPr>
      <w:r w:rsidRPr="00D442D3">
        <w:rPr>
          <w:rFonts w:hint="eastAsia"/>
          <w:szCs w:val="21"/>
        </w:rPr>
        <w:t>以“问题导学，任务驱动”为课堂教学的指导思想，</w:t>
      </w:r>
      <w:r w:rsidR="005B57D0" w:rsidRPr="00D442D3">
        <w:rPr>
          <w:rFonts w:hint="eastAsia"/>
          <w:szCs w:val="21"/>
        </w:rPr>
        <w:t>以“新高考，新要求，新举措”为</w:t>
      </w:r>
      <w:r w:rsidRPr="00D442D3">
        <w:rPr>
          <w:rFonts w:hint="eastAsia"/>
          <w:szCs w:val="21"/>
        </w:rPr>
        <w:t>研究重点，</w:t>
      </w:r>
      <w:r w:rsidR="005B57D0" w:rsidRPr="00D442D3">
        <w:rPr>
          <w:rFonts w:hint="eastAsia"/>
          <w:szCs w:val="21"/>
        </w:rPr>
        <w:t>充分发挥课堂教学与课后训练的效率，进一步完善并落实新学案</w:t>
      </w:r>
      <w:r w:rsidRPr="00D442D3">
        <w:rPr>
          <w:rFonts w:hint="eastAsia"/>
          <w:szCs w:val="21"/>
        </w:rPr>
        <w:t>的</w:t>
      </w:r>
      <w:r w:rsidR="00D4149C" w:rsidRPr="00D442D3">
        <w:rPr>
          <w:rFonts w:hint="eastAsia"/>
          <w:szCs w:val="21"/>
        </w:rPr>
        <w:t>修编工作</w:t>
      </w:r>
      <w:r w:rsidRPr="00D442D3">
        <w:rPr>
          <w:rFonts w:hint="eastAsia"/>
          <w:szCs w:val="21"/>
        </w:rPr>
        <w:t>、</w:t>
      </w:r>
      <w:r w:rsidR="005B57D0" w:rsidRPr="00D442D3">
        <w:rPr>
          <w:rFonts w:hint="eastAsia"/>
          <w:szCs w:val="21"/>
        </w:rPr>
        <w:t>课堂</w:t>
      </w:r>
      <w:r w:rsidRPr="00D442D3">
        <w:rPr>
          <w:rFonts w:hint="eastAsia"/>
          <w:szCs w:val="21"/>
        </w:rPr>
        <w:t>教学、</w:t>
      </w:r>
      <w:r w:rsidR="005B57D0" w:rsidRPr="00D442D3">
        <w:rPr>
          <w:rFonts w:hint="eastAsia"/>
          <w:szCs w:val="21"/>
        </w:rPr>
        <w:t>课</w:t>
      </w:r>
      <w:r w:rsidRPr="00D442D3">
        <w:rPr>
          <w:rFonts w:hint="eastAsia"/>
          <w:szCs w:val="21"/>
        </w:rPr>
        <w:t>后</w:t>
      </w:r>
      <w:r w:rsidR="005B57D0" w:rsidRPr="00D442D3">
        <w:rPr>
          <w:rFonts w:hint="eastAsia"/>
          <w:szCs w:val="21"/>
        </w:rPr>
        <w:t>作业与</w:t>
      </w:r>
      <w:r w:rsidRPr="00D442D3">
        <w:rPr>
          <w:rFonts w:hint="eastAsia"/>
          <w:szCs w:val="21"/>
        </w:rPr>
        <w:t>评价</w:t>
      </w:r>
      <w:r w:rsidR="005B57D0" w:rsidRPr="00D442D3">
        <w:rPr>
          <w:rFonts w:hint="eastAsia"/>
          <w:szCs w:val="21"/>
        </w:rPr>
        <w:t>等环节。同时，关注新教师的成长和锻炼，落实备课组内的推磨听课活动以达到相互学习的目的</w:t>
      </w:r>
      <w:r w:rsidR="00D4149C" w:rsidRPr="00D442D3">
        <w:rPr>
          <w:rFonts w:hint="eastAsia"/>
          <w:szCs w:val="21"/>
        </w:rPr>
        <w:t>，并尽力促进两位新教师的成长</w:t>
      </w:r>
      <w:r w:rsidRPr="00D442D3">
        <w:rPr>
          <w:rFonts w:hint="eastAsia"/>
          <w:szCs w:val="21"/>
        </w:rPr>
        <w:t>。</w:t>
      </w:r>
    </w:p>
    <w:p w:rsidR="00B10E8F" w:rsidRPr="00D442D3" w:rsidRDefault="00B10E8F" w:rsidP="0083046D">
      <w:pPr>
        <w:adjustRightInd w:val="0"/>
        <w:snapToGrid w:val="0"/>
        <w:spacing w:line="360" w:lineRule="auto"/>
        <w:jc w:val="left"/>
        <w:rPr>
          <w:b/>
          <w:szCs w:val="21"/>
        </w:rPr>
      </w:pPr>
      <w:r w:rsidRPr="00D442D3">
        <w:rPr>
          <w:rFonts w:hint="eastAsia"/>
          <w:b/>
          <w:szCs w:val="21"/>
        </w:rPr>
        <w:t>二、工作目标</w:t>
      </w:r>
    </w:p>
    <w:p w:rsidR="00B10E8F" w:rsidRPr="00D442D3" w:rsidRDefault="00B5595C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1</w:t>
      </w:r>
      <w:r w:rsidRPr="00D442D3">
        <w:rPr>
          <w:rFonts w:hint="eastAsia"/>
          <w:szCs w:val="21"/>
        </w:rPr>
        <w:t>、</w:t>
      </w:r>
      <w:r w:rsidR="00314C5A" w:rsidRPr="00D442D3">
        <w:rPr>
          <w:rFonts w:hint="eastAsia"/>
          <w:szCs w:val="21"/>
        </w:rPr>
        <w:t>进一步</w:t>
      </w:r>
      <w:r w:rsidR="00815A5D" w:rsidRPr="00D442D3">
        <w:rPr>
          <w:rFonts w:hint="eastAsia"/>
          <w:szCs w:val="21"/>
        </w:rPr>
        <w:t>对原有的学案进行</w:t>
      </w:r>
      <w:r w:rsidR="00314C5A" w:rsidRPr="00D442D3">
        <w:rPr>
          <w:rFonts w:hint="eastAsia"/>
          <w:szCs w:val="21"/>
        </w:rPr>
        <w:t>修编</w:t>
      </w:r>
      <w:r w:rsidR="00815A5D" w:rsidRPr="00D442D3">
        <w:rPr>
          <w:rFonts w:hint="eastAsia"/>
          <w:szCs w:val="21"/>
        </w:rPr>
        <w:t>，</w:t>
      </w:r>
      <w:r w:rsidR="00314C5A" w:rsidRPr="00D442D3">
        <w:rPr>
          <w:rFonts w:hint="eastAsia"/>
          <w:szCs w:val="21"/>
        </w:rPr>
        <w:t>并</w:t>
      </w:r>
      <w:r w:rsidR="00815A5D" w:rsidRPr="00D442D3">
        <w:rPr>
          <w:rFonts w:hint="eastAsia"/>
          <w:szCs w:val="21"/>
        </w:rPr>
        <w:t>在备课组内</w:t>
      </w:r>
      <w:r w:rsidRPr="00D442D3">
        <w:rPr>
          <w:rFonts w:hint="eastAsia"/>
          <w:szCs w:val="21"/>
        </w:rPr>
        <w:t>统一</w:t>
      </w:r>
      <w:r w:rsidR="00815A5D" w:rsidRPr="00D442D3">
        <w:rPr>
          <w:rFonts w:hint="eastAsia"/>
          <w:szCs w:val="21"/>
        </w:rPr>
        <w:t>印制、使用</w:t>
      </w:r>
      <w:r w:rsidRPr="00D442D3">
        <w:rPr>
          <w:rFonts w:hint="eastAsia"/>
          <w:szCs w:val="21"/>
        </w:rPr>
        <w:t>学案</w:t>
      </w:r>
      <w:r w:rsidR="00314C5A" w:rsidRPr="00D442D3">
        <w:rPr>
          <w:rFonts w:hint="eastAsia"/>
          <w:szCs w:val="21"/>
        </w:rPr>
        <w:t>。</w:t>
      </w:r>
    </w:p>
    <w:p w:rsidR="00314C5A" w:rsidRPr="00D442D3" w:rsidRDefault="00314C5A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2</w:t>
      </w:r>
      <w:r w:rsidRPr="00D442D3">
        <w:rPr>
          <w:rFonts w:hint="eastAsia"/>
          <w:szCs w:val="21"/>
        </w:rPr>
        <w:t>、</w:t>
      </w:r>
      <w:r w:rsidR="001616DA" w:rsidRPr="00D442D3">
        <w:rPr>
          <w:rFonts w:hint="eastAsia"/>
          <w:szCs w:val="21"/>
        </w:rPr>
        <w:t>加强教学理论和技术的学习，</w:t>
      </w:r>
      <w:r w:rsidR="002E3352" w:rsidRPr="00D442D3">
        <w:rPr>
          <w:rFonts w:hint="eastAsia"/>
          <w:szCs w:val="21"/>
        </w:rPr>
        <w:t>进而促进教师的学习和成长</w:t>
      </w:r>
      <w:r w:rsidR="00DF73C5" w:rsidRPr="00D442D3">
        <w:rPr>
          <w:rFonts w:hint="eastAsia"/>
          <w:szCs w:val="21"/>
        </w:rPr>
        <w:t>，取得潢意的成绩</w:t>
      </w:r>
      <w:r w:rsidR="002E3352" w:rsidRPr="00D442D3">
        <w:rPr>
          <w:rFonts w:hint="eastAsia"/>
          <w:szCs w:val="21"/>
        </w:rPr>
        <w:t>。</w:t>
      </w:r>
    </w:p>
    <w:p w:rsidR="002E3352" w:rsidRPr="00D442D3" w:rsidRDefault="002E3352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3</w:t>
      </w:r>
      <w:r w:rsidRPr="00D442D3">
        <w:rPr>
          <w:rFonts w:hint="eastAsia"/>
          <w:szCs w:val="21"/>
        </w:rPr>
        <w:t>、</w:t>
      </w:r>
      <w:r w:rsidR="00DF73C5" w:rsidRPr="00D442D3">
        <w:rPr>
          <w:rFonts w:hint="eastAsia"/>
          <w:szCs w:val="21"/>
        </w:rPr>
        <w:t>加强对学生学习习惯的培养，督促学生按时完成学习任务，进而</w:t>
      </w:r>
      <w:r w:rsidR="00CE7E99" w:rsidRPr="00D442D3">
        <w:rPr>
          <w:rFonts w:hint="eastAsia"/>
          <w:szCs w:val="21"/>
        </w:rPr>
        <w:t>提高学生的学习效率和成</w:t>
      </w:r>
      <w:r w:rsidR="00DF73C5" w:rsidRPr="00D442D3">
        <w:rPr>
          <w:rFonts w:hint="eastAsia"/>
          <w:szCs w:val="21"/>
        </w:rPr>
        <w:t>果</w:t>
      </w:r>
      <w:r w:rsidR="00CE7E99" w:rsidRPr="00D442D3">
        <w:rPr>
          <w:rFonts w:hint="eastAsia"/>
          <w:szCs w:val="21"/>
        </w:rPr>
        <w:t>。</w:t>
      </w:r>
    </w:p>
    <w:p w:rsidR="00DF73C5" w:rsidRPr="00D442D3" w:rsidRDefault="00DF73C5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4</w:t>
      </w:r>
      <w:r w:rsidRPr="00D442D3">
        <w:rPr>
          <w:rFonts w:hint="eastAsia"/>
          <w:szCs w:val="21"/>
        </w:rPr>
        <w:t>、在学期末的统一检测中，学生能取得令人满意的成绩。</w:t>
      </w:r>
    </w:p>
    <w:p w:rsidR="00B10E8F" w:rsidRPr="00D442D3" w:rsidRDefault="00B10E8F" w:rsidP="0083046D">
      <w:pPr>
        <w:adjustRightInd w:val="0"/>
        <w:snapToGrid w:val="0"/>
        <w:spacing w:line="360" w:lineRule="auto"/>
        <w:jc w:val="left"/>
        <w:rPr>
          <w:b/>
          <w:szCs w:val="21"/>
        </w:rPr>
      </w:pPr>
      <w:r w:rsidRPr="00D442D3">
        <w:rPr>
          <w:rFonts w:hint="eastAsia"/>
          <w:b/>
          <w:szCs w:val="21"/>
        </w:rPr>
        <w:t>三、具体措施</w:t>
      </w:r>
    </w:p>
    <w:p w:rsidR="00BC5AEC" w:rsidRPr="00D442D3" w:rsidRDefault="002E3352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1</w:t>
      </w:r>
      <w:r w:rsidRPr="00D442D3">
        <w:rPr>
          <w:rFonts w:hint="eastAsia"/>
          <w:szCs w:val="21"/>
        </w:rPr>
        <w:t>、</w:t>
      </w:r>
      <w:r w:rsidR="005C3390" w:rsidRPr="00D442D3">
        <w:rPr>
          <w:rFonts w:hint="eastAsia"/>
          <w:szCs w:val="21"/>
        </w:rPr>
        <w:t>在对照课表后，组织部分教师参加</w:t>
      </w:r>
      <w:r w:rsidRPr="00D442D3">
        <w:rPr>
          <w:rFonts w:hint="eastAsia"/>
          <w:szCs w:val="21"/>
        </w:rPr>
        <w:t>经常性集体备课活动</w:t>
      </w:r>
      <w:r w:rsidR="005C3390" w:rsidRPr="00D442D3">
        <w:rPr>
          <w:rFonts w:hint="eastAsia"/>
          <w:szCs w:val="21"/>
        </w:rPr>
        <w:t>，在修编学案的基础上对每节课进行细致研讨并确定教案方案和课堂、课后的训练内容。</w:t>
      </w:r>
    </w:p>
    <w:p w:rsidR="00B10E8F" w:rsidRPr="00D442D3" w:rsidRDefault="002E3352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2</w:t>
      </w:r>
      <w:r w:rsidRPr="00D442D3">
        <w:rPr>
          <w:rFonts w:hint="eastAsia"/>
          <w:szCs w:val="21"/>
        </w:rPr>
        <w:t>、</w:t>
      </w:r>
      <w:r w:rsidR="005C3390" w:rsidRPr="00D442D3">
        <w:rPr>
          <w:rFonts w:hint="eastAsia"/>
          <w:szCs w:val="21"/>
        </w:rPr>
        <w:t>在对照课表后，安排相应老师针对研究主题再研究、设计教学细节，</w:t>
      </w:r>
      <w:r w:rsidRPr="00D442D3">
        <w:rPr>
          <w:rFonts w:hint="eastAsia"/>
          <w:szCs w:val="21"/>
        </w:rPr>
        <w:t>以推磨听课的形式</w:t>
      </w:r>
      <w:r w:rsidR="005C3390" w:rsidRPr="00D442D3">
        <w:rPr>
          <w:rFonts w:hint="eastAsia"/>
          <w:szCs w:val="21"/>
        </w:rPr>
        <w:t>对研究内容进行反思和总结并及时给予调整；或安排组内老师以讲座的形式针对某个主题和技能进行研讨和学习。</w:t>
      </w:r>
    </w:p>
    <w:p w:rsidR="00B10E8F" w:rsidRPr="00D442D3" w:rsidRDefault="00CE7E99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3</w:t>
      </w:r>
      <w:r w:rsidRPr="00D442D3">
        <w:rPr>
          <w:rFonts w:hint="eastAsia"/>
          <w:szCs w:val="21"/>
        </w:rPr>
        <w:t>、</w:t>
      </w:r>
      <w:r w:rsidR="005C3390" w:rsidRPr="00D442D3">
        <w:rPr>
          <w:rFonts w:hint="eastAsia"/>
          <w:szCs w:val="21"/>
        </w:rPr>
        <w:t>及时印制学案</w:t>
      </w:r>
      <w:r w:rsidR="00504895">
        <w:rPr>
          <w:rFonts w:hint="eastAsia"/>
          <w:szCs w:val="21"/>
        </w:rPr>
        <w:t>、午练、周测卷，</w:t>
      </w:r>
      <w:r w:rsidR="005C3390" w:rsidRPr="00D442D3">
        <w:rPr>
          <w:rFonts w:hint="eastAsia"/>
          <w:szCs w:val="21"/>
        </w:rPr>
        <w:t>督促各班分发、组织训练，并由任课老师及时进行批阅和讲评，对于“问题点”（存在问题的知识和学生）要进行补充性的巩固。</w:t>
      </w:r>
    </w:p>
    <w:p w:rsidR="0076768F" w:rsidRPr="00D442D3" w:rsidRDefault="00AA0DAD" w:rsidP="0083046D">
      <w:pPr>
        <w:adjustRightInd w:val="0"/>
        <w:snapToGrid w:val="0"/>
        <w:spacing w:line="360" w:lineRule="auto"/>
        <w:jc w:val="left"/>
        <w:rPr>
          <w:szCs w:val="21"/>
        </w:rPr>
      </w:pPr>
      <w:r w:rsidRPr="00D442D3">
        <w:rPr>
          <w:rFonts w:hint="eastAsia"/>
          <w:szCs w:val="21"/>
        </w:rPr>
        <w:t>4</w:t>
      </w:r>
      <w:r w:rsidRPr="00D442D3">
        <w:rPr>
          <w:rFonts w:hint="eastAsia"/>
          <w:szCs w:val="21"/>
        </w:rPr>
        <w:t>、对每个阶段的学习内容要及时检测并做出反馈和查漏补缺。</w:t>
      </w:r>
    </w:p>
    <w:p w:rsidR="00B10E8F" w:rsidRDefault="00EA3E0C" w:rsidP="00FC37ED">
      <w:pPr>
        <w:spacing w:line="360" w:lineRule="auto"/>
        <w:jc w:val="left"/>
        <w:rPr>
          <w:sz w:val="24"/>
          <w:szCs w:val="24"/>
        </w:rPr>
      </w:pPr>
      <w:r w:rsidRPr="00D442D3">
        <w:rPr>
          <w:rFonts w:asciiTheme="minorEastAsia" w:hAnsiTheme="minorEastAsia" w:hint="eastAsia"/>
          <w:sz w:val="24"/>
          <w:szCs w:val="24"/>
        </w:rPr>
        <w:t>【</w:t>
      </w:r>
      <w:r w:rsidR="00B10E8F" w:rsidRPr="00D442D3">
        <w:rPr>
          <w:rFonts w:hint="eastAsia"/>
          <w:sz w:val="24"/>
          <w:szCs w:val="24"/>
        </w:rPr>
        <w:t>附</w:t>
      </w:r>
      <w:r w:rsidRPr="00D442D3">
        <w:rPr>
          <w:rFonts w:asciiTheme="minorEastAsia" w:hAnsiTheme="minorEastAsia" w:hint="eastAsia"/>
          <w:sz w:val="24"/>
          <w:szCs w:val="24"/>
        </w:rPr>
        <w:t>】</w:t>
      </w:r>
      <w:r w:rsidR="00B10E8F" w:rsidRPr="00D442D3">
        <w:rPr>
          <w:rFonts w:hint="eastAsia"/>
          <w:sz w:val="24"/>
          <w:szCs w:val="24"/>
        </w:rPr>
        <w:t>：教学进度（计划）表</w:t>
      </w:r>
    </w:p>
    <w:p w:rsidR="00E422AB" w:rsidRDefault="00E422AB" w:rsidP="00E422AB">
      <w:pPr>
        <w:jc w:val="center"/>
        <w:rPr>
          <w:sz w:val="28"/>
          <w:szCs w:val="28"/>
        </w:rPr>
      </w:pPr>
      <w:r w:rsidRPr="00D442D3">
        <w:rPr>
          <w:rFonts w:hint="eastAsia"/>
          <w:sz w:val="28"/>
          <w:szCs w:val="28"/>
        </w:rPr>
        <w:t>高</w:t>
      </w:r>
      <w:r w:rsidR="00894F6A">
        <w:rPr>
          <w:rFonts w:hint="eastAsia"/>
          <w:sz w:val="28"/>
          <w:szCs w:val="28"/>
        </w:rPr>
        <w:t>二</w:t>
      </w:r>
      <w:r w:rsidRPr="00D442D3">
        <w:rPr>
          <w:rFonts w:hint="eastAsia"/>
          <w:sz w:val="28"/>
          <w:szCs w:val="28"/>
        </w:rPr>
        <w:t>物理备课组教学进度安排表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025"/>
        <w:gridCol w:w="1101"/>
        <w:gridCol w:w="3686"/>
        <w:gridCol w:w="709"/>
        <w:gridCol w:w="1184"/>
      </w:tblGrid>
      <w:tr w:rsidR="007D2DA1" w:rsidRPr="007D2DA1" w:rsidTr="007D2DA1">
        <w:trPr>
          <w:trHeight w:val="360"/>
        </w:trPr>
        <w:tc>
          <w:tcPr>
            <w:tcW w:w="993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D2DA1">
              <w:rPr>
                <w:rFonts w:hint="eastAsia"/>
                <w:b/>
                <w:bCs/>
                <w:szCs w:val="21"/>
              </w:rPr>
              <w:t>周次</w:t>
            </w:r>
          </w:p>
        </w:tc>
        <w:tc>
          <w:tcPr>
            <w:tcW w:w="1025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D2DA1">
              <w:rPr>
                <w:rFonts w:hint="eastAsia"/>
                <w:b/>
                <w:bCs/>
                <w:szCs w:val="21"/>
              </w:rPr>
              <w:t>日</w:t>
            </w:r>
            <w:r w:rsidRPr="007D2DA1">
              <w:rPr>
                <w:rFonts w:hint="eastAsia"/>
                <w:b/>
                <w:bCs/>
                <w:szCs w:val="21"/>
              </w:rPr>
              <w:t xml:space="preserve"> </w:t>
            </w:r>
            <w:r w:rsidRPr="007D2DA1"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01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D2DA1">
              <w:rPr>
                <w:rFonts w:hint="eastAsia"/>
                <w:b/>
                <w:bCs/>
                <w:szCs w:val="21"/>
              </w:rPr>
              <w:t>章</w:t>
            </w:r>
          </w:p>
        </w:tc>
        <w:tc>
          <w:tcPr>
            <w:tcW w:w="3686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D2DA1">
              <w:rPr>
                <w:rFonts w:hint="eastAsia"/>
                <w:b/>
                <w:bCs/>
                <w:szCs w:val="21"/>
              </w:rPr>
              <w:t>节</w:t>
            </w:r>
          </w:p>
        </w:tc>
        <w:tc>
          <w:tcPr>
            <w:tcW w:w="709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D2DA1">
              <w:rPr>
                <w:rFonts w:hint="eastAsia"/>
                <w:b/>
                <w:bCs/>
                <w:szCs w:val="21"/>
              </w:rPr>
              <w:t>课时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 w:rsidRPr="007D2DA1">
              <w:rPr>
                <w:rFonts w:hint="eastAsia"/>
                <w:b/>
                <w:bCs/>
                <w:szCs w:val="21"/>
              </w:rPr>
              <w:t>累计课时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2.22-2.28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11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机械振动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11.1</w:t>
            </w:r>
            <w:r w:rsidRPr="007D2DA1">
              <w:rPr>
                <w:szCs w:val="21"/>
              </w:rPr>
              <w:t>简谐运动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2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11.2</w:t>
            </w:r>
            <w:r w:rsidRPr="007D2DA1">
              <w:rPr>
                <w:szCs w:val="21"/>
              </w:rPr>
              <w:t>简谐运动的描述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11.3</w:t>
            </w:r>
            <w:r w:rsidRPr="007D2DA1">
              <w:rPr>
                <w:szCs w:val="21"/>
              </w:rPr>
              <w:t>简谐运动的回复力和能量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2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3.1-3.7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11.4</w:t>
            </w:r>
            <w:r w:rsidRPr="007D2DA1">
              <w:rPr>
                <w:szCs w:val="21"/>
              </w:rPr>
              <w:t>单摆（含实验）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9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11.5</w:t>
            </w:r>
            <w:r w:rsidRPr="007D2DA1">
              <w:rPr>
                <w:szCs w:val="21"/>
              </w:rPr>
              <w:t>外力作用下的振动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11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本章单元检测或用于机动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12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3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3.8-3.14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12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机械波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12.1</w:t>
            </w:r>
            <w:r w:rsidRPr="007D2DA1">
              <w:rPr>
                <w:rFonts w:hint="eastAsia"/>
                <w:szCs w:val="21"/>
              </w:rPr>
              <w:t>波的形成和传播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15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12.2</w:t>
            </w:r>
            <w:r w:rsidRPr="007D2DA1">
              <w:rPr>
                <w:rFonts w:hint="eastAsia"/>
                <w:szCs w:val="21"/>
              </w:rPr>
              <w:t>波的图像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17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4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3.15-3.21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12.3</w:t>
            </w:r>
            <w:r w:rsidRPr="007D2DA1">
              <w:rPr>
                <w:rFonts w:hint="eastAsia"/>
                <w:szCs w:val="21"/>
              </w:rPr>
              <w:t>波长频率和波速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20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12.4</w:t>
            </w:r>
            <w:r w:rsidRPr="007D2DA1">
              <w:rPr>
                <w:rFonts w:hint="eastAsia"/>
                <w:szCs w:val="21"/>
              </w:rPr>
              <w:t>波的衍射和干涉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22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5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3.22-3.28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12.5</w:t>
            </w:r>
            <w:r w:rsidRPr="007D2DA1">
              <w:rPr>
                <w:rFonts w:hint="eastAsia"/>
                <w:szCs w:val="21"/>
              </w:rPr>
              <w:t>多普勒效应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23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本章单元检测或用于机动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25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13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光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13.1</w:t>
            </w:r>
            <w:r w:rsidRPr="007D2DA1">
              <w:rPr>
                <w:rFonts w:hint="eastAsia"/>
                <w:szCs w:val="21"/>
              </w:rPr>
              <w:t>光的折射（含实验）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28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6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3.29-4.4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13.2</w:t>
            </w:r>
            <w:r w:rsidRPr="007D2DA1">
              <w:rPr>
                <w:rFonts w:hint="eastAsia"/>
                <w:szCs w:val="21"/>
              </w:rPr>
              <w:t>全反射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30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13.3</w:t>
            </w:r>
            <w:r w:rsidRPr="007D2DA1">
              <w:rPr>
                <w:rFonts w:hint="eastAsia"/>
                <w:szCs w:val="21"/>
              </w:rPr>
              <w:t>光的干涉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32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13.4</w:t>
            </w:r>
            <w:r w:rsidRPr="007D2DA1">
              <w:rPr>
                <w:rFonts w:hint="eastAsia"/>
                <w:szCs w:val="21"/>
              </w:rPr>
              <w:t>实验</w:t>
            </w:r>
            <w:r w:rsidRPr="007D2DA1">
              <w:rPr>
                <w:szCs w:val="21"/>
              </w:rPr>
              <w:t>:</w:t>
            </w:r>
            <w:r w:rsidRPr="007D2DA1">
              <w:rPr>
                <w:rFonts w:hint="eastAsia"/>
                <w:szCs w:val="21"/>
              </w:rPr>
              <w:t>用双缝干涉测量光的波长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34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7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4.5-4.11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13.5</w:t>
            </w:r>
            <w:r w:rsidRPr="007D2DA1">
              <w:rPr>
                <w:rFonts w:hint="eastAsia"/>
                <w:szCs w:val="21"/>
              </w:rPr>
              <w:t>光的衍射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35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E552A3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13.</w:t>
            </w:r>
            <w:r w:rsidR="00E552A3">
              <w:rPr>
                <w:rFonts w:hint="eastAsia"/>
                <w:szCs w:val="21"/>
              </w:rPr>
              <w:t>6</w:t>
            </w:r>
            <w:r w:rsidRPr="007D2DA1">
              <w:rPr>
                <w:rFonts w:hint="eastAsia"/>
                <w:szCs w:val="21"/>
              </w:rPr>
              <w:t>光的偏振和激光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36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本章单元检测或用于机动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37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14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 </w:t>
            </w:r>
            <w:r w:rsidRPr="007D2DA1">
              <w:rPr>
                <w:rFonts w:hint="eastAsia"/>
                <w:szCs w:val="21"/>
              </w:rPr>
              <w:t>电磁波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14.1</w:t>
            </w:r>
            <w:r w:rsidRPr="007D2DA1">
              <w:rPr>
                <w:rFonts w:hint="eastAsia"/>
                <w:szCs w:val="21"/>
              </w:rPr>
              <w:t>电磁波的发现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38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14.2</w:t>
            </w:r>
            <w:r w:rsidRPr="007D2DA1">
              <w:rPr>
                <w:rFonts w:hint="eastAsia"/>
                <w:szCs w:val="21"/>
              </w:rPr>
              <w:t>电磁震荡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40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8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4.12-4.18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14.5</w:t>
            </w:r>
            <w:r w:rsidRPr="007D2DA1">
              <w:rPr>
                <w:rFonts w:hint="eastAsia"/>
                <w:szCs w:val="21"/>
              </w:rPr>
              <w:t>电磁波谱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42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15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  </w:t>
            </w:r>
            <w:r w:rsidRPr="007D2DA1">
              <w:rPr>
                <w:rFonts w:hint="eastAsia"/>
                <w:szCs w:val="21"/>
              </w:rPr>
              <w:t>相对论简介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15.1</w:t>
            </w:r>
            <w:r w:rsidRPr="007D2DA1">
              <w:rPr>
                <w:szCs w:val="21"/>
              </w:rPr>
              <w:t>相对论的诞生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43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15.2</w:t>
            </w:r>
            <w:r w:rsidRPr="007D2DA1">
              <w:rPr>
                <w:rFonts w:hint="eastAsia"/>
                <w:szCs w:val="21"/>
              </w:rPr>
              <w:t>时间和空间的相对性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45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9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4.19-4.25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期中考前复习及自测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6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46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10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4.26-5.2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期中考试（及试卷讲评）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5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51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11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5.3-5.9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15.3</w:t>
            </w:r>
            <w:r w:rsidRPr="007D2DA1">
              <w:rPr>
                <w:rFonts w:hint="eastAsia"/>
                <w:szCs w:val="21"/>
              </w:rPr>
              <w:t>狭义相对论的其他结论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53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16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动量守恒定律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16.1</w:t>
            </w:r>
            <w:r w:rsidRPr="007D2DA1">
              <w:rPr>
                <w:rFonts w:hint="eastAsia"/>
                <w:szCs w:val="21"/>
              </w:rPr>
              <w:t>动量</w:t>
            </w:r>
            <w:r w:rsidRPr="007D2DA1">
              <w:rPr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动量定理（</w:t>
            </w:r>
            <w:r w:rsidRPr="007D2DA1">
              <w:rPr>
                <w:rFonts w:hint="eastAsia"/>
                <w:sz w:val="15"/>
                <w:szCs w:val="15"/>
              </w:rPr>
              <w:t>自行组织教学内容</w:t>
            </w:r>
            <w:r w:rsidRPr="007D2DA1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53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16.2</w:t>
            </w:r>
            <w:r w:rsidRPr="007D2DA1">
              <w:rPr>
                <w:rFonts w:hint="eastAsia"/>
                <w:szCs w:val="21"/>
              </w:rPr>
              <w:t>动量守恒定律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56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12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5.10-5.16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16.3</w:t>
            </w:r>
            <w:r w:rsidRPr="007D2DA1">
              <w:rPr>
                <w:rFonts w:hint="eastAsia"/>
                <w:szCs w:val="21"/>
              </w:rPr>
              <w:t>实验：验证动量守恒定律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56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16.4</w:t>
            </w:r>
            <w:r w:rsidRPr="007D2DA1">
              <w:rPr>
                <w:rFonts w:hint="eastAsia"/>
                <w:szCs w:val="21"/>
              </w:rPr>
              <w:t>碰撞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54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16.5</w:t>
            </w:r>
            <w:r w:rsidRPr="007D2DA1">
              <w:rPr>
                <w:szCs w:val="21"/>
              </w:rPr>
              <w:t>反冲运动火箭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59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13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5.17-5.23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17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波粒二象性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17.1</w:t>
            </w:r>
            <w:r w:rsidRPr="007D2DA1">
              <w:rPr>
                <w:szCs w:val="21"/>
              </w:rPr>
              <w:t>能量量子化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60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17.2</w:t>
            </w:r>
            <w:r w:rsidRPr="007D2DA1">
              <w:rPr>
                <w:rFonts w:hint="eastAsia"/>
                <w:szCs w:val="21"/>
              </w:rPr>
              <w:t>光的粒子性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3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63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17.3</w:t>
            </w:r>
            <w:r w:rsidRPr="007D2DA1">
              <w:rPr>
                <w:szCs w:val="21"/>
              </w:rPr>
              <w:t>粒子的波动性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65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14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5.24-5.30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18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原子结构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18.1</w:t>
            </w:r>
            <w:r w:rsidRPr="007D2DA1">
              <w:rPr>
                <w:rFonts w:hint="eastAsia"/>
                <w:szCs w:val="21"/>
              </w:rPr>
              <w:t>电子的发现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67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18.2</w:t>
            </w:r>
            <w:r w:rsidRPr="007D2DA1">
              <w:rPr>
                <w:rFonts w:hint="eastAsia"/>
                <w:szCs w:val="21"/>
              </w:rPr>
              <w:t>原子的核式结构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69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18.3</w:t>
            </w:r>
            <w:r w:rsidRPr="007D2DA1">
              <w:rPr>
                <w:rFonts w:hint="eastAsia"/>
                <w:szCs w:val="21"/>
              </w:rPr>
              <w:t>氢原子光谱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71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15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5.31-6.6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18.4</w:t>
            </w:r>
            <w:r w:rsidRPr="007D2DA1">
              <w:rPr>
                <w:rFonts w:hint="eastAsia"/>
                <w:szCs w:val="21"/>
              </w:rPr>
              <w:t>玻尔的原子模型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73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19</w:t>
            </w:r>
            <w:r w:rsidRPr="007D2DA1">
              <w:rPr>
                <w:rFonts w:hint="eastAsia"/>
                <w:szCs w:val="21"/>
              </w:rPr>
              <w:t>章</w:t>
            </w:r>
            <w:r w:rsidRPr="007D2DA1">
              <w:rPr>
                <w:rFonts w:hint="eastAsia"/>
                <w:szCs w:val="21"/>
              </w:rPr>
              <w:t xml:space="preserve">  </w:t>
            </w:r>
            <w:r w:rsidRPr="007D2DA1">
              <w:rPr>
                <w:rFonts w:hint="eastAsia"/>
                <w:szCs w:val="21"/>
              </w:rPr>
              <w:t>原子核</w:t>
            </w: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19.1</w:t>
            </w:r>
            <w:r w:rsidRPr="007D2DA1">
              <w:rPr>
                <w:rFonts w:hint="eastAsia"/>
                <w:szCs w:val="21"/>
              </w:rPr>
              <w:t>原子核的组成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75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19.2</w:t>
            </w:r>
            <w:r w:rsidRPr="007D2DA1">
              <w:rPr>
                <w:rFonts w:hint="eastAsia"/>
                <w:szCs w:val="21"/>
              </w:rPr>
              <w:t>放射性元素的衰变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77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 w:val="restart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16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Merge w:val="restart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6.7-6.13</w:t>
            </w: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19.5</w:t>
            </w:r>
            <w:r w:rsidRPr="007D2DA1">
              <w:rPr>
                <w:rFonts w:hint="eastAsia"/>
                <w:szCs w:val="21"/>
              </w:rPr>
              <w:t>核力和结合能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79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19.6</w:t>
            </w:r>
            <w:r w:rsidRPr="007D2DA1">
              <w:rPr>
                <w:rFonts w:hint="eastAsia"/>
                <w:szCs w:val="21"/>
              </w:rPr>
              <w:t>核裂变和核聚变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81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5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686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left"/>
              <w:rPr>
                <w:szCs w:val="21"/>
              </w:rPr>
            </w:pPr>
            <w:r w:rsidRPr="007D2DA1">
              <w:rPr>
                <w:szCs w:val="21"/>
              </w:rPr>
              <w:t>19.8“</w:t>
            </w:r>
            <w:r w:rsidRPr="007D2DA1">
              <w:rPr>
                <w:rFonts w:hint="eastAsia"/>
                <w:szCs w:val="21"/>
              </w:rPr>
              <w:t>基本”粒子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82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17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6.14-6.20</w:t>
            </w:r>
          </w:p>
        </w:tc>
        <w:tc>
          <w:tcPr>
            <w:tcW w:w="4787" w:type="dxa"/>
            <w:gridSpan w:val="2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期末考前复习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szCs w:val="21"/>
              </w:rPr>
              <w:t>7</w:t>
            </w: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89</w:t>
            </w: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18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6.21-6.27</w:t>
            </w:r>
          </w:p>
        </w:tc>
        <w:tc>
          <w:tcPr>
            <w:tcW w:w="4787" w:type="dxa"/>
            <w:gridSpan w:val="2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期末考试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7D2DA1" w:rsidRPr="007D2DA1" w:rsidTr="007D2DA1">
        <w:trPr>
          <w:trHeight w:val="360"/>
        </w:trPr>
        <w:tc>
          <w:tcPr>
            <w:tcW w:w="993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第</w:t>
            </w:r>
            <w:r w:rsidRPr="007D2DA1">
              <w:rPr>
                <w:rFonts w:hint="eastAsia"/>
                <w:szCs w:val="21"/>
              </w:rPr>
              <w:t>19</w:t>
            </w:r>
            <w:r w:rsidRPr="007D2DA1">
              <w:rPr>
                <w:rFonts w:hint="eastAsia"/>
                <w:szCs w:val="21"/>
              </w:rPr>
              <w:t>周</w:t>
            </w:r>
          </w:p>
        </w:tc>
        <w:tc>
          <w:tcPr>
            <w:tcW w:w="1025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6.28-7.1</w:t>
            </w:r>
          </w:p>
        </w:tc>
        <w:tc>
          <w:tcPr>
            <w:tcW w:w="4787" w:type="dxa"/>
            <w:gridSpan w:val="2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  <w:r w:rsidRPr="007D2DA1">
              <w:rPr>
                <w:rFonts w:hint="eastAsia"/>
                <w:szCs w:val="21"/>
              </w:rPr>
              <w:t>期末试卷讲评及学期总结、假期作业布置</w:t>
            </w:r>
          </w:p>
        </w:tc>
        <w:tc>
          <w:tcPr>
            <w:tcW w:w="709" w:type="dxa"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84" w:type="dxa"/>
            <w:noWrap/>
            <w:vAlign w:val="center"/>
            <w:hideMark/>
          </w:tcPr>
          <w:p w:rsidR="007D2DA1" w:rsidRPr="007D2DA1" w:rsidRDefault="007D2DA1" w:rsidP="007D2DA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76768F" w:rsidRPr="0076768F" w:rsidRDefault="0076768F" w:rsidP="0076768F">
      <w:pPr>
        <w:jc w:val="center"/>
        <w:rPr>
          <w:sz w:val="28"/>
          <w:szCs w:val="28"/>
        </w:rPr>
      </w:pPr>
      <w:r w:rsidRPr="0076768F">
        <w:rPr>
          <w:rFonts w:hint="eastAsia"/>
          <w:sz w:val="28"/>
          <w:szCs w:val="28"/>
        </w:rPr>
        <w:lastRenderedPageBreak/>
        <w:t>高</w:t>
      </w:r>
      <w:r w:rsidR="00894F6A">
        <w:rPr>
          <w:rFonts w:hint="eastAsia"/>
          <w:sz w:val="28"/>
          <w:szCs w:val="28"/>
        </w:rPr>
        <w:t>二</w:t>
      </w:r>
      <w:r w:rsidRPr="0076768F">
        <w:rPr>
          <w:rFonts w:hint="eastAsia"/>
          <w:sz w:val="28"/>
          <w:szCs w:val="28"/>
        </w:rPr>
        <w:t>物理备课组教师推磨听课安排表</w:t>
      </w:r>
    </w:p>
    <w:tbl>
      <w:tblPr>
        <w:tblW w:w="0" w:type="auto"/>
        <w:jc w:val="center"/>
        <w:tblInd w:w="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8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4"/>
        <w:gridCol w:w="1014"/>
        <w:gridCol w:w="1113"/>
      </w:tblGrid>
      <w:tr w:rsidR="00450E1C" w:rsidRPr="0076768F" w:rsidTr="00E422AB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</w:t>
            </w:r>
            <w:r w:rsidRPr="0064013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题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授课人</w:t>
            </w:r>
          </w:p>
        </w:tc>
        <w:tc>
          <w:tcPr>
            <w:tcW w:w="1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0E1C" w:rsidRPr="00640132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4013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主评人</w:t>
            </w:r>
          </w:p>
        </w:tc>
      </w:tr>
      <w:tr w:rsidR="00450E1C" w:rsidRPr="0076768F" w:rsidTr="000C4BEC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652F2E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E1C" w:rsidRPr="0076768F" w:rsidRDefault="00934FD5" w:rsidP="000C4BEC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934FD5" w:rsidP="00934FD5">
            <w:pPr>
              <w:jc w:val="center"/>
            </w:pPr>
            <w:r w:rsidRPr="00043FCD">
              <w:rPr>
                <w:rFonts w:hint="eastAsia"/>
              </w:rPr>
              <w:t>朱正杰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934FD5" w:rsidP="00934FD5">
            <w:pPr>
              <w:jc w:val="center"/>
            </w:pPr>
            <w:r w:rsidRPr="00043FCD">
              <w:rPr>
                <w:rFonts w:hint="eastAsia"/>
              </w:rPr>
              <w:t>周敏</w:t>
            </w:r>
          </w:p>
        </w:tc>
      </w:tr>
      <w:tr w:rsidR="00450E1C" w:rsidRPr="0076768F" w:rsidTr="000C4BEC">
        <w:trPr>
          <w:jc w:val="center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D06F7F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E1C" w:rsidRPr="0076768F" w:rsidRDefault="00934FD5" w:rsidP="000C4BEC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D06F7F" w:rsidP="00043FCD">
            <w:pPr>
              <w:jc w:val="center"/>
            </w:pPr>
            <w:r>
              <w:rPr>
                <w:rFonts w:hint="eastAsia"/>
              </w:rPr>
              <w:t>胡伟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0C4BEC" w:rsidP="00043FCD">
            <w:pPr>
              <w:jc w:val="center"/>
            </w:pPr>
            <w:r>
              <w:rPr>
                <w:rFonts w:hint="eastAsia"/>
              </w:rPr>
              <w:t>周清</w:t>
            </w:r>
          </w:p>
        </w:tc>
      </w:tr>
      <w:tr w:rsidR="00450E1C" w:rsidRPr="0076768F" w:rsidTr="000C4BEC">
        <w:trPr>
          <w:jc w:val="center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0C4BE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E1C" w:rsidRPr="0076768F" w:rsidRDefault="00934FD5" w:rsidP="000C4BEC">
            <w:pPr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934FD5" w:rsidP="00043FCD">
            <w:pPr>
              <w:jc w:val="center"/>
            </w:pPr>
            <w:r w:rsidRPr="00043FCD">
              <w:rPr>
                <w:rFonts w:hint="eastAsia"/>
              </w:rPr>
              <w:t>周敏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934FD5" w:rsidP="00043FCD">
            <w:pPr>
              <w:jc w:val="center"/>
            </w:pPr>
            <w:r w:rsidRPr="00934FD5">
              <w:rPr>
                <w:rFonts w:hint="eastAsia"/>
              </w:rPr>
              <w:t>殷位海</w:t>
            </w:r>
          </w:p>
        </w:tc>
      </w:tr>
      <w:tr w:rsidR="00450E1C" w:rsidRPr="0076768F" w:rsidTr="000C4BEC">
        <w:trPr>
          <w:jc w:val="center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C4BE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76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0C4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E1C" w:rsidRPr="0076768F" w:rsidRDefault="00934FD5" w:rsidP="000C4BEC">
            <w:pPr>
              <w:jc w:val="center"/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934FD5" w:rsidP="00043FCD">
            <w:pPr>
              <w:jc w:val="center"/>
            </w:pPr>
            <w:r w:rsidRPr="00043FCD">
              <w:rPr>
                <w:rFonts w:hint="eastAsia"/>
              </w:rPr>
              <w:t>周清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934FD5" w:rsidP="00934FD5">
            <w:pPr>
              <w:jc w:val="center"/>
            </w:pPr>
            <w:r>
              <w:rPr>
                <w:rFonts w:hint="eastAsia"/>
              </w:rPr>
              <w:t>殷位海</w:t>
            </w:r>
          </w:p>
        </w:tc>
      </w:tr>
      <w:tr w:rsidR="00450E1C" w:rsidRPr="0076768F" w:rsidTr="000C4BEC">
        <w:trPr>
          <w:jc w:val="center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C4BEC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76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0C4B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50E1C" w:rsidRPr="0076768F" w:rsidRDefault="00934FD5" w:rsidP="000C4BEC">
            <w:pPr>
              <w:jc w:val="center"/>
            </w:pPr>
            <w:r>
              <w:rPr>
                <w:rFonts w:ascii="宋体" w:eastAsia="宋体" w:hAnsi="宋体" w:cs="Tahoma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934FD5" w:rsidP="00934FD5">
            <w:pPr>
              <w:jc w:val="center"/>
            </w:pPr>
            <w:r w:rsidRPr="00043FCD">
              <w:rPr>
                <w:rFonts w:hint="eastAsia"/>
              </w:rPr>
              <w:t>殷位海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934FD5" w:rsidP="00043FCD">
            <w:pPr>
              <w:jc w:val="center"/>
            </w:pPr>
            <w:r w:rsidRPr="00043FCD">
              <w:rPr>
                <w:rFonts w:hint="eastAsia"/>
              </w:rPr>
              <w:t>周清</w:t>
            </w:r>
          </w:p>
        </w:tc>
      </w:tr>
    </w:tbl>
    <w:p w:rsidR="00717500" w:rsidRDefault="00717500" w:rsidP="00640132">
      <w:pPr>
        <w:jc w:val="right"/>
      </w:pPr>
    </w:p>
    <w:p w:rsidR="00640132" w:rsidRDefault="00640132" w:rsidP="00640132">
      <w:pPr>
        <w:jc w:val="right"/>
      </w:pPr>
      <w:r>
        <w:rPr>
          <w:rFonts w:hint="eastAsia"/>
        </w:rPr>
        <w:t>高</w:t>
      </w:r>
      <w:r w:rsidR="00604B55">
        <w:rPr>
          <w:rFonts w:hint="eastAsia"/>
        </w:rPr>
        <w:t>二</w:t>
      </w:r>
      <w:r>
        <w:rPr>
          <w:rFonts w:hint="eastAsia"/>
        </w:rPr>
        <w:t>物理备课组</w:t>
      </w:r>
    </w:p>
    <w:p w:rsidR="00640132" w:rsidRDefault="00640132" w:rsidP="00640132">
      <w:pPr>
        <w:jc w:val="right"/>
      </w:pPr>
      <w:r>
        <w:rPr>
          <w:rFonts w:hint="eastAsia"/>
        </w:rPr>
        <w:t>20</w:t>
      </w:r>
      <w:r w:rsidR="00604B55">
        <w:rPr>
          <w:rFonts w:hint="eastAsia"/>
        </w:rPr>
        <w:t>2</w:t>
      </w:r>
      <w:r w:rsidR="0032773E">
        <w:rPr>
          <w:rFonts w:hint="eastAsia"/>
        </w:rPr>
        <w:t>1</w:t>
      </w:r>
      <w:r>
        <w:rPr>
          <w:rFonts w:hint="eastAsia"/>
        </w:rPr>
        <w:t>．</w:t>
      </w:r>
      <w:r w:rsidR="0032773E">
        <w:rPr>
          <w:rFonts w:hint="eastAsia"/>
        </w:rPr>
        <w:t>2</w:t>
      </w:r>
      <w:r>
        <w:rPr>
          <w:rFonts w:hint="eastAsia"/>
        </w:rPr>
        <w:t>．</w:t>
      </w:r>
      <w:r w:rsidR="0032773E">
        <w:rPr>
          <w:rFonts w:hint="eastAsia"/>
        </w:rPr>
        <w:t>20</w:t>
      </w:r>
    </w:p>
    <w:sectPr w:rsidR="00640132" w:rsidSect="005110F0">
      <w:footerReference w:type="default" r:id="rId7"/>
      <w:pgSz w:w="11906" w:h="16838"/>
      <w:pgMar w:top="1135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70" w:rsidRDefault="001A2D70" w:rsidP="006A0A1D">
      <w:r>
        <w:separator/>
      </w:r>
    </w:p>
  </w:endnote>
  <w:endnote w:type="continuationSeparator" w:id="0">
    <w:p w:rsidR="001A2D70" w:rsidRDefault="001A2D70" w:rsidP="006A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530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0A1D" w:rsidRDefault="006A0A1D" w:rsidP="006A0A1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8240A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40A4">
              <w:rPr>
                <w:b/>
                <w:bCs/>
                <w:sz w:val="24"/>
                <w:szCs w:val="24"/>
              </w:rPr>
              <w:fldChar w:fldCharType="separate"/>
            </w:r>
            <w:r w:rsidR="00E552A3">
              <w:rPr>
                <w:b/>
                <w:bCs/>
                <w:noProof/>
              </w:rPr>
              <w:t>3</w:t>
            </w:r>
            <w:r w:rsidR="008240A4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240A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40A4">
              <w:rPr>
                <w:b/>
                <w:bCs/>
                <w:sz w:val="24"/>
                <w:szCs w:val="24"/>
              </w:rPr>
              <w:fldChar w:fldCharType="separate"/>
            </w:r>
            <w:r w:rsidR="00E552A3">
              <w:rPr>
                <w:b/>
                <w:bCs/>
                <w:noProof/>
              </w:rPr>
              <w:t>3</w:t>
            </w:r>
            <w:r w:rsidR="008240A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70" w:rsidRDefault="001A2D70" w:rsidP="006A0A1D">
      <w:r>
        <w:separator/>
      </w:r>
    </w:p>
  </w:footnote>
  <w:footnote w:type="continuationSeparator" w:id="0">
    <w:p w:rsidR="001A2D70" w:rsidRDefault="001A2D70" w:rsidP="006A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F"/>
    <w:rsid w:val="00043FCD"/>
    <w:rsid w:val="000C4BEC"/>
    <w:rsid w:val="001616DA"/>
    <w:rsid w:val="001A2D70"/>
    <w:rsid w:val="002E3352"/>
    <w:rsid w:val="00314C5A"/>
    <w:rsid w:val="0032773E"/>
    <w:rsid w:val="00394B44"/>
    <w:rsid w:val="004266D7"/>
    <w:rsid w:val="00436B60"/>
    <w:rsid w:val="00450E1C"/>
    <w:rsid w:val="004B0922"/>
    <w:rsid w:val="004E1616"/>
    <w:rsid w:val="00502591"/>
    <w:rsid w:val="00504895"/>
    <w:rsid w:val="005110F0"/>
    <w:rsid w:val="00591FF3"/>
    <w:rsid w:val="005B57D0"/>
    <w:rsid w:val="005C3390"/>
    <w:rsid w:val="00604B55"/>
    <w:rsid w:val="00640132"/>
    <w:rsid w:val="00652F2E"/>
    <w:rsid w:val="00685AD6"/>
    <w:rsid w:val="006A0A1D"/>
    <w:rsid w:val="00717500"/>
    <w:rsid w:val="0076768F"/>
    <w:rsid w:val="007D2DA1"/>
    <w:rsid w:val="00806271"/>
    <w:rsid w:val="00815A5D"/>
    <w:rsid w:val="008240A4"/>
    <w:rsid w:val="0083046D"/>
    <w:rsid w:val="0083326D"/>
    <w:rsid w:val="00850B87"/>
    <w:rsid w:val="008867ED"/>
    <w:rsid w:val="00894F6A"/>
    <w:rsid w:val="008F2A0A"/>
    <w:rsid w:val="00911D43"/>
    <w:rsid w:val="00934C61"/>
    <w:rsid w:val="00934FD5"/>
    <w:rsid w:val="00935B5A"/>
    <w:rsid w:val="009C0590"/>
    <w:rsid w:val="009C3390"/>
    <w:rsid w:val="00AA0DAD"/>
    <w:rsid w:val="00B10E8F"/>
    <w:rsid w:val="00B125E5"/>
    <w:rsid w:val="00B5595C"/>
    <w:rsid w:val="00BA740C"/>
    <w:rsid w:val="00BC5AEC"/>
    <w:rsid w:val="00C24433"/>
    <w:rsid w:val="00C3070E"/>
    <w:rsid w:val="00CE7E99"/>
    <w:rsid w:val="00D06F7F"/>
    <w:rsid w:val="00D4149C"/>
    <w:rsid w:val="00D442D3"/>
    <w:rsid w:val="00DF73C5"/>
    <w:rsid w:val="00E145A0"/>
    <w:rsid w:val="00E422AB"/>
    <w:rsid w:val="00E552A3"/>
    <w:rsid w:val="00EA3E0C"/>
    <w:rsid w:val="00EF01F0"/>
    <w:rsid w:val="00F015C3"/>
    <w:rsid w:val="00FB7F30"/>
    <w:rsid w:val="00FC265D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A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A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A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1735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电脑316</cp:lastModifiedBy>
  <cp:revision>5</cp:revision>
  <dcterms:created xsi:type="dcterms:W3CDTF">2021-02-21T08:31:00Z</dcterms:created>
  <dcterms:modified xsi:type="dcterms:W3CDTF">2021-02-23T07:25:00Z</dcterms:modified>
</cp:coreProperties>
</file>