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hint="eastAsia" w:ascii="宋体" w:hAnsi="宋体" w:eastAsia="宋体" w:cs="宋体"/>
          <w:kern w:val="0"/>
          <w:sz w:val="22"/>
          <w:szCs w:val="2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秦淮中学2020-2021学年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第二</w:t>
      </w:r>
      <w:r>
        <w:rPr>
          <w:rFonts w:hint="eastAsia" w:ascii="宋体" w:hAnsi="宋体" w:eastAsia="宋体" w:cs="宋体"/>
          <w:kern w:val="0"/>
          <w:sz w:val="32"/>
          <w:szCs w:val="32"/>
        </w:rPr>
        <w:t>学期高三</w:t>
      </w:r>
      <w:r>
        <w:rPr>
          <w:rFonts w:hint="eastAsia" w:ascii="宋体" w:hAnsi="宋体" w:eastAsia="宋体" w:cs="宋体"/>
          <w:kern w:val="0"/>
          <w:sz w:val="32"/>
          <w:szCs w:val="32"/>
          <w:lang w:eastAsia="zh-CN"/>
        </w:rPr>
        <w:t>历史</w:t>
      </w:r>
      <w:r>
        <w:rPr>
          <w:rFonts w:hint="eastAsia" w:ascii="宋体" w:hAnsi="宋体" w:eastAsia="宋体" w:cs="宋体"/>
          <w:kern w:val="0"/>
          <w:sz w:val="32"/>
          <w:szCs w:val="32"/>
        </w:rPr>
        <w:t>备课组工作计划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一、指导思想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以2017年《普通高中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历史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课程标准》为指导，以202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年1月国家适应性考试试卷为研究对象，充分发挥备课组的集体智慧，发挥学生的主体作用，以强化学生应考训练与加强课堂教学的效率为主要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手段，培养学生良好的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历史核心素养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和应考能力，实施全面科学高效的复习备考。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工作目标　　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本学期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继续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进行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历史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的二轮和三轮复习，在一轮全面细致的进行知识点复习的基础上，进行知识的综合归纳提高，形成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历史通史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知识体系；加强综合练习的训练，提高学生的分析问题和解决问题的能力。通过这轮复习，希望能够让学生达到以下目标：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1、在一轮复习基础上查漏补缺，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继续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展开二轮复习，对重点知识分考点进行复习，建立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通史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知识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体系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。三轮复习以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热点专题及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试题限时训练为重点，加强应试能力。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2、平时作业以试题限时训练为重点，采用各省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适应性试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卷和和各大市模拟卷加强学生应考能力。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3.梳理知识网络，总结解题方法，提高审题能力，规范答题要求，强化踩分意识，培养学生的应考能力。 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4、强化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默写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夯实基础知识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　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三、工作措施　　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1. 本学期进行二轮三轮复习和综合练习训练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迎接高三一模二模三模和高考。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第二轮：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通史复习，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注重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时空观念和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知识间的纵横联系，帮助学生构建知识网络，突破重、难点。以全国卷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山东卷和适应性考试卷为依据，以各大市模拟卷为抓手，培养学生审题目、读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材料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、答问题的能力。以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通史时序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复习为主，突出主干、重点知识。查漏补缺，加强知识的综合。另外，本轮复习要有针对性，对各层次的班级学生均以指导高考有希望的学生为主。通过综合练习，帮助学生分析问题，解决问题，正确解题的方法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第三轮：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以热点专题为主，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以综合试卷和限时训练为重点，关注新形势，新变化，加强学生应试能力的培养。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2．上好两类课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（1）复习课：高三以复习课为主，复习时以能力培养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培养为主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。知识的复习要结合学生的实际，注意反馈，调动学生学习的积极性，激发学生的思维。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（2）讲评课：练习讲评和试卷讲评要针对学生存在的问题有的放矢，重点突破，不能全面铺开，面面俱到。教师在评课事要引导学生会举一反三。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活动安排</w:t>
      </w: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5"/>
        <w:gridCol w:w="3435"/>
        <w:gridCol w:w="2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2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34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活动</w:t>
            </w:r>
          </w:p>
        </w:tc>
        <w:tc>
          <w:tcPr>
            <w:tcW w:w="24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负责人（评课人）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曾照国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第6周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吴海燕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第8周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曾照国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第10周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吴海燕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公开课 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曾照国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第12周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备课组集体备课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第14周</w:t>
            </w:r>
          </w:p>
        </w:tc>
        <w:tc>
          <w:tcPr>
            <w:tcW w:w="34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公开课</w:t>
            </w:r>
          </w:p>
        </w:tc>
        <w:tc>
          <w:tcPr>
            <w:tcW w:w="240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eastAsia="zh-CN"/>
              </w:rPr>
              <w:t>吴海燕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五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教学情况</w:t>
      </w:r>
    </w:p>
    <w:p>
      <w:pPr>
        <w:widowControl/>
        <w:shd w:val="clear" w:color="auto" w:fill="FFFFFF"/>
        <w:spacing w:before="100" w:beforeAutospacing="1" w:after="100" w:afterAutospacing="1" w:line="360" w:lineRule="atLeast"/>
        <w:ind w:firstLine="48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高三年级一共有7个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文科班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,一个美术班,其余是平行班级。学生基础差，学习能力弱。2021年是江苏省新高考改革的第一年，没有了考纲，只有课程标准和2021年一月的适应性考试卷可以参照。</w:t>
      </w:r>
    </w:p>
    <w:p>
      <w:pPr>
        <w:widowControl/>
        <w:spacing w:before="100" w:beforeAutospacing="1" w:after="100" w:afterAutospacing="1" w:line="375" w:lineRule="atLeast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 xml:space="preserve">六、教学进度 </w:t>
      </w:r>
    </w:p>
    <w:tbl>
      <w:tblPr>
        <w:tblStyle w:val="2"/>
        <w:tblW w:w="8280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11"/>
        <w:gridCol w:w="4275"/>
        <w:gridCol w:w="209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9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时 间</w:t>
            </w:r>
          </w:p>
        </w:tc>
        <w:tc>
          <w:tcPr>
            <w:tcW w:w="42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内 容</w:t>
            </w:r>
          </w:p>
        </w:tc>
        <w:tc>
          <w:tcPr>
            <w:tcW w:w="209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备 课 老 师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南京市一模和试卷讲评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 xml:space="preserve">全组老师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第2周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二轮复习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第10、11讲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第3周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二轮复习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第12、13讲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吴海燕、曾照国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第4周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ind w:firstLine="840" w:firstLineChars="3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二轮复习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第14讲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综合训练、二模考试及试卷讲评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 xml:space="preserve">全组老师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第6周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三轮复习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热点专题一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第7周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三轮复习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热点专题二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第8周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三轮复习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热点专题三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曾照国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第9 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三轮复习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热点专题四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第10周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三轮复习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热点专题五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第11周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综合训练、三模考试及试卷讲评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 xml:space="preserve">全组老师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第12周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专题训练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常考题型突破一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吴海燕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911" w:type="dxa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第13周</w:t>
            </w:r>
          </w:p>
        </w:tc>
        <w:tc>
          <w:tcPr>
            <w:tcW w:w="4275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专题训练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常考题型突破二</w:t>
            </w:r>
          </w:p>
        </w:tc>
        <w:tc>
          <w:tcPr>
            <w:tcW w:w="2094" w:type="dxa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曾照国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第14周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专题训练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常考题型突破三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</w:trPr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第1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周</w:t>
            </w:r>
          </w:p>
        </w:tc>
        <w:tc>
          <w:tcPr>
            <w:tcW w:w="4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专题训练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常考题型突破四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widowControl/>
              <w:spacing w:before="100" w:beforeAutospacing="1" w:after="100" w:afterAutospacing="1" w:line="375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荣嘉</w:t>
            </w:r>
          </w:p>
        </w:tc>
      </w:tr>
    </w:tbl>
    <w:p>
      <w:pPr>
        <w:widowControl/>
        <w:shd w:val="clear" w:color="auto" w:fill="FFFFFF"/>
        <w:spacing w:before="75" w:line="360" w:lineRule="atLeast"/>
        <w:ind w:firstLine="7420" w:firstLineChars="265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75" w:line="360" w:lineRule="atLeast"/>
        <w:jc w:val="center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2021年2月2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D4"/>
    <w:rsid w:val="0003507D"/>
    <w:rsid w:val="002D23E0"/>
    <w:rsid w:val="006311E5"/>
    <w:rsid w:val="007002D4"/>
    <w:rsid w:val="009F78CA"/>
    <w:rsid w:val="00A608DC"/>
    <w:rsid w:val="00FB4308"/>
    <w:rsid w:val="109E1730"/>
    <w:rsid w:val="114F1C21"/>
    <w:rsid w:val="1ACA62BA"/>
    <w:rsid w:val="48CE7C38"/>
    <w:rsid w:val="4D7F413E"/>
    <w:rsid w:val="599928A5"/>
    <w:rsid w:val="654F6D57"/>
    <w:rsid w:val="74625065"/>
    <w:rsid w:val="764A6DB1"/>
    <w:rsid w:val="77057829"/>
    <w:rsid w:val="7A4E20FC"/>
    <w:rsid w:val="7D5D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1354</Characters>
  <Lines>11</Lines>
  <Paragraphs>3</Paragraphs>
  <TotalTime>11</TotalTime>
  <ScaleCrop>false</ScaleCrop>
  <LinksUpToDate>false</LinksUpToDate>
  <CharactersWithSpaces>1588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2021-02-20T07:17:00Z</dcterms:created>
  <dc:creator>龚静溪</dc:creator>
  <cp:lastModifiedBy>zhouhong</cp:lastModifiedBy>
  <dcterms:modified xsi:type="dcterms:W3CDTF">2021-02-23T07:10:55Z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