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F2" w:rsidRDefault="00EB2CF2" w:rsidP="00EB2CF2">
      <w:pPr>
        <w:jc w:val="center"/>
        <w:rPr>
          <w:rFonts w:ascii="宋体" w:hAnsi="宋体"/>
          <w:b/>
          <w:color w:val="333333"/>
          <w:sz w:val="30"/>
          <w:szCs w:val="30"/>
        </w:rPr>
      </w:pPr>
      <w:r>
        <w:rPr>
          <w:rFonts w:ascii="宋体" w:hAnsi="宋体"/>
          <w:b/>
          <w:color w:val="333333"/>
          <w:sz w:val="30"/>
          <w:szCs w:val="30"/>
        </w:rPr>
        <w:t>对</w:t>
      </w:r>
      <w:r w:rsidR="006C65CA">
        <w:rPr>
          <w:rFonts w:hint="eastAsia"/>
          <w:sz w:val="28"/>
          <w:szCs w:val="28"/>
        </w:rPr>
        <w:t>顾广兰</w:t>
      </w:r>
      <w:r>
        <w:rPr>
          <w:rFonts w:ascii="宋体" w:hAnsi="宋体"/>
          <w:b/>
          <w:color w:val="333333"/>
          <w:sz w:val="30"/>
          <w:szCs w:val="30"/>
        </w:rPr>
        <w:t>老师公开课的评课</w:t>
      </w:r>
    </w:p>
    <w:p w:rsidR="00EB2CF2" w:rsidRDefault="00EB2CF2" w:rsidP="00EB2CF2">
      <w:pPr>
        <w:jc w:val="center"/>
        <w:rPr>
          <w:rFonts w:ascii="宋体" w:hAnsi="宋体"/>
          <w:b/>
          <w:color w:val="333333"/>
          <w:sz w:val="30"/>
          <w:szCs w:val="30"/>
        </w:rPr>
      </w:pPr>
      <w:r>
        <w:rPr>
          <w:rFonts w:ascii="宋体" w:hAnsi="宋体"/>
          <w:b/>
          <w:color w:val="333333"/>
          <w:sz w:val="30"/>
          <w:szCs w:val="30"/>
        </w:rPr>
        <w:t xml:space="preserve">南京市秦淮中学 </w:t>
      </w:r>
    </w:p>
    <w:p w:rsidR="00485721" w:rsidRPr="00337C74" w:rsidRDefault="006C65CA" w:rsidP="006C65CA">
      <w:pPr>
        <w:widowControl/>
        <w:shd w:val="clear" w:color="auto" w:fill="FFFFFF"/>
        <w:spacing w:before="100" w:beforeAutospacing="1" w:after="150" w:line="450" w:lineRule="atLeast"/>
        <w:ind w:firstLineChars="200" w:firstLine="560"/>
        <w:jc w:val="left"/>
        <w:rPr>
          <w:rFonts w:ascii="Times New Roman" w:hAnsi="Times New Roman"/>
          <w:kern w:val="0"/>
          <w:sz w:val="24"/>
        </w:rPr>
      </w:pPr>
      <w:r>
        <w:rPr>
          <w:rFonts w:hint="eastAsia"/>
          <w:sz w:val="28"/>
          <w:szCs w:val="28"/>
        </w:rPr>
        <w:t>顾广兰</w:t>
      </w:r>
      <w:r w:rsidR="00EB2CF2" w:rsidRPr="00485721">
        <w:rPr>
          <w:rFonts w:ascii="宋体" w:hAnsi="宋体"/>
          <w:color w:val="333333"/>
          <w:sz w:val="24"/>
        </w:rPr>
        <w:t>老师上的是高中生物必修</w:t>
      </w:r>
      <w:r w:rsidR="00EB2CF2" w:rsidRPr="00485721">
        <w:rPr>
          <w:rFonts w:ascii="宋体" w:hAnsi="宋体" w:hint="eastAsia"/>
          <w:color w:val="333333"/>
          <w:sz w:val="24"/>
        </w:rPr>
        <w:t>2</w:t>
      </w:r>
      <w:r w:rsidR="00EB2CF2" w:rsidRPr="00485721">
        <w:rPr>
          <w:rFonts w:ascii="宋体" w:hAnsi="宋体"/>
          <w:color w:val="333333"/>
          <w:sz w:val="24"/>
        </w:rPr>
        <w:t>第</w:t>
      </w:r>
      <w:r w:rsidR="00EB2CF2" w:rsidRPr="00485721">
        <w:rPr>
          <w:rFonts w:ascii="宋体" w:hAnsi="宋体" w:hint="eastAsia"/>
          <w:color w:val="333333"/>
          <w:sz w:val="24"/>
        </w:rPr>
        <w:t>7</w:t>
      </w:r>
      <w:r w:rsidR="00EB2CF2" w:rsidRPr="00485721">
        <w:rPr>
          <w:rFonts w:ascii="宋体" w:hAnsi="宋体"/>
          <w:color w:val="333333"/>
          <w:sz w:val="24"/>
        </w:rPr>
        <w:t>章第</w:t>
      </w:r>
      <w:r w:rsidR="00EB2CF2" w:rsidRPr="00485721">
        <w:rPr>
          <w:rFonts w:ascii="宋体" w:hAnsi="宋体" w:hint="eastAsia"/>
          <w:color w:val="333333"/>
          <w:sz w:val="24"/>
        </w:rPr>
        <w:t>2</w:t>
      </w:r>
      <w:r w:rsidR="00EB2CF2" w:rsidRPr="00485721">
        <w:rPr>
          <w:rFonts w:ascii="宋体" w:hAnsi="宋体"/>
          <w:color w:val="333333"/>
          <w:sz w:val="24"/>
        </w:rPr>
        <w:t>节的教学内容。本节课的教学内容是《</w:t>
      </w:r>
      <w:r w:rsidR="00EB2CF2" w:rsidRPr="00485721">
        <w:rPr>
          <w:rFonts w:ascii="宋体" w:hAnsi="宋体" w:hint="eastAsia"/>
          <w:color w:val="333333"/>
          <w:sz w:val="24"/>
        </w:rPr>
        <w:t>现代生物进化理论</w:t>
      </w:r>
      <w:r w:rsidR="00EB2CF2" w:rsidRPr="00485721">
        <w:rPr>
          <w:rFonts w:ascii="宋体" w:hAnsi="宋体"/>
          <w:color w:val="333333"/>
          <w:sz w:val="24"/>
        </w:rPr>
        <w:t>》</w:t>
      </w:r>
      <w:r w:rsidR="00EB2CF2" w:rsidRPr="00485721">
        <w:rPr>
          <w:rFonts w:ascii="宋体" w:hAnsi="宋体" w:hint="eastAsia"/>
          <w:color w:val="333333"/>
          <w:sz w:val="24"/>
        </w:rPr>
        <w:t>。</w:t>
      </w:r>
      <w:r w:rsidR="00EB2CF2" w:rsidRPr="00485721">
        <w:rPr>
          <w:rFonts w:ascii="宋体" w:hAnsi="宋体"/>
          <w:color w:val="333333"/>
          <w:sz w:val="24"/>
        </w:rPr>
        <w:t>在整个教学过程中，</w:t>
      </w:r>
      <w:r w:rsidR="00EB2CF2" w:rsidRPr="00485721">
        <w:rPr>
          <w:rFonts w:ascii="宋体" w:hAnsi="宋体" w:hint="eastAsia"/>
          <w:color w:val="333333"/>
          <w:sz w:val="24"/>
        </w:rPr>
        <w:t>教学目标明确</w:t>
      </w:r>
      <w:r w:rsidR="00EB2CF2" w:rsidRPr="00485721">
        <w:rPr>
          <w:rFonts w:ascii="宋体" w:hAnsi="宋体"/>
          <w:color w:val="333333"/>
          <w:sz w:val="24"/>
        </w:rPr>
        <w:t>，</w:t>
      </w:r>
      <w:r w:rsidR="00EB2CF2" w:rsidRPr="00485721">
        <w:rPr>
          <w:rFonts w:ascii="宋体" w:hAnsi="宋体" w:hint="eastAsia"/>
          <w:color w:val="333333"/>
          <w:sz w:val="24"/>
        </w:rPr>
        <w:t>知识点的讲解层层递进</w:t>
      </w:r>
      <w:r w:rsidR="00EB2CF2" w:rsidRPr="00485721">
        <w:rPr>
          <w:rFonts w:ascii="宋体" w:hAnsi="宋体"/>
          <w:color w:val="333333"/>
          <w:sz w:val="24"/>
        </w:rPr>
        <w:t>，</w:t>
      </w:r>
      <w:r w:rsidR="00EB2CF2" w:rsidRPr="00485721">
        <w:rPr>
          <w:rFonts w:ascii="宋体" w:hAnsi="宋体" w:hint="eastAsia"/>
          <w:color w:val="333333"/>
          <w:sz w:val="24"/>
        </w:rPr>
        <w:t>例题针对性强</w:t>
      </w:r>
      <w:r w:rsidR="00EB2CF2" w:rsidRPr="00485721">
        <w:rPr>
          <w:rFonts w:ascii="宋体" w:hAnsi="宋体"/>
          <w:color w:val="333333"/>
          <w:sz w:val="24"/>
        </w:rPr>
        <w:t>，</w:t>
      </w:r>
      <w:r w:rsidR="00EB2CF2" w:rsidRPr="00485721">
        <w:rPr>
          <w:rFonts w:ascii="宋体" w:hAnsi="宋体" w:hint="eastAsia"/>
          <w:color w:val="333333"/>
          <w:sz w:val="24"/>
        </w:rPr>
        <w:t>师生互动效果好，知识点的讲解到位</w:t>
      </w:r>
      <w:r w:rsidR="00EB2CF2" w:rsidRPr="00485721">
        <w:rPr>
          <w:rFonts w:ascii="宋体" w:hAnsi="宋体"/>
          <w:color w:val="333333"/>
          <w:sz w:val="24"/>
        </w:rPr>
        <w:t>。</w:t>
      </w:r>
      <w:r w:rsidR="00EB2CF2" w:rsidRPr="00485721">
        <w:rPr>
          <w:rFonts w:ascii="宋体" w:hAnsi="宋体"/>
          <w:color w:val="333333"/>
          <w:sz w:val="24"/>
        </w:rPr>
        <w:br/>
      </w:r>
      <w:bookmarkStart w:id="0" w:name="_GoBack"/>
      <w:bookmarkEnd w:id="0"/>
      <w:r w:rsidR="00485721" w:rsidRPr="00485721">
        <w:rPr>
          <w:rFonts w:ascii="Times New Roman" w:hAnsi="Times New Roman" w:hint="eastAsia"/>
          <w:kern w:val="0"/>
          <w:sz w:val="24"/>
        </w:rPr>
        <w:t xml:space="preserve">    </w:t>
      </w:r>
      <w:r w:rsidR="00485721" w:rsidRPr="00337C74">
        <w:rPr>
          <w:rFonts w:ascii="Times New Roman" w:hAnsi="Times New Roman"/>
          <w:kern w:val="0"/>
          <w:sz w:val="24"/>
        </w:rPr>
        <w:t>1</w:t>
      </w:r>
      <w:r w:rsidR="00485721" w:rsidRPr="00337C74">
        <w:rPr>
          <w:rFonts w:ascii="Times New Roman" w:hAnsi="Times New Roman"/>
          <w:kern w:val="0"/>
          <w:sz w:val="24"/>
        </w:rPr>
        <w:t>、本堂课的教学设计，以桦尺蠖为主线，以问题为纽带，通过四个情景激发互动，营造了浓烈的师生交流的氛围。在重难点上采用</w:t>
      </w:r>
      <w:r w:rsidR="00485721" w:rsidRPr="00337C74">
        <w:rPr>
          <w:rFonts w:ascii="Times New Roman" w:hAnsi="Times New Roman"/>
          <w:kern w:val="0"/>
          <w:sz w:val="24"/>
        </w:rPr>
        <w:t>“</w:t>
      </w:r>
      <w:r w:rsidR="00485721" w:rsidRPr="00337C74">
        <w:rPr>
          <w:rFonts w:ascii="Times New Roman" w:hAnsi="Times New Roman"/>
          <w:kern w:val="0"/>
          <w:sz w:val="24"/>
        </w:rPr>
        <w:t>设疑导入</w:t>
      </w:r>
      <w:r w:rsidR="00485721" w:rsidRPr="00337C74">
        <w:rPr>
          <w:rFonts w:ascii="Times New Roman" w:hAnsi="Times New Roman"/>
          <w:kern w:val="0"/>
          <w:sz w:val="24"/>
        </w:rPr>
        <w:t>——</w:t>
      </w:r>
      <w:r w:rsidR="00485721" w:rsidRPr="00337C74">
        <w:rPr>
          <w:rFonts w:ascii="Times New Roman" w:hAnsi="Times New Roman"/>
          <w:kern w:val="0"/>
          <w:sz w:val="24"/>
        </w:rPr>
        <w:t>引导探究</w:t>
      </w:r>
      <w:r w:rsidR="00485721" w:rsidRPr="00337C74">
        <w:rPr>
          <w:rFonts w:ascii="Times New Roman" w:hAnsi="Times New Roman"/>
          <w:kern w:val="0"/>
          <w:sz w:val="24"/>
        </w:rPr>
        <w:t>——</w:t>
      </w:r>
      <w:r w:rsidR="00485721" w:rsidRPr="00337C74">
        <w:rPr>
          <w:rFonts w:ascii="Times New Roman" w:hAnsi="Times New Roman"/>
          <w:kern w:val="0"/>
          <w:sz w:val="24"/>
        </w:rPr>
        <w:t>得出结论</w:t>
      </w:r>
      <w:r w:rsidR="00485721" w:rsidRPr="00337C74">
        <w:rPr>
          <w:rFonts w:ascii="Times New Roman" w:hAnsi="Times New Roman"/>
          <w:kern w:val="0"/>
          <w:sz w:val="24"/>
        </w:rPr>
        <w:t>”</w:t>
      </w:r>
      <w:r w:rsidR="00485721" w:rsidRPr="00337C74">
        <w:rPr>
          <w:rFonts w:ascii="Times New Roman" w:hAnsi="Times New Roman"/>
          <w:kern w:val="0"/>
          <w:sz w:val="24"/>
        </w:rPr>
        <w:t>的情景探究教学模式，将一些本来不太好理解的问题简单化，这样处理，比通常由教师简单地讲述，灌输知识要强得多，学生对这一知识的理解和掌握也就更深更牢固。</w:t>
      </w:r>
    </w:p>
    <w:p w:rsidR="00485721" w:rsidRPr="00337C74" w:rsidRDefault="00485721" w:rsidP="00485721">
      <w:pPr>
        <w:widowControl/>
        <w:shd w:val="clear" w:color="auto" w:fill="FFFFFF"/>
        <w:spacing w:before="100" w:beforeAutospacing="1" w:after="150" w:line="450" w:lineRule="atLeast"/>
        <w:jc w:val="left"/>
        <w:rPr>
          <w:rFonts w:ascii="Times New Roman" w:hAnsi="Times New Roman"/>
          <w:kern w:val="0"/>
          <w:sz w:val="24"/>
        </w:rPr>
      </w:pPr>
      <w:r w:rsidRPr="00337C74">
        <w:rPr>
          <w:rFonts w:ascii="Times New Roman" w:hAnsi="Times New Roman"/>
          <w:kern w:val="0"/>
          <w:sz w:val="24"/>
        </w:rPr>
        <w:t xml:space="preserve">　　</w:t>
      </w:r>
      <w:r w:rsidRPr="00337C74">
        <w:rPr>
          <w:rFonts w:ascii="Times New Roman" w:hAnsi="Times New Roman"/>
          <w:kern w:val="0"/>
          <w:sz w:val="24"/>
        </w:rPr>
        <w:t>2</w:t>
      </w:r>
      <w:r w:rsidRPr="00337C74">
        <w:rPr>
          <w:rFonts w:ascii="Times New Roman" w:hAnsi="Times New Roman"/>
          <w:kern w:val="0"/>
          <w:sz w:val="24"/>
        </w:rPr>
        <w:t>、通过师生平等对话和交流以及教师的认真倾听，活跃了课堂气氛，在讨论中碰撞出思维的火花。课堂上学生是以探索者、研究者的身份投入学习的，由情景得出结论，这样学生不仅掌握了知识，更重要的是进一步树立生物进化的观点和辩证唯物主义观点，加深对科学本质的理解和感悟，提高了能力。整堂课取得了较好的效果，也得到了学生的认可。主动学习的学生比例也进一步增大。</w:t>
      </w:r>
    </w:p>
    <w:p w:rsidR="00485721" w:rsidRPr="00337C74" w:rsidRDefault="00485721" w:rsidP="00485721">
      <w:pPr>
        <w:widowControl/>
        <w:shd w:val="clear" w:color="auto" w:fill="FFFFFF"/>
        <w:spacing w:before="100" w:beforeAutospacing="1" w:after="150" w:line="450" w:lineRule="atLeast"/>
        <w:jc w:val="left"/>
        <w:rPr>
          <w:rFonts w:ascii="Times New Roman" w:hAnsi="Times New Roman"/>
          <w:kern w:val="0"/>
          <w:sz w:val="24"/>
        </w:rPr>
      </w:pPr>
      <w:r w:rsidRPr="00337C74">
        <w:rPr>
          <w:rFonts w:ascii="Times New Roman" w:hAnsi="Times New Roman"/>
          <w:kern w:val="0"/>
          <w:sz w:val="24"/>
        </w:rPr>
        <w:t xml:space="preserve">　　</w:t>
      </w:r>
      <w:r w:rsidRPr="00337C74">
        <w:rPr>
          <w:rFonts w:ascii="Times New Roman" w:hAnsi="Times New Roman"/>
          <w:kern w:val="0"/>
          <w:sz w:val="24"/>
        </w:rPr>
        <w:t>3</w:t>
      </w:r>
      <w:r w:rsidRPr="00337C74">
        <w:rPr>
          <w:rFonts w:ascii="Times New Roman" w:hAnsi="Times New Roman"/>
          <w:kern w:val="0"/>
          <w:sz w:val="24"/>
        </w:rPr>
        <w:t>、这节课让我深深感到：开展引导探究教学，进行课程改革，首要是研读课标，吃透教材</w:t>
      </w:r>
      <w:r w:rsidRPr="00337C74">
        <w:rPr>
          <w:rFonts w:ascii="Times New Roman" w:hAnsi="Times New Roman"/>
          <w:kern w:val="0"/>
          <w:sz w:val="24"/>
        </w:rPr>
        <w:t>;</w:t>
      </w:r>
      <w:r w:rsidRPr="00337C74">
        <w:rPr>
          <w:rFonts w:ascii="Times New Roman" w:hAnsi="Times New Roman"/>
          <w:kern w:val="0"/>
          <w:sz w:val="24"/>
        </w:rPr>
        <w:t>其次是从学生实际出发，创造性的处理教材，用教材教而非教教材</w:t>
      </w:r>
      <w:r w:rsidRPr="00337C74">
        <w:rPr>
          <w:rFonts w:ascii="Times New Roman" w:hAnsi="Times New Roman"/>
          <w:kern w:val="0"/>
          <w:sz w:val="24"/>
        </w:rPr>
        <w:t>;</w:t>
      </w:r>
      <w:r w:rsidRPr="00337C74">
        <w:rPr>
          <w:rFonts w:ascii="Times New Roman" w:hAnsi="Times New Roman"/>
          <w:kern w:val="0"/>
          <w:sz w:val="24"/>
        </w:rPr>
        <w:t>最后，也是最根本的是要转变教学观念，真正地让学生的主体性充分实现，能够在教师的引导下，循序渐进地完成学习任务。除此之外，如何让学生更好地</w:t>
      </w:r>
      <w:r w:rsidRPr="00337C74">
        <w:rPr>
          <w:rFonts w:ascii="Times New Roman" w:hAnsi="Times New Roman"/>
          <w:kern w:val="0"/>
          <w:sz w:val="24"/>
        </w:rPr>
        <w:t>“</w:t>
      </w:r>
      <w:r w:rsidRPr="00337C74">
        <w:rPr>
          <w:rFonts w:ascii="Times New Roman" w:hAnsi="Times New Roman"/>
          <w:kern w:val="0"/>
          <w:sz w:val="24"/>
        </w:rPr>
        <w:t>动</w:t>
      </w:r>
      <w:r w:rsidRPr="00337C74">
        <w:rPr>
          <w:rFonts w:ascii="Times New Roman" w:hAnsi="Times New Roman"/>
          <w:kern w:val="0"/>
          <w:sz w:val="24"/>
        </w:rPr>
        <w:t>”</w:t>
      </w:r>
      <w:r w:rsidRPr="00337C74">
        <w:rPr>
          <w:rFonts w:ascii="Times New Roman" w:hAnsi="Times New Roman"/>
          <w:kern w:val="0"/>
          <w:sz w:val="24"/>
        </w:rPr>
        <w:t>起来，那将是对教师课堂把控能力的一大考验。</w:t>
      </w:r>
    </w:p>
    <w:p w:rsidR="00EB2CF2" w:rsidRPr="00485721" w:rsidRDefault="00EB2CF2" w:rsidP="00485721">
      <w:pPr>
        <w:ind w:firstLine="525"/>
        <w:rPr>
          <w:sz w:val="24"/>
        </w:rPr>
      </w:pPr>
    </w:p>
    <w:p w:rsidR="00EB2CF2" w:rsidRPr="00485721" w:rsidRDefault="00EB2CF2" w:rsidP="00485721">
      <w:pPr>
        <w:ind w:firstLineChars="1150" w:firstLine="2771"/>
        <w:rPr>
          <w:rFonts w:ascii="宋体" w:hAnsi="宋体" w:cs="宋体"/>
          <w:b/>
          <w:color w:val="494949"/>
          <w:sz w:val="24"/>
          <w:shd w:val="clear" w:color="auto" w:fill="FEFEFE"/>
        </w:rPr>
      </w:pPr>
    </w:p>
    <w:p w:rsidR="00CB516F" w:rsidRDefault="00CB516F"/>
    <w:sectPr w:rsidR="00CB516F" w:rsidSect="002023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7E1" w:rsidRDefault="008D27E1" w:rsidP="00EB2CF2">
      <w:r>
        <w:separator/>
      </w:r>
    </w:p>
  </w:endnote>
  <w:endnote w:type="continuationSeparator" w:id="1">
    <w:p w:rsidR="008D27E1" w:rsidRDefault="008D27E1" w:rsidP="00EB2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7E1" w:rsidRDefault="008D27E1" w:rsidP="00EB2CF2">
      <w:r>
        <w:separator/>
      </w:r>
    </w:p>
  </w:footnote>
  <w:footnote w:type="continuationSeparator" w:id="1">
    <w:p w:rsidR="008D27E1" w:rsidRDefault="008D27E1" w:rsidP="00EB2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CF2"/>
    <w:rsid w:val="00202360"/>
    <w:rsid w:val="00485721"/>
    <w:rsid w:val="006C65CA"/>
    <w:rsid w:val="008204E4"/>
    <w:rsid w:val="008B7F9C"/>
    <w:rsid w:val="008D27E1"/>
    <w:rsid w:val="00CB516F"/>
    <w:rsid w:val="00EB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C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C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C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2020-07-06T06:50:00Z</dcterms:created>
  <dcterms:modified xsi:type="dcterms:W3CDTF">2021-01-12T02:36:00Z</dcterms:modified>
</cp:coreProperties>
</file>