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9B" w:rsidRDefault="008B52BF" w:rsidP="0037759B">
      <w:pPr>
        <w:jc w:val="center"/>
        <w:rPr>
          <w:rFonts w:ascii="宋体" w:eastAsia="宋体" w:hAnsi="宋体"/>
          <w:b/>
          <w:color w:val="333333"/>
          <w:sz w:val="30"/>
          <w:szCs w:val="30"/>
        </w:rPr>
      </w:pPr>
      <w:r>
        <w:rPr>
          <w:rFonts w:ascii="宋体" w:eastAsia="宋体" w:hAnsi="宋体" w:hint="eastAsia"/>
          <w:b/>
          <w:color w:val="333333"/>
          <w:sz w:val="30"/>
          <w:szCs w:val="30"/>
        </w:rPr>
        <w:t>对张艳婷</w:t>
      </w:r>
      <w:r w:rsidR="0037759B">
        <w:rPr>
          <w:rFonts w:ascii="宋体" w:eastAsia="宋体" w:hAnsi="宋体" w:hint="eastAsia"/>
          <w:b/>
          <w:color w:val="333333"/>
          <w:sz w:val="30"/>
          <w:szCs w:val="30"/>
        </w:rPr>
        <w:t>老师公开课的评课</w:t>
      </w:r>
    </w:p>
    <w:p w:rsidR="0037759B" w:rsidRDefault="0037759B" w:rsidP="0037759B">
      <w:pPr>
        <w:jc w:val="center"/>
        <w:rPr>
          <w:rFonts w:ascii="宋体" w:eastAsia="宋体" w:hAnsi="宋体"/>
          <w:b/>
          <w:color w:val="333333"/>
          <w:sz w:val="30"/>
          <w:szCs w:val="30"/>
        </w:rPr>
      </w:pPr>
      <w:r>
        <w:rPr>
          <w:rFonts w:ascii="宋体" w:eastAsia="宋体" w:hAnsi="宋体" w:hint="eastAsia"/>
          <w:b/>
          <w:color w:val="333333"/>
          <w:sz w:val="30"/>
          <w:szCs w:val="30"/>
        </w:rPr>
        <w:t xml:space="preserve">南京市秦淮中学 </w:t>
      </w:r>
      <w:r w:rsidR="003A77ED">
        <w:rPr>
          <w:rFonts w:ascii="宋体" w:eastAsia="宋体" w:hAnsi="宋体" w:hint="eastAsia"/>
          <w:b/>
          <w:color w:val="333333"/>
          <w:sz w:val="30"/>
          <w:szCs w:val="30"/>
        </w:rPr>
        <w:t>顾广兰</w:t>
      </w:r>
    </w:p>
    <w:p w:rsidR="008B52BF" w:rsidRPr="008B52BF" w:rsidRDefault="008B52BF" w:rsidP="008B52BF">
      <w:pPr>
        <w:ind w:firstLineChars="200" w:firstLine="420"/>
        <w:rPr>
          <w:rFonts w:ascii="宋体" w:eastAsia="宋体" w:hAnsi="宋体" w:cs="宋体"/>
          <w:sz w:val="21"/>
          <w:szCs w:val="21"/>
        </w:rPr>
      </w:pPr>
      <w:r w:rsidRPr="008B52BF">
        <w:rPr>
          <w:rFonts w:ascii="宋体" w:eastAsia="宋体" w:hAnsi="宋体" w:cs="宋体"/>
          <w:sz w:val="21"/>
          <w:szCs w:val="21"/>
        </w:rPr>
        <w:t>生态系统中有一个难点很容易让大家难以理解，那就是能量流动，同化的能量最终流向到底去哪了？ 生物圈中每一个完整的生态系统都是一个能量输入、传递和输出系统，生态系统内这一能量单向传递的全过程，就是能量流动。</w:t>
      </w:r>
    </w:p>
    <w:p w:rsidR="008B52BF" w:rsidRPr="008B52BF" w:rsidRDefault="008B52BF" w:rsidP="008B52BF">
      <w:pPr>
        <w:shd w:val="clear" w:color="auto" w:fill="FFFFFF"/>
        <w:jc w:val="both"/>
        <w:rPr>
          <w:rFonts w:ascii="微软雅黑" w:eastAsia="微软雅黑" w:hAnsi="微软雅黑" w:cs="宋体"/>
          <w:spacing w:val="8"/>
          <w:sz w:val="21"/>
          <w:szCs w:val="21"/>
        </w:rPr>
      </w:pPr>
      <w:r w:rsidRPr="008B52BF">
        <w:rPr>
          <w:rFonts w:ascii="微软雅黑" w:eastAsia="微软雅黑" w:hAnsi="微软雅黑" w:cs="宋体" w:hint="eastAsia"/>
          <w:b/>
          <w:bCs/>
          <w:spacing w:val="8"/>
          <w:sz w:val="21"/>
          <w:szCs w:val="21"/>
        </w:rPr>
        <w:t>（1）能量流动的源头：太阳光能</w:t>
      </w:r>
    </w:p>
    <w:p w:rsidR="008B52BF" w:rsidRPr="008B52BF" w:rsidRDefault="008B52BF" w:rsidP="008B52BF">
      <w:pPr>
        <w:shd w:val="clear" w:color="auto" w:fill="FFFFFF"/>
        <w:jc w:val="both"/>
        <w:rPr>
          <w:rFonts w:ascii="微软雅黑" w:eastAsia="微软雅黑" w:hAnsi="微软雅黑" w:cs="宋体"/>
          <w:spacing w:val="8"/>
          <w:sz w:val="21"/>
          <w:szCs w:val="21"/>
        </w:rPr>
      </w:pPr>
      <w:r w:rsidRPr="008B52BF">
        <w:rPr>
          <w:rFonts w:ascii="微软雅黑" w:eastAsia="微软雅黑" w:hAnsi="微软雅黑" w:cs="宋体" w:hint="eastAsia"/>
          <w:b/>
          <w:bCs/>
          <w:spacing w:val="8"/>
          <w:sz w:val="21"/>
          <w:szCs w:val="21"/>
        </w:rPr>
        <w:t>（2）能量流动的输入起点：</w:t>
      </w:r>
      <w:r w:rsidRPr="008B52BF">
        <w:rPr>
          <w:rFonts w:ascii="微软雅黑" w:eastAsia="微软雅黑" w:hAnsi="微软雅黑" w:cs="宋体" w:hint="eastAsia"/>
          <w:spacing w:val="8"/>
          <w:sz w:val="21"/>
          <w:szCs w:val="21"/>
        </w:rPr>
        <w:t>（光→生物群落）</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①相关生理过程：</w:t>
      </w:r>
      <w:r w:rsidRPr="008B52BF">
        <w:rPr>
          <w:rFonts w:ascii="微软雅黑" w:eastAsia="微软雅黑" w:hAnsi="微软雅黑" w:cs="宋体" w:hint="eastAsia"/>
          <w:color w:val="3E3E3E"/>
          <w:spacing w:val="8"/>
          <w:sz w:val="21"/>
          <w:szCs w:val="21"/>
        </w:rPr>
        <w:t>绿色植物的光合作用将光能转换成化学能。</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②输入的总值：</w:t>
      </w:r>
      <w:r w:rsidRPr="008B52BF">
        <w:rPr>
          <w:rFonts w:ascii="微软雅黑" w:eastAsia="微软雅黑" w:hAnsi="微软雅黑" w:cs="宋体" w:hint="eastAsia"/>
          <w:color w:val="3E3E3E"/>
          <w:spacing w:val="8"/>
          <w:sz w:val="21"/>
          <w:szCs w:val="21"/>
        </w:rPr>
        <w:t>绿色植物通过光合作用固定的光能总值。</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能量流动是生态系统的重要功能之一，是从绿色植物把太阳能固定在体内以后开始的。流经生态系统的总能量就是全部生产者所固定下来的太阳能的总量，而不是被我们观察到生产者的那部分生物量。</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流入各级消费者的总能量是指各级消费者在进行同化作用过程中所同化的物质中所含有的能量总量。消费者粪便中所含有的能量未被消费者所同化，故不能计入排便动物所同化物质中的能量。</w:t>
      </w:r>
    </w:p>
    <w:p w:rsidR="008B52BF" w:rsidRPr="008B52BF" w:rsidRDefault="008B52BF" w:rsidP="008B52BF">
      <w:pPr>
        <w:shd w:val="clear" w:color="auto" w:fill="FFFFFF"/>
        <w:jc w:val="both"/>
        <w:rPr>
          <w:rFonts w:ascii="微软雅黑" w:eastAsia="微软雅黑" w:hAnsi="微软雅黑" w:cs="宋体"/>
          <w:spacing w:val="8"/>
          <w:sz w:val="21"/>
          <w:szCs w:val="21"/>
        </w:rPr>
      </w:pPr>
      <w:r w:rsidRPr="008B52BF">
        <w:rPr>
          <w:rFonts w:ascii="微软雅黑" w:eastAsia="微软雅黑" w:hAnsi="微软雅黑" w:cs="宋体" w:hint="eastAsia"/>
          <w:b/>
          <w:bCs/>
          <w:spacing w:val="8"/>
          <w:sz w:val="21"/>
          <w:szCs w:val="21"/>
        </w:rPr>
        <w:t>（3）能量的传递</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①传递的形式：</w:t>
      </w:r>
      <w:r w:rsidRPr="008B52BF">
        <w:rPr>
          <w:rFonts w:ascii="微软雅黑" w:eastAsia="微软雅黑" w:hAnsi="微软雅黑" w:cs="宋体" w:hint="eastAsia"/>
          <w:color w:val="3E3E3E"/>
          <w:spacing w:val="8"/>
          <w:sz w:val="21"/>
          <w:szCs w:val="21"/>
        </w:rPr>
        <w:t>以有机物的形式。</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②传递途径：</w:t>
      </w:r>
      <w:r w:rsidRPr="008B52BF">
        <w:rPr>
          <w:rFonts w:ascii="微软雅黑" w:eastAsia="微软雅黑" w:hAnsi="微软雅黑" w:cs="宋体" w:hint="eastAsia"/>
          <w:color w:val="3E3E3E"/>
          <w:spacing w:val="8"/>
          <w:sz w:val="21"/>
          <w:szCs w:val="21"/>
        </w:rPr>
        <w:t>沿生态系统的营养结构——食物链和食物网。</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③传递效率</w:t>
      </w:r>
      <w:r w:rsidRPr="008B52BF">
        <w:rPr>
          <w:rFonts w:ascii="微软雅黑" w:eastAsia="微软雅黑" w:hAnsi="微软雅黑" w:cs="宋体" w:hint="eastAsia"/>
          <w:color w:val="3E3E3E"/>
          <w:spacing w:val="8"/>
          <w:sz w:val="21"/>
          <w:szCs w:val="21"/>
        </w:rPr>
        <w:t>：10%－20%（定量分析是研究能量流动的关键）</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此含义是指一个营养级的总能量大约只有10%－20%传到下一营养级。如果按20%这一最高效率计算，以第一营养级的总能量为100%，第二营养级所获得的能量为20%……第n个营养级所能获得的能量是第一营养级的1/5n－1（若按传递效率10%计算，其计算公式为1/10n－1）</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lastRenderedPageBreak/>
        <w:t>④能量传递特点</w:t>
      </w:r>
      <w:r w:rsidRPr="008B52BF">
        <w:rPr>
          <w:rFonts w:ascii="微软雅黑" w:eastAsia="微软雅黑" w:hAnsi="微软雅黑" w:cs="宋体" w:hint="eastAsia"/>
          <w:color w:val="3E3E3E"/>
          <w:spacing w:val="8"/>
          <w:sz w:val="21"/>
          <w:szCs w:val="21"/>
        </w:rPr>
        <w:t>：</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单向流动：</w:t>
      </w:r>
      <w:r w:rsidRPr="008B52BF">
        <w:rPr>
          <w:rFonts w:ascii="微软雅黑" w:eastAsia="微软雅黑" w:hAnsi="微软雅黑" w:cs="宋体" w:hint="eastAsia"/>
          <w:color w:val="3E3E3E"/>
          <w:spacing w:val="8"/>
          <w:sz w:val="21"/>
          <w:szCs w:val="21"/>
        </w:rPr>
        <w:t>能量沿食物链由低营养级流向高营养级，不能逆转，也不能循环流动。</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第一，食物链中，相邻营养级生物的吃与被吃关系不可逆转，因此能量不能倒流，这是长期自然选择的结果。</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第二，各营养级的能量总有一部分以细胞呼吸产生热能的形式散失掉，这些能量是无法再利用的。</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逐级递减：</w:t>
      </w:r>
      <w:r w:rsidRPr="008B52BF">
        <w:rPr>
          <w:rFonts w:ascii="微软雅黑" w:eastAsia="微软雅黑" w:hAnsi="微软雅黑" w:cs="宋体" w:hint="eastAsia"/>
          <w:color w:val="3E3E3E"/>
          <w:spacing w:val="8"/>
          <w:sz w:val="21"/>
          <w:szCs w:val="21"/>
        </w:rPr>
        <w:t>输入到一个营养级的能量不可能百分之百地流入下一营养级，能量在沿食物链流动的过程中是逐级减少的。</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第一，各营养级的生物都会因呼吸作用消耗相当一部分能量（ATP、热能）；</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第二，各营养级总有一部分生物或生物的一部分能量未被下一营养级生物所利用，还有少部分能量随着残枝败叶或遗体等直接传递给分解者。食物的营养级越多，能量损耗越大。</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第五营养级生物同化作用所获得的能量最多仅相当于生产者固定太阳能总量的0.16%，已无法满足该营养级生物生命活动的需要。因此食物链的长度一般不超过5个营养级；一山不能容二虎，道理即此。</w:t>
      </w:r>
    </w:p>
    <w:p w:rsidR="008B52BF" w:rsidRPr="008B52BF" w:rsidRDefault="008B52BF" w:rsidP="008B52BF">
      <w:pPr>
        <w:shd w:val="clear" w:color="auto" w:fill="FFFFFF"/>
        <w:jc w:val="both"/>
        <w:rPr>
          <w:rFonts w:ascii="微软雅黑" w:eastAsia="微软雅黑" w:hAnsi="微软雅黑" w:cs="宋体"/>
          <w:spacing w:val="8"/>
          <w:sz w:val="21"/>
          <w:szCs w:val="21"/>
        </w:rPr>
      </w:pPr>
      <w:r w:rsidRPr="008B52BF">
        <w:rPr>
          <w:rFonts w:ascii="微软雅黑" w:eastAsia="微软雅黑" w:hAnsi="微软雅黑" w:cs="宋体" w:hint="eastAsia"/>
          <w:b/>
          <w:bCs/>
          <w:spacing w:val="8"/>
          <w:sz w:val="21"/>
          <w:szCs w:val="21"/>
        </w:rPr>
        <w:t>（4）能量的利用和散失：</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输入该营养级的能量，一部分在其呼吸作用中以热能的形似散失了；一部分用于自身的生长、发育和繁殖等生命活动，储存在体内的有机物中。</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构成生物体的有机物中的能量，一部分随着遗体残骸等被分解者分解而释放出来，另一部分则被下一营养级摄入体内，流入下一营养级（除最高营养级），还有一部分暂时没有被该生态系统利用。</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lastRenderedPageBreak/>
        <w:t>①散失能量的形式：</w:t>
      </w:r>
      <w:r w:rsidRPr="008B52BF">
        <w:rPr>
          <w:rFonts w:ascii="微软雅黑" w:eastAsia="微软雅黑" w:hAnsi="微软雅黑" w:cs="宋体" w:hint="eastAsia"/>
          <w:color w:val="3E3E3E"/>
          <w:spacing w:val="8"/>
          <w:sz w:val="21"/>
          <w:szCs w:val="21"/>
        </w:rPr>
        <w:t>热能（对生物群落而言，相当于能量的输出）</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b/>
          <w:bCs/>
          <w:color w:val="3E3E3E"/>
          <w:spacing w:val="8"/>
          <w:sz w:val="21"/>
          <w:szCs w:val="21"/>
        </w:rPr>
        <w:t>②散失能量的产生：</w:t>
      </w:r>
      <w:r w:rsidRPr="008B52BF">
        <w:rPr>
          <w:rFonts w:ascii="微软雅黑" w:eastAsia="微软雅黑" w:hAnsi="微软雅黑" w:cs="宋体" w:hint="eastAsia"/>
          <w:color w:val="3E3E3E"/>
          <w:spacing w:val="8"/>
          <w:sz w:val="21"/>
          <w:szCs w:val="21"/>
        </w:rPr>
        <w:t>通过生产者、消费者、分解者的呼吸作用分解有机物而产生的能量，一部分形成ATP被生物利用，另一部分以热能形式散失到无机环境中。</w:t>
      </w:r>
    </w:p>
    <w:p w:rsidR="008B52BF" w:rsidRPr="008B52BF" w:rsidRDefault="008B52BF" w:rsidP="008B52BF">
      <w:pPr>
        <w:shd w:val="clear" w:color="auto" w:fill="FFFFFF"/>
        <w:jc w:val="both"/>
        <w:rPr>
          <w:rFonts w:ascii="微软雅黑" w:eastAsia="微软雅黑" w:hAnsi="微软雅黑" w:cs="宋体"/>
          <w:spacing w:val="8"/>
          <w:sz w:val="21"/>
          <w:szCs w:val="21"/>
        </w:rPr>
      </w:pPr>
      <w:r w:rsidRPr="008B52BF">
        <w:rPr>
          <w:rFonts w:ascii="微软雅黑" w:eastAsia="微软雅黑" w:hAnsi="微软雅黑" w:cs="宋体" w:hint="eastAsia"/>
          <w:b/>
          <w:bCs/>
          <w:spacing w:val="8"/>
          <w:sz w:val="21"/>
          <w:szCs w:val="21"/>
        </w:rPr>
        <w:t>（5）能量流动中能量形式的变化：</w:t>
      </w:r>
    </w:p>
    <w:p w:rsidR="008B52BF" w:rsidRPr="008B52BF" w:rsidRDefault="008B52BF" w:rsidP="008B52BF">
      <w:pPr>
        <w:shd w:val="clear" w:color="auto" w:fill="FFFFFF"/>
        <w:jc w:val="both"/>
        <w:rPr>
          <w:rFonts w:ascii="微软雅黑" w:eastAsia="微软雅黑" w:hAnsi="微软雅黑" w:cs="宋体"/>
          <w:color w:val="3E3E3E"/>
          <w:spacing w:val="8"/>
          <w:sz w:val="21"/>
          <w:szCs w:val="21"/>
        </w:rPr>
      </w:pPr>
      <w:r w:rsidRPr="008B52BF">
        <w:rPr>
          <w:rFonts w:ascii="微软雅黑" w:eastAsia="微软雅黑" w:hAnsi="微软雅黑" w:cs="宋体" w:hint="eastAsia"/>
          <w:color w:val="3E3E3E"/>
          <w:spacing w:val="8"/>
          <w:sz w:val="21"/>
          <w:szCs w:val="21"/>
        </w:rPr>
        <w:t>太阳光能→有机物中的化学能→热能（最终散失），而热能不能被生物群落重复利用，即能量流动无法循环。</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①食物链大都是捕食链，捕食关系不可逆。</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（教材上说各营养级的关系是固定不变的）</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②生产者和消费者的呼吸作用释放的热能，</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散失到</w:t>
      </w:r>
      <w:r w:rsidRPr="008B52BF">
        <w:rPr>
          <w:rFonts w:ascii="inherit" w:eastAsia="宋体" w:hAnsi="inherit" w:cs="宋体"/>
          <w:sz w:val="21"/>
          <w:szCs w:val="21"/>
        </w:rPr>
        <w:t>大气中，生物体不能利用。</w:t>
      </w:r>
    </w:p>
    <w:p w:rsidR="008B52BF" w:rsidRPr="008B52BF" w:rsidRDefault="008B52BF" w:rsidP="008B52BF">
      <w:pPr>
        <w:rPr>
          <w:rFonts w:ascii="宋体" w:eastAsia="宋体" w:hAnsi="宋体" w:cs="宋体"/>
          <w:sz w:val="21"/>
          <w:szCs w:val="21"/>
        </w:rPr>
      </w:pPr>
      <w:r w:rsidRPr="008B52BF">
        <w:rPr>
          <w:rFonts w:ascii="inherit" w:eastAsia="宋体" w:hAnsi="inherit" w:cs="宋体"/>
          <w:sz w:val="21"/>
          <w:szCs w:val="21"/>
        </w:rPr>
        <w:t>（不能被下一营养级利用）</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③生产者和消费者的遗体等被分解者所分解</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（不能被下一营养级利用）。</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④生产者和消费者总有未被利用的</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（羊吃草，不能吃掉所有的草）</w:t>
      </w:r>
    </w:p>
    <w:p w:rsidR="008B52BF" w:rsidRPr="008B52BF" w:rsidRDefault="008B52BF" w:rsidP="008B52BF">
      <w:pPr>
        <w:rPr>
          <w:rFonts w:ascii="宋体" w:eastAsia="宋体" w:hAnsi="宋体" w:cs="宋体"/>
          <w:sz w:val="21"/>
          <w:szCs w:val="21"/>
        </w:rPr>
      </w:pPr>
      <w:r w:rsidRPr="008B52BF">
        <w:rPr>
          <w:rFonts w:ascii="宋体" w:eastAsia="宋体" w:hAnsi="宋体" w:cs="宋体"/>
          <w:b/>
          <w:bCs/>
          <w:sz w:val="21"/>
          <w:szCs w:val="21"/>
        </w:rPr>
        <w:t>所以能量流动是单向的，不循环的，而且还逐级递减</w:t>
      </w:r>
      <w:r w:rsidRPr="008B52BF">
        <w:rPr>
          <w:rFonts w:ascii="宋体" w:eastAsia="宋体" w:hAnsi="宋体" w:cs="宋体"/>
          <w:sz w:val="21"/>
          <w:szCs w:val="21"/>
        </w:rPr>
        <w:t>。</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在生态系统中，如果生产者固定的太阳能总量和食物链的长度保持一定，则该生态系统中生物之间的营养关系越复杂，生物在生存斗争中损耗的能量就越多，能量传递效率也就越低；反之，生物之间的营养关系越简单，则生存斗争中损耗的能量就越少，能量传递效率也就越高。</w:t>
      </w:r>
    </w:p>
    <w:p w:rsidR="008B52BF" w:rsidRPr="008B52BF" w:rsidRDefault="008B52BF" w:rsidP="008B52BF">
      <w:pPr>
        <w:rPr>
          <w:rFonts w:ascii="宋体" w:eastAsia="宋体" w:hAnsi="宋体" w:cs="宋体"/>
          <w:sz w:val="21"/>
          <w:szCs w:val="21"/>
        </w:rPr>
      </w:pPr>
      <w:r w:rsidRPr="008B52BF">
        <w:rPr>
          <w:rFonts w:ascii="宋体" w:eastAsia="宋体" w:hAnsi="宋体" w:cs="宋体"/>
          <w:sz w:val="21"/>
          <w:szCs w:val="21"/>
        </w:rPr>
        <w:t>人们研究生态系统的能量流动关系，使能量流向对人类最有益的部分。最有效的措施就是尽量减少能量流动的中间环节，缩短食物链，其次是增加物质的利用层次，实现对能量的多级利用，从而提高能量利用效率。</w:t>
      </w:r>
    </w:p>
    <w:p w:rsidR="000463AE" w:rsidRPr="0037759B" w:rsidRDefault="000463AE" w:rsidP="008B52BF">
      <w:pPr>
        <w:spacing w:line="360" w:lineRule="auto"/>
        <w:ind w:firstLineChars="200" w:firstLine="480"/>
        <w:rPr>
          <w:sz w:val="24"/>
          <w:szCs w:val="24"/>
        </w:rPr>
      </w:pPr>
    </w:p>
    <w:sectPr w:rsidR="000463AE" w:rsidRPr="0037759B" w:rsidSect="00B756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A38" w:rsidRDefault="00B11A38" w:rsidP="0037759B">
      <w:r>
        <w:separator/>
      </w:r>
    </w:p>
  </w:endnote>
  <w:endnote w:type="continuationSeparator" w:id="1">
    <w:p w:rsidR="00B11A38" w:rsidRDefault="00B11A38" w:rsidP="003775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A38" w:rsidRDefault="00B11A38" w:rsidP="0037759B">
      <w:r>
        <w:separator/>
      </w:r>
    </w:p>
  </w:footnote>
  <w:footnote w:type="continuationSeparator" w:id="1">
    <w:p w:rsidR="00B11A38" w:rsidRDefault="00B11A38" w:rsidP="003775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59B"/>
    <w:rsid w:val="00042EB6"/>
    <w:rsid w:val="000463AE"/>
    <w:rsid w:val="002E45C1"/>
    <w:rsid w:val="0037759B"/>
    <w:rsid w:val="003A77ED"/>
    <w:rsid w:val="00536D7A"/>
    <w:rsid w:val="007216A3"/>
    <w:rsid w:val="008B52BF"/>
    <w:rsid w:val="00B11A38"/>
    <w:rsid w:val="00B75621"/>
    <w:rsid w:val="00E93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9B"/>
    <w:rPr>
      <w:rFonts w:ascii="Tahoma" w:eastAsia="Tahoma" w:hAnsi="Tahom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59B"/>
    <w:pPr>
      <w:widowControl w:val="0"/>
      <w:pBdr>
        <w:bottom w:val="single" w:sz="6" w:space="1" w:color="auto"/>
      </w:pBdr>
      <w:tabs>
        <w:tab w:val="center" w:pos="4153"/>
        <w:tab w:val="right" w:pos="8306"/>
      </w:tabs>
      <w:snapToGrid w:val="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37759B"/>
    <w:rPr>
      <w:sz w:val="18"/>
      <w:szCs w:val="18"/>
    </w:rPr>
  </w:style>
  <w:style w:type="paragraph" w:styleId="a4">
    <w:name w:val="footer"/>
    <w:basedOn w:val="a"/>
    <w:link w:val="Char0"/>
    <w:uiPriority w:val="99"/>
    <w:semiHidden/>
    <w:unhideWhenUsed/>
    <w:rsid w:val="0037759B"/>
    <w:pPr>
      <w:widowControl w:val="0"/>
      <w:tabs>
        <w:tab w:val="center" w:pos="4153"/>
        <w:tab w:val="right" w:pos="8306"/>
      </w:tabs>
      <w:snapToGrid w:val="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37759B"/>
    <w:rPr>
      <w:sz w:val="18"/>
      <w:szCs w:val="18"/>
    </w:rPr>
  </w:style>
  <w:style w:type="paragraph" w:styleId="a5">
    <w:name w:val="Normal (Web)"/>
    <w:basedOn w:val="a"/>
    <w:uiPriority w:val="99"/>
    <w:semiHidden/>
    <w:unhideWhenUsed/>
    <w:rsid w:val="008B52BF"/>
    <w:pPr>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B52BF"/>
    <w:rPr>
      <w:b/>
      <w:bCs/>
    </w:rPr>
  </w:style>
</w:styles>
</file>

<file path=word/webSettings.xml><?xml version="1.0" encoding="utf-8"?>
<w:webSettings xmlns:r="http://schemas.openxmlformats.org/officeDocument/2006/relationships" xmlns:w="http://schemas.openxmlformats.org/wordprocessingml/2006/main">
  <w:divs>
    <w:div w:id="348024936">
      <w:bodyDiv w:val="1"/>
      <w:marLeft w:val="0"/>
      <w:marRight w:val="0"/>
      <w:marTop w:val="0"/>
      <w:marBottom w:val="0"/>
      <w:divBdr>
        <w:top w:val="none" w:sz="0" w:space="0" w:color="auto"/>
        <w:left w:val="none" w:sz="0" w:space="0" w:color="auto"/>
        <w:bottom w:val="none" w:sz="0" w:space="0" w:color="auto"/>
        <w:right w:val="none" w:sz="0" w:space="0" w:color="auto"/>
      </w:divBdr>
    </w:div>
    <w:div w:id="1081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2020-07-06T06:44:00Z</dcterms:created>
  <dcterms:modified xsi:type="dcterms:W3CDTF">2021-01-12T02:00:00Z</dcterms:modified>
</cp:coreProperties>
</file>