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1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听课评价</w:t>
      </w:r>
    </w:p>
    <w:p>
      <w:pPr>
        <w:ind w:firstLine="3120" w:firstLineChars="1300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第一题的讲解是第二题的基础，所以耗时比较长，致使后面的课堂小测验时间偏紧。</w:t>
      </w:r>
    </w:p>
    <w:p>
      <w:p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在内容讲解上，知识点讲解过细，毕竟是复习课，也是后面做题紧的原因。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在题目的讲解上虽然归了类，但是不够集中和典型，还需要对练习题进行挑选、拓展、变形，让学生精练。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最后应该带领学生对知识、方法进行归纳总结。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E1D5D"/>
    <w:rsid w:val="58F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2021-01-12T01:30:00Z</dcterms:created>
  <dc:creator>翟羽佳</dc:creator>
  <cp:lastModifiedBy>翟羽佳</cp:lastModifiedBy>
  <dcterms:modified xsi:type="dcterms:W3CDTF">2021-01-12T01:35:13Z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