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31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高一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为了进一步加强物理学科的课堂教学研究，促进教师课堂教学水平的提升，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31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高一（18）班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吕长林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开课题目为《圆周运动》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吕长林</w:t>
      </w:r>
      <w:r>
        <w:rPr>
          <w:rFonts w:hint="eastAsia"/>
          <w:sz w:val="24"/>
          <w:szCs w:val="24"/>
        </w:rPr>
        <w:t>老师进行了精心的准备，给我们展示了一节</w:t>
      </w:r>
      <w:r>
        <w:rPr>
          <w:rFonts w:hint="eastAsia"/>
          <w:sz w:val="24"/>
          <w:szCs w:val="24"/>
          <w:lang w:val="en-US" w:eastAsia="zh-CN"/>
        </w:rPr>
        <w:t>非常精彩的示范课</w:t>
      </w:r>
      <w:r>
        <w:rPr>
          <w:rFonts w:hint="eastAsia"/>
          <w:sz w:val="24"/>
          <w:szCs w:val="24"/>
        </w:rPr>
        <w:t>。课后，组内成员进行了热议，</w:t>
      </w:r>
      <w:r>
        <w:rPr>
          <w:rFonts w:hint="eastAsia"/>
          <w:sz w:val="24"/>
          <w:szCs w:val="24"/>
          <w:lang w:val="en-US" w:eastAsia="zh-CN"/>
        </w:rPr>
        <w:t>首先吕长林老师介绍了他对这节课设计思路和教学反思，然后年轻教师汇报通过这届课学到了哪些</w:t>
      </w:r>
      <w:r>
        <w:rPr>
          <w:rFonts w:hint="eastAsia"/>
          <w:sz w:val="24"/>
          <w:szCs w:val="24"/>
        </w:rPr>
        <w:t>。最后，</w:t>
      </w:r>
      <w:r>
        <w:rPr>
          <w:rFonts w:hint="eastAsia"/>
          <w:sz w:val="24"/>
          <w:szCs w:val="24"/>
          <w:lang w:val="en-US" w:eastAsia="zh-CN"/>
        </w:rPr>
        <w:t>吴宗新</w:t>
      </w:r>
      <w:r>
        <w:rPr>
          <w:rFonts w:hint="eastAsia"/>
          <w:sz w:val="24"/>
          <w:szCs w:val="24"/>
        </w:rPr>
        <w:t>老师做了总结性的评课。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B6316"/>
    <w:rsid w:val="1EF47762"/>
    <w:rsid w:val="3B3C0A4F"/>
    <w:rsid w:val="49EB6316"/>
    <w:rsid w:val="548E3F83"/>
    <w:rsid w:val="6A8E7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2020-11-06T05:48:00Z</dcterms:created>
  <dc:creator>nini304</dc:creator>
  <cp:lastModifiedBy>nini304</cp:lastModifiedBy>
  <dcterms:modified xsi:type="dcterms:W3CDTF">2021-01-05T08:33:38Z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