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南京市秦淮中学高一化学期末复习一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"https://zujuan.21cnjy.com/javascript:;" </w:instrText>
      </w:r>
      <w: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第一章 物质及其变化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一、单选题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下列属于酸性氧化物的是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CO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19050" cy="381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B. CO    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drawing>
          <wp:inline distT="0" distB="0" distL="0" distR="0">
            <wp:extent cx="19050" cy="381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C.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19050" cy="381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D. CaO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SiO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+3C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drawing>
          <wp:inline distT="0" distB="0" distL="114300" distR="114300">
            <wp:extent cx="266700" cy="154305"/>
            <wp:effectExtent l="0" t="0" r="0" b="171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SiC+2CO↑的反应类型是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A．化合反应                   B．置换反应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C．复分解反应                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．氧化还原反应</w:t>
      </w:r>
    </w:p>
    <w:p>
      <w:pPr>
        <w:pStyle w:val="9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石灰石在一定条件下能发生下列变化：CaCO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→CaO→Ca（OH）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→CaCO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，在此变化过程中，不可能发生的反应是</w:t>
      </w:r>
    </w:p>
    <w:p>
      <w:pPr>
        <w:pStyle w:val="9"/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bidi w:val="0"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．置换反应        B．化合反应        C．分解反应        D．复分解反应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下列有关物质在水溶液中的电离方程式书写正确的是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t>A．AlCl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es-ES"/>
        </w:rPr>
        <w:t>3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  <w:lang w:val="es-ES"/>
        </w:rPr>
        <w:t>==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t>Al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es-ES"/>
        </w:rPr>
        <w:t>3+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t>+Cl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es-ES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t xml:space="preserve">                 B．Mg（NO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es-ES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es-ES"/>
        </w:rPr>
        <w:t>2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  <w:lang w:val="es-ES"/>
        </w:rPr>
        <w:t>==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t>Mg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es-ES"/>
        </w:rPr>
        <w:t>+2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t>+2NO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es-ES"/>
        </w:rPr>
        <w:instrText xml:space="preserve">－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es-ES"/>
        </w:rPr>
        <w:instrText xml:space="preserve">3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s-ES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pl-PL"/>
        </w:rPr>
        <w:t>C．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t>Na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pl-PL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t>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pl-PL"/>
        </w:rPr>
        <w:t>3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  <w:lang w:val="pl-PL"/>
        </w:rPr>
        <w:t>==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t>2Na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pl-PL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t>+CO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instrText xml:space="preserve">eq \o\al(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pl-PL"/>
        </w:rPr>
        <w:instrText xml:space="preserve">2－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pl-PL"/>
        </w:rPr>
        <w:instrText xml:space="preserve">3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t xml:space="preserve"> D．KMnO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pl-PL"/>
        </w:rPr>
        <w:t>4</w:t>
      </w:r>
      <w:r>
        <w:rPr>
          <w:rFonts w:hint="eastAsia" w:asciiTheme="minorEastAsia" w:hAnsiTheme="minorEastAsia" w:eastAsiaTheme="minorEastAsia" w:cstheme="minorEastAsia"/>
          <w:spacing w:val="-16"/>
          <w:sz w:val="21"/>
          <w:szCs w:val="21"/>
          <w:lang w:val="pl-PL"/>
        </w:rPr>
        <w:t>==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t>K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pl-PL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t>+Mn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pl-PL"/>
        </w:rPr>
        <w:t>7+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l-PL"/>
        </w:rPr>
        <w:t>+4O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pl-PL"/>
        </w:rPr>
        <w:t>2-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溶液和胶体的本质区别在于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A.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分散质微粒直径大小不同      B.是否均一、稳定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</w:rPr>
        <w:t>C.是否能发生丁达尔效应       D.是否透明</w:t>
      </w:r>
    </w:p>
    <w:p>
      <w:pPr>
        <w:pStyle w:val="12"/>
        <w:keepNext w:val="0"/>
        <w:keepLines w:val="0"/>
        <w:pageBreakBefore w:val="0"/>
        <w:tabs>
          <w:tab w:val="right" w:leader="dot" w:pos="7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下列物质的分类正确的是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80"/>
        <w:gridCol w:w="1147"/>
        <w:gridCol w:w="1121"/>
        <w:gridCol w:w="1428"/>
        <w:gridCol w:w="14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碱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酸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盐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碱性氧化物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酸性氧化物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NaOH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4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BaCO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3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CO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Ba（OH）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HCl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NaCl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Na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O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CO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NaOH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CH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COOH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CaCl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CO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KOH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HNO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bscript"/>
                <w:lang w:val="en-US" w:eastAsia="zh-CN" w:bidi="ar-SA"/>
              </w:rPr>
              <w:t>3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CaCO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bscript"/>
                <w:lang w:val="en-US" w:eastAsia="zh-CN" w:bidi="ar-SA"/>
              </w:rPr>
              <w:t>3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CaO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SO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subscript"/>
                <w:lang w:val="en-US" w:eastAsia="zh-CN" w:bidi="ar-SA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i w:val="0"/>
          <w:color w:val="000000"/>
          <w:sz w:val="21"/>
          <w:szCs w:val="21"/>
        </w:rPr>
        <w:t xml:space="preserve">下列现象或应用不能用胶体的知识解释的是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20" w:leftChars="20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A.清晨，人们经常看到阳光穿过茂密的树木枝叶所产生的美丽景象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B.土壤表面积巨大且一般带负电，能吸收NH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等营养离子，使土壤具有保肥能力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C.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向FeCl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溶液中加入NaOH溶液，会出现红褐色沉淀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D.水泥、冶金工厂常用高压电除去工厂烟尘，减少对空气的污染</w:t>
      </w:r>
    </w:p>
    <w:p>
      <w:pPr>
        <w:pStyle w:val="10"/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离子方程式C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en-US" w:eastAsia="zh-CN"/>
        </w:rPr>
        <w:t>2-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+2H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33045" cy="130175"/>
            <wp:effectExtent l="0" t="0" r="14605" b="317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O+CO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↑中的C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en-US" w:eastAsia="zh-CN"/>
        </w:rPr>
        <w:t>2-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代表的物质可能是</w:t>
      </w:r>
    </w:p>
    <w:p>
      <w:pPr>
        <w:pStyle w:val="10"/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.K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B.BaCO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C.CaCO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D.NaHCO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下列离子方程式中正确的是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5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A. 向沸水中滴加FeCl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溶液制备Fe(OH)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胶体：Fe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3+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＋3H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O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33045" cy="207645"/>
            <wp:effectExtent l="0" t="0" r="14605" b="1905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Fe(OH)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↓＋3H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B. 小苏打与氢氧化钠溶液混合：HCO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－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＋OH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－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＝CO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↑＋H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C. NaHSO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溶液与Ba(OH)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溶液混合后呈中性：H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＋SO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2－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＋Ba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＋OH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－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＝BaSO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↓＋H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. 二氧化锰和浓盐酸共热：MnO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＋4H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＋2Cl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－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33045" cy="207645"/>
            <wp:effectExtent l="0" t="0" r="14605" b="1905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Mn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＋Cl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↑＋2H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O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下列各组离子在碱性条件下可以大量共存，在强酸性条件下不可以大量共存的是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A．Mg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、Na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、SO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、Cl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K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、Cl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、NO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C．Na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、K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、NO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、SO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D．K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、Na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、HCO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、NO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下列微粒既有氧化性又有还原性的是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A．Mg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B．S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 xml:space="preserve"> 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．SO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D．Cl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常温下，在溶液中可以发生反应X+2Y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3+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=2Y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+X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 ， 则下列叙述中①X被氧化；②X是氧化剂；③X具有还原性；④Y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是氧化产物；⑤Y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具有还原性；⑥Y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3+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的氧化性比X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的氧化性强，正确的是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50"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A. ②④⑥ 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19050" cy="381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B. ①③④    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 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drawing>
          <wp:inline distT="0" distB="0" distL="0" distR="0">
            <wp:extent cx="19050" cy="381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C.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①③⑤⑥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19050" cy="381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D. ②⑤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.为了实现下列各变化，需加入还原剂的是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A. KClO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→O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   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 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drawing>
          <wp:inline distT="0" distB="0" distL="0" distR="0">
            <wp:extent cx="9525" cy="381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B.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CO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→CO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9525" cy="381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C. Fe→FeCl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9525" cy="381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D. NH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→NH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</w:p>
    <w:p>
      <w:pPr>
        <w:pStyle w:val="9"/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“生氢剂”氢化钠（NaH）与水反应的化学方程式为：NaH+H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O==NaOH+H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↑，其中，水的作用是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溶剂          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还原剂      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 xml:space="preserve"> C．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氧化剂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   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催化剂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在反应8NH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＋3Cl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＝6NH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Cl＋N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中，氧化剂和还原剂的物质的量之比为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50" w:firstLine="210" w:firstLine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A. 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:1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19050" cy="38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B. 3：8     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19050" cy="381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C. 2：3     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drawing>
          <wp:inline distT="0" distB="0" distL="0" distR="0">
            <wp:extent cx="19050" cy="381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D. 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3：2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ClO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是一种广谱型的消毒剂，根据世界环保联盟的要求，ClO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将逐渐取代Cl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成为自来水的消毒剂。工业上ClO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常用NaClO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和Na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溶液混合并加H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酸化后反应制得，在以上反应中NaClO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和Na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的物质的量之比为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A. 1∶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  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FF0000"/>
          <w:sz w:val="21"/>
          <w:szCs w:val="21"/>
        </w:rPr>
        <w:t> B.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2∶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     C. 1∶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    D. 2∶3</w:t>
      </w:r>
    </w:p>
    <w:p>
      <w:pPr>
        <w:pStyle w:val="10"/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根据下列反应的离子方程式:①2Fe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3+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+2I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33045" cy="130175"/>
            <wp:effectExtent l="0" t="0" r="14605" b="3175"/>
            <wp:docPr id="8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2Fe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+I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;②Br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+2Fe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33045" cy="130175"/>
            <wp:effectExtent l="0" t="0" r="14605" b="3175"/>
            <wp:docPr id="5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2Br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+2Fe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3+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,可判断各物质的氧化性由强到弱的顺序是</w:t>
      </w:r>
    </w:p>
    <w:p>
      <w:pPr>
        <w:pStyle w:val="10"/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A.Fe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3+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、Br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、I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B.Fe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3+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、I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、Br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</w:p>
    <w:p>
      <w:pPr>
        <w:pStyle w:val="10"/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.Br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、Fe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3+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、I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D.Br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、I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、Fe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3+</w:t>
      </w:r>
    </w:p>
    <w:p>
      <w:pPr>
        <w:pStyle w:val="9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8．酸性条件下，可发生如下反应：2XO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per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+16H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+10Cl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==2X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+5Cl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↑+8H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，XO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  <w:vertAlign w:val="superscript"/>
        </w:rPr>
        <w:t>n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中X的化合价是</w:t>
      </w:r>
    </w:p>
    <w:p>
      <w:pPr>
        <w:pStyle w:val="9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A．+4            B．+5             C．+6           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．+7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二、综合题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.某无色透明溶液中可能大量存在Ag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、Mg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、Cu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、Fe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3+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、Na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中的几种。请填写下列空白：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（1）不做任何实验就可以肯定原溶液中不存在的离子是________。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（2）取少量原溶液，加入过量稀盐酸，有白色沉淀生成；再加入过量的稀硝酸，沉淀不消失。说明原溶液中肯定存在的离子是________。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（3）取(2)中的滤液，加入过量的氢氧化钠溶液，出现白色沉淀，说明原溶液中肯定有________，有关的离子方程式为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（4）原溶液可能大量共存的阴离子是____________（填字母）。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A.Cl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B.NO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C.CO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D.OH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.现有三种可溶性物质A、B、C，其中A、B属于盐，C属于碱，它们溶于水后电离产生的所有离子如下表所示：  </w:t>
      </w:r>
    </w:p>
    <w:tbl>
      <w:tblPr>
        <w:tblStyle w:val="5"/>
        <w:tblW w:w="0" w:type="auto"/>
        <w:jc w:val="center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4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</w:rPr>
              <w:t>阳离子</w:t>
            </w:r>
          </w:p>
        </w:tc>
        <w:tc>
          <w:tcPr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</w:rPr>
              <w:t>Na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vertAlign w:val="superscript"/>
              </w:rPr>
              <w:t>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</w:rPr>
              <w:t>    H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vertAlign w:val="superscript"/>
              </w:rPr>
              <w:t>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</w:rPr>
              <w:t>    Ba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vertAlign w:val="superscript"/>
              </w:rPr>
              <w:t>2＋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</w:rPr>
              <w:t>阴离子</w:t>
            </w:r>
          </w:p>
        </w:tc>
        <w:tc>
          <w:tcPr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</w:rPr>
              <w:t>OH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vertAlign w:val="superscript"/>
              </w:rPr>
              <w:t>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</w:rPr>
              <w:t>    CO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vertAlign w:val="superscript"/>
              </w:rPr>
              <w:t>2－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</w:rPr>
              <w:t>   SO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vertAlign w:val="subscript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1"/>
                <w:szCs w:val="21"/>
                <w:vertAlign w:val="superscript"/>
              </w:rPr>
              <w:t>2－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请根据下列叙述回答问题：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（1）C的化学式为________。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（2）A溶液与B溶液反应可生成气体X，则X的化学式为________，该反应的离子方程式为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（3）A,B溶液与C溶液反应可分别生成白色沉淀D和E，其中D可溶于稀硝酸。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①B的化学式为________，鉴别溶液中B的阴离子的试剂为________。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②D溶于稀硝酸的离子方程式为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③D与E的混合物ag，加入足量盐酸，完全反应生成的气体在标准状况下体积为VL，则E在混合物中的质量分数的表达式为________。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.按要求填空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（1）有以下物质:  ① 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NaHSO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晶体 ② 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SO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 ③液态硫酸 ④铁 ⑤ 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BaSO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固体 ⑥饱和 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FeCl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溶液 ⑦酒精( 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C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H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r>
          <m:rPr>
            <m:nor/>
            <m:sty m:val="p"/>
          </m:rPr>
          <w:rPr>
            <w:rFonts w:hint="eastAsia" w:ascii="Cambria Math" w:hAnsi="Cambria Math" w:eastAsiaTheme="minorEastAsia" w:cstheme="minorEastAsia"/>
            <w:b w:val="0"/>
            <w:i w:val="0"/>
            <w:sz w:val="21"/>
            <w:szCs w:val="21"/>
            <w:lang w:eastAsia="zh-CN"/>
          </w:rPr>
          <m:t>OH</m:t>
        </m:r>
      </m:oMath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)⑧熔融的 </w:t>
      </w:r>
      <m:oMath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K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  <m:sSub>
          <m:sSub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SubPr>
          <m:e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SO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1"/>
                <w:szCs w:val="21"/>
                <w:lang w:eastAsia="zh-CN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sub>
        </m:sSub>
      </m:oMath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,其中能导电的是________,属于电解质的是________,属于非电解质的是________。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（2）醋酸（CH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COOH）与烧碱溶液反应的离子方程式为。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（3）NaHSO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是一种________（填“酸、碱、盐”），向NaHSO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溶液中滴加Ba(OH)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溶液至溶液呈中性时，该反应的离子方程式为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（4）实验室制备少量Fe(OH)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胶体的化学方程式为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u w:val="single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（5）配平下列方程式：________SO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+________IO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+________H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=________SO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+________I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+________H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O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（6）一定条件下，RO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n-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和氟气可发生如下反应：RO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n-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+F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+2OH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=RO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+2F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O，从而可知在RO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n-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中，元素R的化合价是________。    </w:t>
      </w:r>
    </w:p>
    <w:p>
      <w:pPr>
        <w:pStyle w:val="10"/>
        <w:keepNext w:val="0"/>
        <w:keepLines w:val="0"/>
        <w:pageBreakBefore w:val="0"/>
        <w:numPr>
          <w:numId w:val="0"/>
        </w:numPr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某小组同学欲探究H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的性质,经历如下探究过程。</w:t>
      </w:r>
    </w:p>
    <w:p>
      <w:pPr>
        <w:pStyle w:val="10"/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预测:聚焦H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中的O作为核心元素,因此预测H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既具有氧化性,也具有还原性。</w:t>
      </w:r>
    </w:p>
    <w:p>
      <w:pPr>
        <w:pStyle w:val="10"/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(1)预测其具有氧化性的思路是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 w:color="000000"/>
        </w:rPr>
        <w:t>　　　　　　　　　　　　　　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 </w:t>
      </w:r>
    </w:p>
    <w:p>
      <w:pPr>
        <w:pStyle w:val="10"/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实验和观察:小组同学分别选用酸性KMnO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溶液、酸化的KI溶液与5% 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溶液反应以验证预测。</w:t>
      </w: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489835" cy="1205230"/>
            <wp:effectExtent l="0" t="0" r="5715" b="13970"/>
            <wp:docPr id="3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(2)实验①利用了酸性高锰酸钾的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 w:color="000000"/>
        </w:rPr>
        <w:t>　　　　　　　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性,该实验中,证明KMnO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溶液与H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反应的现象除了溶液颜色变浅或褪色外,还观察到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 w:color="000000"/>
        </w:rPr>
        <w:t>　　　　　　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 </w:t>
      </w:r>
    </w:p>
    <w:p>
      <w:pPr>
        <w:pStyle w:val="10"/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(3)实验②是为了验证H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 w:color="000000"/>
        </w:rPr>
        <w:t>　　　　　　　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性,在反应后的溶液中加入淀粉溶液,可观察到溶液变蓝,写出该反应的离子方程式: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 w:color="000000"/>
        </w:rPr>
        <w:t>　　　　　　　　　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 </w:t>
      </w:r>
    </w:p>
    <w:p>
      <w:pPr>
        <w:pStyle w:val="10"/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解释和结论:</w:t>
      </w:r>
    </w:p>
    <w:p>
      <w:pPr>
        <w:pStyle w:val="10"/>
        <w:keepNext w:val="0"/>
        <w:keepLines w:val="0"/>
        <w:pageBreakBefore w:val="0"/>
        <w:widowControl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" w:left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(4)以上实验可得出的结论是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 w:color="000000"/>
        </w:rPr>
        <w:t>　　　　　　　　　　　　　　　　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 </w:t>
      </w: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答案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1</w:t>
      </w:r>
      <w:r>
        <w:rPr>
          <w:b w:val="0"/>
          <w:i w:val="0"/>
          <w:color w:val="000000"/>
          <w:sz w:val="21"/>
        </w:rPr>
        <w:t>6.</w:t>
      </w:r>
      <w:r>
        <w:rPr>
          <w:b w:val="0"/>
          <w:i w:val="0"/>
          <w:color w:val="0000FF"/>
          <w:sz w:val="21"/>
        </w:rPr>
        <w:t>【答案】</w:t>
      </w:r>
      <w:r>
        <w:rPr>
          <w:b w:val="0"/>
          <w:i w:val="0"/>
          <w:color w:val="000000"/>
          <w:sz w:val="21"/>
        </w:rPr>
        <w:t xml:space="preserve"> （1）Cu</w:t>
      </w:r>
      <w:r>
        <w:rPr>
          <w:b w:val="0"/>
          <w:i w:val="0"/>
          <w:color w:val="000000"/>
          <w:vertAlign w:val="superscript"/>
        </w:rPr>
        <w:t>2+</w:t>
      </w:r>
      <w:r>
        <w:rPr>
          <w:b w:val="0"/>
          <w:i w:val="0"/>
          <w:color w:val="000000"/>
          <w:sz w:val="21"/>
        </w:rPr>
        <w:t>、Fe</w:t>
      </w:r>
      <w:r>
        <w:rPr>
          <w:b w:val="0"/>
          <w:i w:val="0"/>
          <w:color w:val="000000"/>
          <w:vertAlign w:val="superscript"/>
        </w:rPr>
        <w:t>3+</w:t>
      </w:r>
      <w:r>
        <w:rPr>
          <w:b w:val="0"/>
          <w:i w:val="0"/>
          <w:color w:val="000000"/>
          <w:sz w:val="21"/>
        </w:rPr>
        <w:t>（2）Ag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（3）Mg</w:t>
      </w:r>
      <w:r>
        <w:rPr>
          <w:b w:val="0"/>
          <w:i w:val="0"/>
          <w:color w:val="000000"/>
          <w:vertAlign w:val="superscript"/>
        </w:rPr>
        <w:t>2+</w:t>
      </w:r>
      <w:r>
        <w:rPr>
          <w:b w:val="0"/>
          <w:i w:val="0"/>
          <w:color w:val="000000"/>
          <w:sz w:val="21"/>
        </w:rPr>
        <w:t>；Mg</w:t>
      </w:r>
      <w:r>
        <w:rPr>
          <w:b w:val="0"/>
          <w:i w:val="0"/>
          <w:color w:val="000000"/>
          <w:vertAlign w:val="superscript"/>
        </w:rPr>
        <w:t>2+</w:t>
      </w:r>
      <w:r>
        <w:rPr>
          <w:b w:val="0"/>
          <w:i w:val="0"/>
          <w:color w:val="000000"/>
          <w:sz w:val="21"/>
        </w:rPr>
        <w:t>+2OH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=Mg(OH)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↓（4）B   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（1）Ba(OH)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（2）CO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；2H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+CO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vertAlign w:val="superscript"/>
        </w:rPr>
        <w:t>2-</w:t>
      </w:r>
      <w:r>
        <w:rPr>
          <w:b w:val="0"/>
          <w:i w:val="0"/>
          <w:color w:val="000000"/>
          <w:sz w:val="21"/>
        </w:rPr>
        <w:t>=H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O+CO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↑</w:t>
      </w:r>
      <w:r>
        <w:br w:type="textWrapping"/>
      </w:r>
      <w:r>
        <w:rPr>
          <w:b w:val="0"/>
          <w:i w:val="0"/>
          <w:color w:val="000000"/>
          <w:sz w:val="21"/>
        </w:rPr>
        <w:t>（3）NaHSO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；盐酸、BaCl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溶液；2H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+BaCO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=Ba</w:t>
      </w:r>
      <w:r>
        <w:rPr>
          <w:b w:val="0"/>
          <w:i w:val="0"/>
          <w:color w:val="000000"/>
          <w:vertAlign w:val="superscript"/>
        </w:rPr>
        <w:t>2+</w:t>
      </w:r>
      <w:r>
        <w:rPr>
          <w:b w:val="0"/>
          <w:i w:val="0"/>
          <w:color w:val="000000"/>
          <w:sz w:val="21"/>
        </w:rPr>
        <w:t>+H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O+CO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↑；</w:t>
      </w:r>
      <m:oMath>
        <m:f>
          <m:fPr/>
          <m:num>
            <m:r>
              <m:rPr>
                <m:nor/>
                <m:sty m:val="p"/>
              </m:rPr>
              <w:rPr>
                <w:rFonts w:hint="eastAsia" w:ascii="Cambria Math"/>
                <w:b w:val="0"/>
                <w:i w:val="0"/>
                <w:lang w:eastAsia="zh-CN"/>
              </w:rPr>
              <m:t>a-</m:t>
            </m:r>
            <m:f>
              <m:fPr/>
              <m:num>
                <m:r>
                  <m:rPr>
                    <m:nor/>
                    <m:sty m:val="p"/>
                  </m:rPr>
                  <w:rPr>
                    <w:rFonts w:hint="eastAsia" w:ascii="Cambria Math"/>
                    <w:b w:val="0"/>
                    <w:i w:val="0"/>
                    <w:lang w:eastAsia="zh-CN"/>
                  </w:rPr>
                  <m:t>197V</m:t>
                </m:r>
              </m:num>
              <m:den>
                <m:r>
                  <m:rPr>
                    <m:nor/>
                    <m:sty m:val="p"/>
                  </m:rPr>
                  <w:rPr>
                    <w:rFonts w:hint="eastAsia" w:ascii="Cambria Math"/>
                    <w:b w:val="0"/>
                    <w:i w:val="0"/>
                    <w:lang w:eastAsia="zh-CN"/>
                  </w:rPr>
                  <m:t>22.4</m:t>
                </m:r>
              </m:den>
            </m:f>
          </m:num>
          <m:den>
            <m:r>
              <m:rPr>
                <m:nor/>
                <m:sty m:val="p"/>
              </m:rPr>
              <w:rPr>
                <w:rFonts w:hint="eastAsia" w:ascii="Cambria Math"/>
                <w:b w:val="0"/>
                <w:i w:val="0"/>
                <w:lang w:eastAsia="zh-CN"/>
              </w:rPr>
              <m:t>a</m:t>
            </m:r>
          </m:den>
        </m:f>
      </m:oMath>
      <w:r>
        <w:rPr>
          <w:b w:val="0"/>
          <w:i w:val="0"/>
          <w:color w:val="000000"/>
          <w:sz w:val="21"/>
        </w:rPr>
        <w:t xml:space="preserve"> ×100%   </w:t>
      </w: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中的O显-1价,可能降低为-2价,因此H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可能具有氧化性</w:t>
      </w: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(2)强氧化　有气体产生　(3)氧化　2I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+2H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33045" cy="130175"/>
            <wp:effectExtent l="0" t="0" r="14605" b="3175"/>
            <wp:docPr id="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+2H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</w:p>
    <w:p>
      <w:pPr>
        <w:pStyle w:val="1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left="105" w:leftChars="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既具有氧化性,也具有还原性</w:t>
      </w:r>
    </w:p>
    <w:p>
      <w:pPr>
        <w:spacing w:after="0"/>
        <w:ind w:left="0"/>
        <w:jc w:val="left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（1）④⑥⑧；①③⑤⑧；②⑦（2）CH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COOH+OH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=CH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COO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O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（3）盐；2OH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+Ba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+2H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=BaSO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↓+2H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O</w:t>
      </w:r>
    </w:p>
    <w:p>
      <w:pPr>
        <w:spacing w:after="0"/>
        <w:ind w:lef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（4）FeCl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+3H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O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33045" cy="207645"/>
            <wp:effectExtent l="0" t="0" r="14605" b="190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 Fe(OH)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>(胶体)+2HCl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1"/>
          <w:szCs w:val="21"/>
        </w:rPr>
        <w:t xml:space="preserve">（5）5；2；2；5；1；1（6）+5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EU-BZ-S92">
    <w:altName w:val="方正粗黑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方正粗黑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8BC9"/>
    <w:multiLevelType w:val="singleLevel"/>
    <w:tmpl w:val="11BD8B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F6738"/>
    <w:rsid w:val="05323102"/>
    <w:rsid w:val="091B6DDF"/>
    <w:rsid w:val="0FF63E22"/>
    <w:rsid w:val="23515498"/>
    <w:rsid w:val="2A7160F9"/>
    <w:rsid w:val="2BD2389D"/>
    <w:rsid w:val="341C6176"/>
    <w:rsid w:val="441F6738"/>
    <w:rsid w:val="4A6922BE"/>
    <w:rsid w:val="4FC133F7"/>
    <w:rsid w:val="5ABF76FD"/>
    <w:rsid w:val="5D760D5E"/>
    <w:rsid w:val="627851DA"/>
    <w:rsid w:val="68AB70EF"/>
    <w:rsid w:val="69B25FF1"/>
    <w:rsid w:val="6BE60BE6"/>
    <w:rsid w:val="6F257AB3"/>
    <w:rsid w:val="6F4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1"/>
    <w:qFormat/>
    <w:uiPriority w:val="0"/>
    <w:rPr>
      <w:rFonts w:ascii="NEU-BZ-S92" w:hAnsi="NEU-BZ-S92" w:eastAsia="方正书宋_GBK" w:cs="Times New Roman"/>
      <w:color w:val="000000"/>
      <w:sz w:val="21"/>
      <w:szCs w:val="22"/>
      <w:lang w:val="en-US" w:eastAsia="zh-CN" w:bidi="ar-SA"/>
    </w:rPr>
  </w:style>
  <w:style w:type="paragraph" w:customStyle="1" w:styleId="11">
    <w:name w:val="纯文本_0"/>
    <w:basedOn w:val="9"/>
    <w:uiPriority w:val="0"/>
    <w:rPr>
      <w:rFonts w:ascii="宋体" w:hAnsi="Courier New" w:cs="Courier New"/>
      <w:szCs w:val="21"/>
    </w:rPr>
  </w:style>
  <w:style w:type="paragraph" w:customStyle="1" w:styleId="12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2020-09-10T01:22:00Z</dcterms:created>
  <dc:creator>馥郁芬芳</dc:creator>
  <cp:lastModifiedBy>馥郁芬芳</cp:lastModifiedBy>
  <cp:lastPrinted>2020-12-28T00:53:58Z</cp:lastPrinted>
  <dcterms:modified xsi:type="dcterms:W3CDTF">2020-12-28T01:02:20Z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