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b/>
          <w:bCs/>
          <w:sz w:val="48"/>
          <w:szCs w:val="48"/>
        </w:rPr>
      </w:pPr>
      <w:bookmarkStart w:id="0" w:name="_GoBack"/>
      <w:bookmarkEnd w:id="0"/>
      <w:r>
        <w:drawing>
          <wp:anchor distT="0" distB="0" distL="114300" distR="114300" simplePos="0" relativeHeight="251658240" behindDoc="0" locked="0" layoutInCell="1" allowOverlap="1">
            <wp:simplePos x="0" y="0"/>
            <wp:positionH relativeFrom="page">
              <wp:posOffset>10439400</wp:posOffset>
            </wp:positionH>
            <wp:positionV relativeFrom="topMargin">
              <wp:posOffset>11747500</wp:posOffset>
            </wp:positionV>
            <wp:extent cx="279400" cy="406400"/>
            <wp:effectExtent l="0" t="0" r="10160" b="508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4"/>
                    <a:stretch>
                      <a:fillRect/>
                    </a:stretch>
                  </pic:blipFill>
                  <pic:spPr>
                    <a:xfrm>
                      <a:off x="0" y="0"/>
                      <a:ext cx="279400" cy="406400"/>
                    </a:xfrm>
                    <a:prstGeom prst="rect">
                      <a:avLst/>
                    </a:prstGeom>
                    <a:noFill/>
                    <a:ln>
                      <a:noFill/>
                    </a:ln>
                  </pic:spPr>
                </pic:pic>
              </a:graphicData>
            </a:graphic>
          </wp:anchor>
        </w:drawing>
      </w:r>
      <w:r>
        <w:rPr>
          <w:rFonts w:hint="eastAsia"/>
          <w:b/>
          <w:bCs/>
          <w:sz w:val="48"/>
          <w:szCs w:val="48"/>
        </w:rPr>
        <w:t>课</w:t>
      </w:r>
      <w:r>
        <w:rPr>
          <w:b/>
          <w:bCs/>
          <w:sz w:val="48"/>
          <w:szCs w:val="48"/>
        </w:rPr>
        <w:t xml:space="preserve"> </w:t>
      </w:r>
      <w:r>
        <w:rPr>
          <w:rFonts w:hint="eastAsia"/>
          <w:b/>
          <w:bCs/>
          <w:sz w:val="48"/>
          <w:szCs w:val="48"/>
        </w:rPr>
        <w:t>时</w:t>
      </w:r>
      <w:r>
        <w:rPr>
          <w:b/>
          <w:bCs/>
          <w:sz w:val="48"/>
          <w:szCs w:val="48"/>
        </w:rPr>
        <w:t xml:space="preserve"> </w:t>
      </w:r>
      <w:r>
        <w:rPr>
          <w:rFonts w:hint="eastAsia"/>
          <w:b/>
          <w:bCs/>
          <w:sz w:val="48"/>
          <w:szCs w:val="48"/>
        </w:rPr>
        <w:t>教</w:t>
      </w:r>
      <w:r>
        <w:rPr>
          <w:b/>
          <w:bCs/>
          <w:sz w:val="48"/>
          <w:szCs w:val="48"/>
        </w:rPr>
        <w:t xml:space="preserve"> </w:t>
      </w:r>
      <w:r>
        <w:rPr>
          <w:rFonts w:hint="eastAsia"/>
          <w:b/>
          <w:bCs/>
          <w:sz w:val="48"/>
          <w:szCs w:val="48"/>
        </w:rPr>
        <w:t>学</w:t>
      </w:r>
      <w:r>
        <w:rPr>
          <w:b/>
          <w:bCs/>
          <w:sz w:val="48"/>
          <w:szCs w:val="48"/>
        </w:rPr>
        <w:t xml:space="preserve"> </w:t>
      </w:r>
      <w:r>
        <w:rPr>
          <w:rFonts w:hint="eastAsia"/>
          <w:b/>
          <w:bCs/>
          <w:sz w:val="48"/>
          <w:szCs w:val="48"/>
        </w:rPr>
        <w:t>设</w:t>
      </w:r>
      <w:r>
        <w:rPr>
          <w:b/>
          <w:bCs/>
          <w:sz w:val="48"/>
          <w:szCs w:val="48"/>
        </w:rPr>
        <w:t xml:space="preserve"> </w:t>
      </w:r>
      <w:r>
        <w:rPr>
          <w:rFonts w:hint="eastAsia"/>
          <w:b/>
          <w:bCs/>
          <w:sz w:val="48"/>
          <w:szCs w:val="48"/>
        </w:rPr>
        <w:t>计</w:t>
      </w:r>
      <w:r>
        <w:rPr>
          <w:b/>
          <w:bCs/>
          <w:sz w:val="48"/>
          <w:szCs w:val="48"/>
        </w:rPr>
        <w:t xml:space="preserve"> </w:t>
      </w:r>
      <w:r>
        <w:rPr>
          <w:rFonts w:hint="eastAsia"/>
          <w:b/>
          <w:bCs/>
          <w:sz w:val="48"/>
          <w:szCs w:val="48"/>
        </w:rPr>
        <w:t>首</w:t>
      </w:r>
      <w:r>
        <w:rPr>
          <w:b/>
          <w:bCs/>
          <w:sz w:val="48"/>
          <w:szCs w:val="48"/>
        </w:rPr>
        <w:t xml:space="preserve"> </w:t>
      </w:r>
      <w:r>
        <w:rPr>
          <w:rFonts w:hint="eastAsia"/>
          <w:b/>
          <w:bCs/>
          <w:sz w:val="48"/>
          <w:szCs w:val="48"/>
        </w:rPr>
        <w:t>页</w:t>
      </w:r>
    </w:p>
    <w:p>
      <w:pPr>
        <w:spacing w:line="240" w:lineRule="auto"/>
        <w:jc w:val="right"/>
        <w:rPr>
          <w:sz w:val="28"/>
          <w:szCs w:val="28"/>
        </w:rPr>
      </w:pPr>
      <w:r>
        <w:rPr>
          <w:rFonts w:hint="eastAsia"/>
          <w:sz w:val="28"/>
          <w:szCs w:val="28"/>
        </w:rPr>
        <w:t>授课时间：</w:t>
      </w:r>
      <w:r>
        <w:rPr>
          <w:sz w:val="28"/>
          <w:szCs w:val="28"/>
        </w:rPr>
        <w:t xml:space="preserve">   </w:t>
      </w:r>
      <w:r>
        <w:rPr>
          <w:rFonts w:hint="eastAsia"/>
          <w:sz w:val="28"/>
          <w:szCs w:val="28"/>
        </w:rPr>
        <w:t>年</w:t>
      </w:r>
      <w:r>
        <w:rPr>
          <w:sz w:val="28"/>
          <w:szCs w:val="28"/>
        </w:rPr>
        <w:t xml:space="preserve">  </w:t>
      </w:r>
      <w:r>
        <w:rPr>
          <w:rFonts w:hint="eastAsia"/>
          <w:sz w:val="28"/>
          <w:szCs w:val="28"/>
        </w:rPr>
        <w:t>月</w:t>
      </w:r>
      <w:r>
        <w:rPr>
          <w:sz w:val="28"/>
          <w:szCs w:val="28"/>
        </w:rPr>
        <w:t xml:space="preserve">  </w:t>
      </w:r>
      <w:r>
        <w:rPr>
          <w:rFonts w:hint="eastAsia"/>
          <w:sz w:val="28"/>
          <w:szCs w:val="28"/>
        </w:rPr>
        <w:t>日</w:t>
      </w:r>
    </w:p>
    <w:tbl>
      <w:tblPr>
        <w:tblStyle w:val="3"/>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1641"/>
        <w:gridCol w:w="949"/>
        <w:gridCol w:w="1871"/>
        <w:gridCol w:w="1409"/>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178" w:type="dxa"/>
            <w:vAlign w:val="center"/>
          </w:tcPr>
          <w:p>
            <w:pPr>
              <w:spacing w:line="240" w:lineRule="auto"/>
              <w:jc w:val="center"/>
              <w:rPr>
                <w:sz w:val="28"/>
                <w:szCs w:val="28"/>
              </w:rPr>
            </w:pPr>
            <w:r>
              <w:rPr>
                <w:rFonts w:hint="eastAsia"/>
                <w:sz w:val="28"/>
                <w:szCs w:val="28"/>
              </w:rPr>
              <w:t>课题</w:t>
            </w:r>
          </w:p>
        </w:tc>
        <w:tc>
          <w:tcPr>
            <w:tcW w:w="1641" w:type="dxa"/>
            <w:vAlign w:val="center"/>
          </w:tcPr>
          <w:p>
            <w:pPr>
              <w:spacing w:line="240" w:lineRule="auto"/>
              <w:jc w:val="center"/>
              <w:rPr>
                <w:sz w:val="24"/>
              </w:rPr>
            </w:pPr>
            <w:r>
              <w:rPr>
                <w:rFonts w:hint="eastAsia"/>
                <w:sz w:val="24"/>
              </w:rPr>
              <w:t>两次鸦片</w:t>
            </w:r>
          </w:p>
          <w:p>
            <w:pPr>
              <w:spacing w:line="240" w:lineRule="auto"/>
              <w:jc w:val="center"/>
              <w:rPr>
                <w:sz w:val="28"/>
                <w:szCs w:val="28"/>
              </w:rPr>
            </w:pPr>
            <w:r>
              <w:rPr>
                <w:rFonts w:hint="eastAsia"/>
                <w:sz w:val="24"/>
              </w:rPr>
              <w:t>战争</w:t>
            </w:r>
          </w:p>
        </w:tc>
        <w:tc>
          <w:tcPr>
            <w:tcW w:w="949" w:type="dxa"/>
            <w:vAlign w:val="center"/>
          </w:tcPr>
          <w:p>
            <w:pPr>
              <w:spacing w:line="240" w:lineRule="auto"/>
              <w:jc w:val="center"/>
              <w:rPr>
                <w:sz w:val="28"/>
                <w:szCs w:val="28"/>
              </w:rPr>
            </w:pPr>
            <w:r>
              <w:rPr>
                <w:rFonts w:hint="eastAsia"/>
                <w:sz w:val="28"/>
                <w:szCs w:val="28"/>
              </w:rPr>
              <w:t>课型</w:t>
            </w:r>
          </w:p>
        </w:tc>
        <w:tc>
          <w:tcPr>
            <w:tcW w:w="1871" w:type="dxa"/>
            <w:vAlign w:val="center"/>
          </w:tcPr>
          <w:p>
            <w:pPr>
              <w:spacing w:line="240" w:lineRule="auto"/>
              <w:jc w:val="center"/>
              <w:rPr>
                <w:sz w:val="28"/>
                <w:szCs w:val="28"/>
              </w:rPr>
            </w:pPr>
            <w:r>
              <w:rPr>
                <w:rFonts w:hint="eastAsia"/>
                <w:sz w:val="28"/>
                <w:szCs w:val="28"/>
              </w:rPr>
              <w:t>新授</w:t>
            </w:r>
          </w:p>
        </w:tc>
        <w:tc>
          <w:tcPr>
            <w:tcW w:w="1409" w:type="dxa"/>
            <w:vAlign w:val="center"/>
          </w:tcPr>
          <w:p>
            <w:pPr>
              <w:spacing w:line="240" w:lineRule="auto"/>
              <w:jc w:val="center"/>
              <w:rPr>
                <w:sz w:val="28"/>
                <w:szCs w:val="28"/>
              </w:rPr>
            </w:pPr>
            <w:r>
              <w:rPr>
                <w:rFonts w:hint="eastAsia"/>
                <w:sz w:val="28"/>
                <w:szCs w:val="28"/>
              </w:rPr>
              <w:t>第几课时</w:t>
            </w:r>
          </w:p>
        </w:tc>
        <w:tc>
          <w:tcPr>
            <w:tcW w:w="1412" w:type="dxa"/>
            <w:vAlign w:val="center"/>
          </w:tcPr>
          <w:p>
            <w:pPr>
              <w:spacing w:line="240" w:lineRule="auto"/>
              <w:jc w:val="center"/>
              <w:rPr>
                <w:sz w:val="28"/>
                <w:szCs w:val="28"/>
              </w:rPr>
            </w:pPr>
            <w:r>
              <w:rPr>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9" w:hRule="atLeast"/>
          <w:jc w:val="center"/>
        </w:trPr>
        <w:tc>
          <w:tcPr>
            <w:tcW w:w="1178" w:type="dxa"/>
            <w:vAlign w:val="center"/>
          </w:tcPr>
          <w:p>
            <w:pPr>
              <w:spacing w:line="500" w:lineRule="exact"/>
              <w:jc w:val="center"/>
              <w:rPr>
                <w:sz w:val="28"/>
                <w:szCs w:val="28"/>
              </w:rPr>
            </w:pPr>
          </w:p>
          <w:p>
            <w:pPr>
              <w:spacing w:line="500" w:lineRule="exact"/>
              <w:jc w:val="center"/>
              <w:rPr>
                <w:sz w:val="28"/>
                <w:szCs w:val="28"/>
              </w:rPr>
            </w:pPr>
            <w:r>
              <w:rPr>
                <w:rFonts w:hint="eastAsia"/>
                <w:sz w:val="28"/>
                <w:szCs w:val="28"/>
              </w:rPr>
              <w:t>教</w:t>
            </w:r>
          </w:p>
          <w:p>
            <w:pPr>
              <w:spacing w:line="500" w:lineRule="exact"/>
              <w:jc w:val="center"/>
              <w:rPr>
                <w:sz w:val="28"/>
                <w:szCs w:val="28"/>
              </w:rPr>
            </w:pPr>
            <w:r>
              <w:rPr>
                <w:rFonts w:hint="eastAsia"/>
                <w:sz w:val="28"/>
                <w:szCs w:val="28"/>
              </w:rPr>
              <w:t>材</w:t>
            </w:r>
          </w:p>
          <w:p>
            <w:pPr>
              <w:spacing w:line="500" w:lineRule="exact"/>
              <w:jc w:val="center"/>
              <w:rPr>
                <w:sz w:val="28"/>
                <w:szCs w:val="28"/>
              </w:rPr>
            </w:pPr>
            <w:r>
              <w:rPr>
                <w:rFonts w:hint="eastAsia"/>
                <w:sz w:val="28"/>
                <w:szCs w:val="28"/>
              </w:rPr>
              <w:t>分</w:t>
            </w:r>
          </w:p>
          <w:p>
            <w:pPr>
              <w:spacing w:line="500" w:lineRule="exact"/>
              <w:jc w:val="center"/>
              <w:rPr>
                <w:sz w:val="28"/>
                <w:szCs w:val="28"/>
              </w:rPr>
            </w:pPr>
            <w:r>
              <w:rPr>
                <w:rFonts w:hint="eastAsia"/>
                <w:sz w:val="28"/>
                <w:szCs w:val="28"/>
              </w:rPr>
              <w:t>析</w:t>
            </w:r>
          </w:p>
          <w:p>
            <w:pPr>
              <w:spacing w:line="500" w:lineRule="exact"/>
              <w:jc w:val="center"/>
              <w:rPr>
                <w:sz w:val="28"/>
                <w:szCs w:val="28"/>
              </w:rPr>
            </w:pPr>
          </w:p>
        </w:tc>
        <w:tc>
          <w:tcPr>
            <w:tcW w:w="7282" w:type="dxa"/>
            <w:gridSpan w:val="5"/>
            <w:vAlign w:val="center"/>
          </w:tcPr>
          <w:p>
            <w:pPr>
              <w:spacing w:line="360" w:lineRule="exact"/>
              <w:ind w:firstLine="420" w:firstLineChars="200"/>
              <w:rPr>
                <w:rFonts w:ascii="宋体" w:cs="Courier New"/>
                <w:szCs w:val="21"/>
              </w:rPr>
            </w:pPr>
            <w:r>
              <w:rPr>
                <w:rFonts w:hint="eastAsia" w:ascii="宋体" w:hAnsi="宋体" w:cs="Courier New"/>
                <w:szCs w:val="21"/>
              </w:rPr>
              <w:t>本课是《中外历史纲要》（上）第五专题《晚清时期的内忧外患与救亡图存》的第一课，上承第四单元清朝前期社会经济的发展，君主专制的强化，下启中国被迫卷入世界潮流，开始融入工业文明，形成“中华民族危机的逐步加深”和“中华儿女的救亡图存”为两条主线，近代史由此展开。</w:t>
            </w:r>
          </w:p>
          <w:p>
            <w:pPr>
              <w:spacing w:line="240" w:lineRule="auto"/>
              <w:ind w:firstLine="420" w:firstLineChars="200"/>
              <w:rPr>
                <w:sz w:val="28"/>
                <w:szCs w:val="28"/>
              </w:rPr>
            </w:pPr>
            <w:r>
              <w:rPr>
                <w:rFonts w:hint="eastAsia" w:ascii="宋体" w:hAnsi="宋体" w:cs="Courier New"/>
                <w:szCs w:val="21"/>
              </w:rPr>
              <w:t>本课一共三个子目，分别是“</w:t>
            </w:r>
            <w:r>
              <w:rPr>
                <w:rFonts w:ascii="宋体" w:hAnsi="宋体" w:cs="Courier New"/>
                <w:szCs w:val="21"/>
              </w:rPr>
              <w:t>19</w:t>
            </w:r>
            <w:r>
              <w:rPr>
                <w:rFonts w:hint="eastAsia" w:ascii="宋体" w:hAnsi="宋体" w:cs="Courier New"/>
                <w:szCs w:val="21"/>
              </w:rPr>
              <w:t>世纪中期的世界与中国”、“两次鸦片战争”、“开眼看世界”。第一目主要讲述了鸦片战争前夜的中外经济、政治、军事、外交状况对比，即战争爆发的深刻历史大背景（根本原因）；第二目意在说明两次鸦片战争爆发的直接原因、大致经过、战败的结果与影响；最后一目则体现了以林则徐为代表的士大夫阶层为挽救危局所做出的诸多努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6" w:hRule="atLeast"/>
          <w:jc w:val="center"/>
        </w:trPr>
        <w:tc>
          <w:tcPr>
            <w:tcW w:w="1178" w:type="dxa"/>
            <w:vAlign w:val="center"/>
          </w:tcPr>
          <w:p>
            <w:pPr>
              <w:spacing w:line="500" w:lineRule="exact"/>
              <w:jc w:val="center"/>
              <w:rPr>
                <w:sz w:val="28"/>
                <w:szCs w:val="28"/>
              </w:rPr>
            </w:pPr>
          </w:p>
          <w:p>
            <w:pPr>
              <w:spacing w:line="500" w:lineRule="exact"/>
              <w:jc w:val="center"/>
              <w:rPr>
                <w:sz w:val="28"/>
                <w:szCs w:val="28"/>
              </w:rPr>
            </w:pPr>
            <w:r>
              <w:rPr>
                <w:rFonts w:hint="eastAsia"/>
                <w:sz w:val="28"/>
                <w:szCs w:val="28"/>
              </w:rPr>
              <w:t>课</w:t>
            </w:r>
          </w:p>
          <w:p>
            <w:pPr>
              <w:spacing w:line="500" w:lineRule="exact"/>
              <w:jc w:val="center"/>
              <w:rPr>
                <w:sz w:val="28"/>
                <w:szCs w:val="28"/>
              </w:rPr>
            </w:pPr>
            <w:r>
              <w:rPr>
                <w:rFonts w:hint="eastAsia"/>
                <w:sz w:val="28"/>
                <w:szCs w:val="28"/>
              </w:rPr>
              <w:t>时</w:t>
            </w:r>
          </w:p>
          <w:p>
            <w:pPr>
              <w:spacing w:line="500" w:lineRule="exact"/>
              <w:jc w:val="center"/>
              <w:rPr>
                <w:sz w:val="28"/>
                <w:szCs w:val="28"/>
              </w:rPr>
            </w:pPr>
            <w:r>
              <w:rPr>
                <w:rFonts w:hint="eastAsia"/>
                <w:sz w:val="28"/>
                <w:szCs w:val="28"/>
              </w:rPr>
              <w:t>教</w:t>
            </w:r>
          </w:p>
          <w:p>
            <w:pPr>
              <w:spacing w:line="500" w:lineRule="exact"/>
              <w:jc w:val="center"/>
              <w:rPr>
                <w:sz w:val="28"/>
                <w:szCs w:val="28"/>
              </w:rPr>
            </w:pPr>
            <w:r>
              <w:rPr>
                <w:rFonts w:hint="eastAsia"/>
                <w:sz w:val="28"/>
                <w:szCs w:val="28"/>
              </w:rPr>
              <w:t>学</w:t>
            </w:r>
          </w:p>
          <w:p>
            <w:pPr>
              <w:spacing w:line="500" w:lineRule="exact"/>
              <w:jc w:val="center"/>
              <w:rPr>
                <w:sz w:val="28"/>
                <w:szCs w:val="28"/>
              </w:rPr>
            </w:pPr>
            <w:r>
              <w:rPr>
                <w:rFonts w:hint="eastAsia"/>
                <w:sz w:val="28"/>
                <w:szCs w:val="28"/>
              </w:rPr>
              <w:t>目</w:t>
            </w:r>
          </w:p>
          <w:p>
            <w:pPr>
              <w:spacing w:line="500" w:lineRule="exact"/>
              <w:jc w:val="center"/>
              <w:rPr>
                <w:sz w:val="28"/>
                <w:szCs w:val="28"/>
              </w:rPr>
            </w:pPr>
            <w:r>
              <w:rPr>
                <w:rFonts w:hint="eastAsia"/>
                <w:sz w:val="28"/>
                <w:szCs w:val="28"/>
              </w:rPr>
              <w:t>标</w:t>
            </w:r>
          </w:p>
          <w:p>
            <w:pPr>
              <w:spacing w:line="500" w:lineRule="exact"/>
              <w:jc w:val="center"/>
              <w:rPr>
                <w:sz w:val="28"/>
                <w:szCs w:val="28"/>
              </w:rPr>
            </w:pPr>
          </w:p>
        </w:tc>
        <w:tc>
          <w:tcPr>
            <w:tcW w:w="7282" w:type="dxa"/>
            <w:gridSpan w:val="5"/>
            <w:vAlign w:val="center"/>
          </w:tcPr>
          <w:p>
            <w:pPr>
              <w:pStyle w:val="2"/>
              <w:rPr>
                <w:rFonts w:ascii="等线" w:hAnsi="等线" w:eastAsia="等线"/>
                <w:bCs/>
              </w:rPr>
            </w:pPr>
            <w:r>
              <w:rPr>
                <w:rFonts w:hint="eastAsia" w:ascii="等线" w:hAnsi="等线" w:eastAsia="等线"/>
                <w:bCs/>
              </w:rPr>
              <w:t>【</w:t>
            </w:r>
            <w:r>
              <w:rPr>
                <w:rFonts w:hint="eastAsia" w:ascii="等线" w:hAnsi="等线" w:eastAsia="等线"/>
                <w:b/>
                <w:bCs/>
              </w:rPr>
              <w:t>新课程标准</w:t>
            </w:r>
            <w:r>
              <w:rPr>
                <w:rFonts w:hint="eastAsia" w:ascii="等线" w:hAnsi="等线" w:eastAsia="等线"/>
                <w:bCs/>
              </w:rPr>
              <w:t>】</w:t>
            </w:r>
          </w:p>
          <w:p>
            <w:pPr>
              <w:pStyle w:val="2"/>
              <w:ind w:left="315" w:leftChars="50" w:hanging="210" w:hangingChars="100"/>
              <w:rPr>
                <w:rFonts w:hAnsi="宋体"/>
              </w:rPr>
            </w:pPr>
            <w:r>
              <w:rPr>
                <w:rFonts w:hAnsi="宋体"/>
              </w:rPr>
              <w:t>1.</w:t>
            </w:r>
            <w:r>
              <w:rPr>
                <w:rFonts w:hint="eastAsia" w:hAnsi="宋体"/>
              </w:rPr>
              <w:t>认识列强侵华对中国社会的影响，概述晚清时期中国人民反抗外来侵略的斗争事迹，理解其性质和意义。</w:t>
            </w:r>
          </w:p>
          <w:p>
            <w:pPr>
              <w:pStyle w:val="2"/>
              <w:ind w:firstLine="105" w:firstLineChars="50"/>
              <w:rPr>
                <w:rFonts w:ascii="等线" w:hAnsi="等线" w:eastAsia="等线"/>
                <w:b/>
                <w:bCs/>
              </w:rPr>
            </w:pPr>
            <w:r>
              <w:rPr>
                <w:rFonts w:hAnsi="宋体"/>
              </w:rPr>
              <w:t>2.</w:t>
            </w:r>
            <w:r>
              <w:rPr>
                <w:rFonts w:hint="eastAsia" w:hAnsi="宋体"/>
              </w:rPr>
              <w:t>认识社会各阶级为挽救危局所作的努力及存在的局限性。</w:t>
            </w:r>
          </w:p>
          <w:p>
            <w:pPr>
              <w:rPr>
                <w:rFonts w:ascii="等线" w:hAnsi="等线" w:eastAsia="等线"/>
                <w:bCs/>
              </w:rPr>
            </w:pPr>
            <w:r>
              <w:rPr>
                <w:rFonts w:hint="eastAsia" w:ascii="等线" w:hAnsi="等线" w:eastAsia="等线"/>
                <w:bCs/>
              </w:rPr>
              <w:t>【</w:t>
            </w:r>
            <w:r>
              <w:rPr>
                <w:rFonts w:hint="eastAsia" w:ascii="等线" w:hAnsi="等线" w:eastAsia="等线"/>
                <w:b/>
                <w:bCs/>
              </w:rPr>
              <w:t>核心素养</w:t>
            </w:r>
            <w:r>
              <w:rPr>
                <w:rFonts w:hint="eastAsia" w:ascii="等线" w:hAnsi="等线" w:eastAsia="等线"/>
                <w:bCs/>
              </w:rPr>
              <w:t>】</w:t>
            </w:r>
          </w:p>
          <w:p>
            <w:pPr>
              <w:pStyle w:val="2"/>
              <w:tabs>
                <w:tab w:val="left" w:pos="4139"/>
              </w:tabs>
              <w:ind w:left="1470" w:leftChars="100" w:hanging="1260" w:hangingChars="600"/>
              <w:rPr>
                <w:rFonts w:hAnsi="宋体"/>
              </w:rPr>
            </w:pPr>
            <w:r>
              <w:rPr>
                <w:rFonts w:hAnsi="宋体"/>
              </w:rPr>
              <w:t>1.</w:t>
            </w:r>
            <w:r>
              <w:rPr>
                <w:rFonts w:hint="eastAsia" w:hAnsi="宋体"/>
              </w:rPr>
              <w:t>时空观念：从时空观念的角度了解鸦片战争前的世界与中国形势</w:t>
            </w:r>
          </w:p>
          <w:p>
            <w:pPr>
              <w:ind w:firstLine="210" w:firstLineChars="100"/>
              <w:rPr>
                <w:rFonts w:ascii="宋体"/>
              </w:rPr>
            </w:pPr>
            <w:r>
              <w:rPr>
                <w:rFonts w:ascii="宋体" w:hAnsi="宋体"/>
              </w:rPr>
              <w:t>2.</w:t>
            </w:r>
            <w:r>
              <w:rPr>
                <w:rFonts w:hint="eastAsia" w:ascii="宋体" w:hAnsi="宋体"/>
              </w:rPr>
              <w:t>史料实证：从史料实证的角度把握两次鸦片战争的内容及影响</w:t>
            </w:r>
          </w:p>
          <w:p>
            <w:pPr>
              <w:pStyle w:val="2"/>
              <w:tabs>
                <w:tab w:val="left" w:pos="4139"/>
              </w:tabs>
              <w:ind w:left="1470" w:leftChars="100" w:hanging="1260" w:hangingChars="600"/>
              <w:rPr>
                <w:sz w:val="28"/>
                <w:szCs w:val="28"/>
              </w:rPr>
            </w:pPr>
            <w:r>
              <w:rPr>
                <w:rFonts w:hAnsi="宋体"/>
              </w:rPr>
              <w:t>3.</w:t>
            </w:r>
            <w:r>
              <w:rPr>
                <w:rFonts w:hint="eastAsia" w:hAnsi="宋体"/>
              </w:rPr>
              <w:t>唯物史观：</w:t>
            </w:r>
            <w:r>
              <w:rPr>
                <w:rFonts w:hint="eastAsia" w:hAnsi="宋体" w:cs="Times New Roman"/>
              </w:rPr>
              <w:t>从唯物史观和家国情怀角度分析“师夷”与“制夷”的关系，理解其在近代中国社会进程中所起的作用。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1178" w:type="dxa"/>
            <w:vAlign w:val="center"/>
          </w:tcPr>
          <w:p>
            <w:pPr>
              <w:spacing w:line="500" w:lineRule="exact"/>
              <w:jc w:val="center"/>
              <w:rPr>
                <w:sz w:val="28"/>
                <w:szCs w:val="28"/>
              </w:rPr>
            </w:pPr>
            <w:r>
              <w:rPr>
                <w:rFonts w:hint="eastAsia"/>
                <w:sz w:val="28"/>
                <w:szCs w:val="28"/>
              </w:rPr>
              <w:t>教</w:t>
            </w:r>
          </w:p>
          <w:p>
            <w:pPr>
              <w:spacing w:line="500" w:lineRule="exact"/>
              <w:jc w:val="center"/>
              <w:rPr>
                <w:sz w:val="28"/>
                <w:szCs w:val="28"/>
              </w:rPr>
            </w:pPr>
            <w:r>
              <w:rPr>
                <w:rFonts w:hint="eastAsia"/>
                <w:sz w:val="28"/>
                <w:szCs w:val="28"/>
              </w:rPr>
              <w:t>学</w:t>
            </w:r>
          </w:p>
          <w:p>
            <w:pPr>
              <w:spacing w:line="500" w:lineRule="exact"/>
              <w:jc w:val="center"/>
              <w:rPr>
                <w:sz w:val="28"/>
                <w:szCs w:val="28"/>
              </w:rPr>
            </w:pPr>
            <w:r>
              <w:rPr>
                <w:rFonts w:hint="eastAsia"/>
                <w:sz w:val="28"/>
                <w:szCs w:val="28"/>
              </w:rPr>
              <w:t>重</w:t>
            </w:r>
          </w:p>
          <w:p>
            <w:pPr>
              <w:spacing w:line="500" w:lineRule="exact"/>
              <w:jc w:val="center"/>
              <w:rPr>
                <w:sz w:val="28"/>
                <w:szCs w:val="28"/>
              </w:rPr>
            </w:pPr>
            <w:r>
              <w:rPr>
                <w:rFonts w:hint="eastAsia"/>
                <w:sz w:val="28"/>
                <w:szCs w:val="28"/>
              </w:rPr>
              <w:t>难</w:t>
            </w:r>
          </w:p>
          <w:p>
            <w:pPr>
              <w:spacing w:line="500" w:lineRule="exact"/>
              <w:jc w:val="center"/>
              <w:rPr>
                <w:sz w:val="28"/>
                <w:szCs w:val="28"/>
              </w:rPr>
            </w:pPr>
            <w:r>
              <w:rPr>
                <w:rFonts w:hint="eastAsia"/>
                <w:sz w:val="28"/>
                <w:szCs w:val="28"/>
              </w:rPr>
              <w:t>点</w:t>
            </w:r>
          </w:p>
        </w:tc>
        <w:tc>
          <w:tcPr>
            <w:tcW w:w="7282" w:type="dxa"/>
            <w:gridSpan w:val="5"/>
            <w:vAlign w:val="center"/>
          </w:tcPr>
          <w:p>
            <w:pPr>
              <w:ind w:firstLine="420" w:firstLineChars="200"/>
              <w:rPr>
                <w:rFonts w:ascii="宋体" w:hAnsi="宋体"/>
              </w:rPr>
            </w:pPr>
            <w:r>
              <w:rPr>
                <w:rFonts w:hint="eastAsia" w:ascii="宋体" w:hAnsi="宋体"/>
              </w:rPr>
              <w:t>重点：鸦片战争前的世界形势、《南京条约》、《北京条约》等条约的不平等性质、中国社会性质的变化。</w:t>
            </w:r>
            <w:r>
              <w:rPr>
                <w:rFonts w:ascii="宋体" w:hAnsi="宋体"/>
              </w:rPr>
              <w:t xml:space="preserve">                                                                   </w:t>
            </w:r>
          </w:p>
          <w:p>
            <w:pPr>
              <w:ind w:firstLine="210" w:firstLineChars="100"/>
              <w:rPr>
                <w:rFonts w:ascii="宋体" w:hAnsi="宋体"/>
              </w:rPr>
            </w:pPr>
            <w:r>
              <w:rPr>
                <w:rFonts w:ascii="宋体" w:hAnsi="宋体"/>
              </w:rPr>
              <w:t xml:space="preserve">                                                                      </w:t>
            </w:r>
          </w:p>
          <w:p>
            <w:pPr>
              <w:ind w:firstLine="210" w:firstLineChars="100"/>
              <w:rPr>
                <w:sz w:val="28"/>
                <w:szCs w:val="28"/>
              </w:rPr>
            </w:pPr>
            <w:r>
              <w:rPr>
                <w:rFonts w:ascii="宋体" w:hAnsi="宋体"/>
              </w:rPr>
              <w:t xml:space="preserve">  </w:t>
            </w:r>
            <w:r>
              <w:rPr>
                <w:rFonts w:hint="eastAsia" w:ascii="宋体" w:hAnsi="宋体"/>
              </w:rPr>
              <w:t>难点：鸦片战争的性质。</w:t>
            </w:r>
            <w:r>
              <w:rPr>
                <w:rFonts w:ascii="宋体" w:hAnsi="宋体"/>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1" w:hRule="atLeast"/>
          <w:jc w:val="center"/>
        </w:trPr>
        <w:tc>
          <w:tcPr>
            <w:tcW w:w="1178" w:type="dxa"/>
            <w:vAlign w:val="center"/>
          </w:tcPr>
          <w:p>
            <w:pPr>
              <w:spacing w:line="500" w:lineRule="exact"/>
              <w:jc w:val="center"/>
              <w:rPr>
                <w:sz w:val="28"/>
                <w:szCs w:val="28"/>
              </w:rPr>
            </w:pPr>
            <w:r>
              <w:rPr>
                <w:rFonts w:hint="eastAsia"/>
                <w:sz w:val="28"/>
                <w:szCs w:val="28"/>
              </w:rPr>
              <w:t>教</w:t>
            </w:r>
          </w:p>
          <w:p>
            <w:pPr>
              <w:spacing w:line="500" w:lineRule="exact"/>
              <w:jc w:val="center"/>
              <w:rPr>
                <w:sz w:val="28"/>
                <w:szCs w:val="28"/>
              </w:rPr>
            </w:pPr>
            <w:r>
              <w:rPr>
                <w:rFonts w:hint="eastAsia"/>
                <w:sz w:val="28"/>
                <w:szCs w:val="28"/>
              </w:rPr>
              <w:t>学</w:t>
            </w:r>
          </w:p>
          <w:p>
            <w:pPr>
              <w:spacing w:line="500" w:lineRule="exact"/>
              <w:jc w:val="center"/>
              <w:rPr>
                <w:sz w:val="28"/>
                <w:szCs w:val="28"/>
              </w:rPr>
            </w:pPr>
            <w:r>
              <w:rPr>
                <w:rFonts w:hint="eastAsia"/>
                <w:sz w:val="28"/>
                <w:szCs w:val="28"/>
              </w:rPr>
              <w:t>方</w:t>
            </w:r>
          </w:p>
          <w:p>
            <w:pPr>
              <w:spacing w:line="500" w:lineRule="exact"/>
              <w:jc w:val="center"/>
              <w:rPr>
                <w:sz w:val="28"/>
                <w:szCs w:val="28"/>
              </w:rPr>
            </w:pPr>
            <w:r>
              <w:rPr>
                <w:rFonts w:hint="eastAsia"/>
                <w:sz w:val="28"/>
                <w:szCs w:val="28"/>
              </w:rPr>
              <w:t>法</w:t>
            </w:r>
          </w:p>
        </w:tc>
        <w:tc>
          <w:tcPr>
            <w:tcW w:w="7282" w:type="dxa"/>
            <w:gridSpan w:val="5"/>
            <w:vAlign w:val="center"/>
          </w:tcPr>
          <w:p>
            <w:pPr>
              <w:spacing w:line="240" w:lineRule="auto"/>
              <w:ind w:firstLine="210" w:firstLineChars="100"/>
              <w:rPr>
                <w:rFonts w:ascii="宋体" w:cs="Courier New"/>
                <w:szCs w:val="21"/>
              </w:rPr>
            </w:pPr>
            <w:r>
              <w:rPr>
                <w:rFonts w:ascii="宋体" w:hAnsi="宋体" w:cs="Courier New"/>
                <w:szCs w:val="21"/>
              </w:rPr>
              <w:t>1.</w:t>
            </w:r>
            <w:r>
              <w:rPr>
                <w:rFonts w:hint="eastAsia" w:ascii="宋体" w:hAnsi="宋体" w:cs="Courier New"/>
                <w:szCs w:val="21"/>
              </w:rPr>
              <w:t>讲授法</w:t>
            </w:r>
          </w:p>
          <w:p>
            <w:pPr>
              <w:spacing w:line="240" w:lineRule="auto"/>
              <w:ind w:firstLine="210" w:firstLineChars="100"/>
              <w:rPr>
                <w:rFonts w:ascii="宋体" w:cs="Courier New"/>
                <w:szCs w:val="21"/>
              </w:rPr>
            </w:pPr>
            <w:r>
              <w:rPr>
                <w:rFonts w:ascii="宋体" w:hAnsi="宋体" w:cs="Courier New"/>
                <w:szCs w:val="21"/>
              </w:rPr>
              <w:t>2.</w:t>
            </w:r>
            <w:r>
              <w:rPr>
                <w:rFonts w:hint="eastAsia" w:ascii="宋体" w:hAnsi="宋体" w:cs="Courier New"/>
                <w:szCs w:val="21"/>
              </w:rPr>
              <w:t>史料分析法</w:t>
            </w:r>
          </w:p>
          <w:p>
            <w:pPr>
              <w:spacing w:line="240" w:lineRule="auto"/>
              <w:ind w:firstLine="210" w:firstLineChars="100"/>
              <w:rPr>
                <w:sz w:val="28"/>
                <w:szCs w:val="28"/>
              </w:rPr>
            </w:pPr>
            <w:r>
              <w:rPr>
                <w:rFonts w:ascii="宋体" w:hAnsi="宋体" w:cs="Courier New"/>
                <w:szCs w:val="21"/>
              </w:rPr>
              <w:t>3.</w:t>
            </w:r>
            <w:r>
              <w:rPr>
                <w:rFonts w:hint="eastAsia" w:ascii="宋体" w:hAnsi="宋体" w:cs="Courier New"/>
                <w:szCs w:val="21"/>
              </w:rPr>
              <w:t>问题探究法</w:t>
            </w:r>
          </w:p>
        </w:tc>
      </w:tr>
    </w:tbl>
    <w:p>
      <w:pPr>
        <w:jc w:val="center"/>
        <w:rPr>
          <w:b/>
          <w:bCs/>
          <w:sz w:val="48"/>
          <w:szCs w:val="48"/>
        </w:rPr>
      </w:pPr>
      <w:r>
        <w:rPr>
          <w:rFonts w:hint="eastAsia"/>
          <w:b/>
          <w:bCs/>
          <w:sz w:val="48"/>
          <w:szCs w:val="48"/>
        </w:rPr>
        <w:t>课</w:t>
      </w:r>
      <w:r>
        <w:rPr>
          <w:b/>
          <w:bCs/>
          <w:sz w:val="48"/>
          <w:szCs w:val="48"/>
        </w:rPr>
        <w:t xml:space="preserve"> </w:t>
      </w:r>
      <w:r>
        <w:rPr>
          <w:rFonts w:hint="eastAsia"/>
          <w:b/>
          <w:bCs/>
          <w:sz w:val="48"/>
          <w:szCs w:val="48"/>
        </w:rPr>
        <w:t>堂</w:t>
      </w:r>
      <w:r>
        <w:rPr>
          <w:b/>
          <w:bCs/>
          <w:sz w:val="48"/>
          <w:szCs w:val="48"/>
        </w:rPr>
        <w:t xml:space="preserve"> </w:t>
      </w:r>
      <w:r>
        <w:rPr>
          <w:rFonts w:hint="eastAsia"/>
          <w:b/>
          <w:bCs/>
          <w:sz w:val="48"/>
          <w:szCs w:val="48"/>
        </w:rPr>
        <w:t>教</w:t>
      </w:r>
      <w:r>
        <w:rPr>
          <w:b/>
          <w:bCs/>
          <w:sz w:val="48"/>
          <w:szCs w:val="48"/>
        </w:rPr>
        <w:t xml:space="preserve"> </w:t>
      </w:r>
      <w:r>
        <w:rPr>
          <w:rFonts w:hint="eastAsia"/>
          <w:b/>
          <w:bCs/>
          <w:sz w:val="48"/>
          <w:szCs w:val="48"/>
        </w:rPr>
        <w:t>学</w:t>
      </w:r>
      <w:r>
        <w:rPr>
          <w:b/>
          <w:bCs/>
          <w:sz w:val="48"/>
          <w:szCs w:val="48"/>
        </w:rPr>
        <w:t xml:space="preserve"> </w:t>
      </w:r>
      <w:r>
        <w:rPr>
          <w:rFonts w:hint="eastAsia"/>
          <w:b/>
          <w:bCs/>
          <w:sz w:val="48"/>
          <w:szCs w:val="48"/>
        </w:rPr>
        <w:t>流</w:t>
      </w:r>
      <w:r>
        <w:rPr>
          <w:b/>
          <w:bCs/>
          <w:sz w:val="48"/>
          <w:szCs w:val="48"/>
        </w:rPr>
        <w:t xml:space="preserve"> </w:t>
      </w:r>
      <w:r>
        <w:rPr>
          <w:rFonts w:hint="eastAsia"/>
          <w:b/>
          <w:bCs/>
          <w:sz w:val="48"/>
          <w:szCs w:val="48"/>
        </w:rPr>
        <w:t>程</w:t>
      </w:r>
      <w:r>
        <w:rPr>
          <w:b/>
          <w:bCs/>
          <w:sz w:val="48"/>
          <w:szCs w:val="48"/>
        </w:rPr>
        <w:t xml:space="preserve"> </w:t>
      </w:r>
    </w:p>
    <w:tbl>
      <w:tblPr>
        <w:tblStyle w:val="3"/>
        <w:tblW w:w="8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1"/>
        <w:gridCol w:w="2587"/>
        <w:gridCol w:w="2514"/>
        <w:gridCol w:w="1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41" w:type="dxa"/>
            <w:vAlign w:val="center"/>
          </w:tcPr>
          <w:p>
            <w:pPr>
              <w:jc w:val="center"/>
              <w:rPr>
                <w:sz w:val="28"/>
                <w:szCs w:val="28"/>
              </w:rPr>
            </w:pPr>
            <w:r>
              <w:rPr>
                <w:rFonts w:hint="eastAsia"/>
                <w:sz w:val="28"/>
                <w:szCs w:val="28"/>
              </w:rPr>
              <w:t>教学环节</w:t>
            </w:r>
          </w:p>
        </w:tc>
        <w:tc>
          <w:tcPr>
            <w:tcW w:w="2587" w:type="dxa"/>
            <w:vAlign w:val="center"/>
          </w:tcPr>
          <w:p>
            <w:pPr>
              <w:jc w:val="center"/>
              <w:rPr>
                <w:sz w:val="28"/>
                <w:szCs w:val="28"/>
              </w:rPr>
            </w:pPr>
            <w:r>
              <w:rPr>
                <w:rFonts w:hint="eastAsia"/>
                <w:sz w:val="28"/>
                <w:szCs w:val="28"/>
              </w:rPr>
              <w:t>教师行为</w:t>
            </w:r>
          </w:p>
        </w:tc>
        <w:tc>
          <w:tcPr>
            <w:tcW w:w="2514" w:type="dxa"/>
            <w:vAlign w:val="center"/>
          </w:tcPr>
          <w:p>
            <w:pPr>
              <w:jc w:val="center"/>
              <w:rPr>
                <w:sz w:val="28"/>
                <w:szCs w:val="28"/>
              </w:rPr>
            </w:pPr>
            <w:r>
              <w:rPr>
                <w:rFonts w:hint="eastAsia"/>
                <w:sz w:val="28"/>
                <w:szCs w:val="28"/>
              </w:rPr>
              <w:t>学生行为</w:t>
            </w:r>
          </w:p>
        </w:tc>
        <w:tc>
          <w:tcPr>
            <w:tcW w:w="1718" w:type="dxa"/>
            <w:vAlign w:val="center"/>
          </w:tcPr>
          <w:p>
            <w:pPr>
              <w:spacing w:line="340" w:lineRule="exact"/>
              <w:jc w:val="center"/>
              <w:rPr>
                <w:szCs w:val="21"/>
              </w:rPr>
            </w:pPr>
            <w:r>
              <w:rPr>
                <w:rFonts w:hint="eastAsia"/>
                <w:szCs w:val="21"/>
              </w:rPr>
              <w:t>课堂变化及处理</w:t>
            </w:r>
          </w:p>
          <w:p>
            <w:pPr>
              <w:spacing w:line="340" w:lineRule="exact"/>
              <w:jc w:val="center"/>
              <w:rPr>
                <w:sz w:val="28"/>
                <w:szCs w:val="28"/>
              </w:rPr>
            </w:pPr>
            <w:r>
              <w:rPr>
                <w:rFonts w:hint="eastAsia"/>
                <w:szCs w:val="21"/>
              </w:rPr>
              <w:t>主要环节的效果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7" w:hRule="atLeast"/>
        </w:trPr>
        <w:tc>
          <w:tcPr>
            <w:tcW w:w="1441" w:type="dxa"/>
          </w:tcPr>
          <w:p>
            <w:pPr>
              <w:numPr>
                <w:ilvl w:val="0"/>
                <w:numId w:val="1"/>
              </w:numPr>
              <w:jc w:val="left"/>
              <w:rPr>
                <w:b/>
                <w:bCs/>
                <w:sz w:val="22"/>
                <w:szCs w:val="22"/>
              </w:rPr>
            </w:pPr>
            <w:r>
              <w:rPr>
                <w:rFonts w:hint="eastAsia"/>
                <w:b/>
                <w:bCs/>
                <w:sz w:val="22"/>
                <w:szCs w:val="22"/>
              </w:rPr>
              <w:t>导入新课</w:t>
            </w: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numPr>
                <w:ilvl w:val="0"/>
                <w:numId w:val="1"/>
              </w:numPr>
              <w:rPr>
                <w:b/>
                <w:bCs/>
                <w:sz w:val="22"/>
                <w:szCs w:val="22"/>
              </w:rPr>
            </w:pPr>
            <w:r>
              <w:rPr>
                <w:rFonts w:hint="eastAsia"/>
                <w:b/>
                <w:bCs/>
                <w:sz w:val="22"/>
                <w:szCs w:val="22"/>
              </w:rPr>
              <w:t>新课讲授</w:t>
            </w:r>
          </w:p>
          <w:p>
            <w:pPr>
              <w:numPr>
                <w:ilvl w:val="0"/>
                <w:numId w:val="2"/>
              </w:numPr>
              <w:rPr>
                <w:b/>
                <w:bCs/>
                <w:sz w:val="22"/>
                <w:szCs w:val="22"/>
              </w:rPr>
            </w:pPr>
            <w:r>
              <w:rPr>
                <w:rFonts w:hint="eastAsia"/>
                <w:b/>
                <w:bCs/>
                <w:sz w:val="22"/>
                <w:szCs w:val="22"/>
              </w:rPr>
              <w:t>中西文明的碰撞</w:t>
            </w: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numPr>
                <w:ilvl w:val="0"/>
                <w:numId w:val="2"/>
              </w:numPr>
              <w:rPr>
                <w:b/>
                <w:bCs/>
                <w:sz w:val="22"/>
                <w:szCs w:val="22"/>
              </w:rPr>
            </w:pPr>
            <w:r>
              <w:rPr>
                <w:rFonts w:hint="eastAsia"/>
                <w:b/>
                <w:bCs/>
                <w:sz w:val="22"/>
                <w:szCs w:val="22"/>
              </w:rPr>
              <w:t>中西文明的较量</w:t>
            </w: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numPr>
                <w:ilvl w:val="0"/>
                <w:numId w:val="2"/>
              </w:numPr>
              <w:rPr>
                <w:b/>
                <w:bCs/>
                <w:sz w:val="22"/>
                <w:szCs w:val="22"/>
              </w:rPr>
            </w:pPr>
            <w:r>
              <w:rPr>
                <w:rFonts w:hint="eastAsia"/>
                <w:b/>
                <w:bCs/>
                <w:sz w:val="22"/>
                <w:szCs w:val="22"/>
              </w:rPr>
              <w:t>中西文明较量之后的</w:t>
            </w:r>
            <w:r>
              <w:rPr>
                <w:b/>
                <w:bCs/>
                <w:sz w:val="22"/>
                <w:szCs w:val="22"/>
              </w:rPr>
              <w:t>“</w:t>
            </w:r>
            <w:r>
              <w:rPr>
                <w:rFonts w:hint="eastAsia"/>
                <w:b/>
                <w:bCs/>
                <w:sz w:val="22"/>
                <w:szCs w:val="22"/>
              </w:rPr>
              <w:t>觉醒</w:t>
            </w:r>
            <w:r>
              <w:rPr>
                <w:b/>
                <w:bCs/>
                <w:sz w:val="22"/>
                <w:szCs w:val="22"/>
              </w:rPr>
              <w:t>”</w:t>
            </w: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rPr>
                <w:b/>
                <w:bCs/>
                <w:sz w:val="22"/>
                <w:szCs w:val="22"/>
              </w:rPr>
            </w:pPr>
          </w:p>
          <w:p>
            <w:pPr>
              <w:numPr>
                <w:ilvl w:val="0"/>
                <w:numId w:val="1"/>
              </w:numPr>
              <w:rPr>
                <w:b/>
                <w:bCs/>
                <w:sz w:val="22"/>
                <w:szCs w:val="22"/>
              </w:rPr>
            </w:pPr>
            <w:r>
              <w:rPr>
                <w:rFonts w:hint="eastAsia"/>
                <w:b/>
                <w:bCs/>
                <w:sz w:val="22"/>
                <w:szCs w:val="22"/>
              </w:rPr>
              <w:t>作业布置</w:t>
            </w:r>
          </w:p>
          <w:p>
            <w:pPr>
              <w:rPr>
                <w:b/>
                <w:bCs/>
                <w:sz w:val="22"/>
                <w:szCs w:val="22"/>
              </w:rPr>
            </w:pPr>
          </w:p>
          <w:p>
            <w:pPr>
              <w:rPr>
                <w:b/>
                <w:bCs/>
                <w:sz w:val="22"/>
                <w:szCs w:val="22"/>
              </w:rPr>
            </w:pPr>
          </w:p>
          <w:p>
            <w:pPr>
              <w:rPr>
                <w:b/>
                <w:bCs/>
                <w:sz w:val="22"/>
                <w:szCs w:val="22"/>
              </w:rPr>
            </w:pPr>
            <w:r>
              <w:rPr>
                <w:rFonts w:hint="eastAsia"/>
                <w:b/>
                <w:bCs/>
                <w:sz w:val="22"/>
                <w:szCs w:val="22"/>
              </w:rPr>
              <w:t>四、小结</w:t>
            </w:r>
          </w:p>
        </w:tc>
        <w:tc>
          <w:tcPr>
            <w:tcW w:w="2587" w:type="dxa"/>
          </w:tcPr>
          <w:p>
            <w:pPr>
              <w:ind w:firstLine="420" w:firstLineChars="200"/>
              <w:jc w:val="left"/>
              <w:rPr>
                <w:rFonts w:ascii="宋体"/>
              </w:rPr>
            </w:pPr>
            <w:r>
              <w:rPr>
                <w:rFonts w:hint="eastAsia" w:ascii="宋体" w:hAnsi="宋体"/>
              </w:rPr>
              <w:t>图片导入：</w:t>
            </w:r>
            <w:r>
              <w:rPr>
                <w:rFonts w:ascii="宋体" w:hAnsi="宋体"/>
              </w:rPr>
              <w:t>PPT</w:t>
            </w:r>
            <w:r>
              <w:rPr>
                <w:rFonts w:hint="eastAsia" w:ascii="宋体" w:hAnsi="宋体"/>
              </w:rPr>
              <w:t>展示《静海寺警世钟铭文》，右侧是警世钟上的一些铭文节选，请学生稍作阅读，并提问：警世钟见证了怎样的历史呢？</w:t>
            </w:r>
          </w:p>
          <w:p>
            <w:pPr>
              <w:ind w:firstLine="420" w:firstLineChars="200"/>
              <w:jc w:val="left"/>
              <w:rPr>
                <w:rFonts w:ascii="宋体"/>
              </w:rPr>
            </w:pPr>
            <w:r>
              <w:rPr>
                <w:rFonts w:hint="eastAsia" w:ascii="宋体" w:hAnsi="宋体"/>
              </w:rPr>
              <w:t>叫同学自主回答，导出课题《两次鸦片战争》。</w:t>
            </w:r>
          </w:p>
          <w:p>
            <w:pPr>
              <w:ind w:firstLine="420" w:firstLineChars="200"/>
              <w:jc w:val="left"/>
              <w:rPr>
                <w:rFonts w:ascii="宋体"/>
              </w:rPr>
            </w:pPr>
            <w:r>
              <w:rPr>
                <w:rFonts w:ascii="宋体" w:hAnsi="宋体"/>
              </w:rPr>
              <w:t>PPT</w:t>
            </w:r>
            <w:r>
              <w:rPr>
                <w:rFonts w:hint="eastAsia" w:ascii="宋体" w:hAnsi="宋体"/>
              </w:rPr>
              <w:t>展示中国近代史的时间轴，讲述中国近代史的历史脉络。</w:t>
            </w:r>
          </w:p>
          <w:p>
            <w:pPr>
              <w:ind w:firstLine="420" w:firstLineChars="200"/>
              <w:jc w:val="left"/>
              <w:rPr>
                <w:rFonts w:ascii="宋体"/>
              </w:rPr>
            </w:pPr>
          </w:p>
          <w:p>
            <w:pPr>
              <w:ind w:firstLine="420" w:firstLineChars="200"/>
              <w:jc w:val="left"/>
              <w:rPr>
                <w:rFonts w:ascii="宋体"/>
              </w:rPr>
            </w:pPr>
          </w:p>
          <w:p>
            <w:pPr>
              <w:ind w:firstLine="420" w:firstLineChars="200"/>
              <w:jc w:val="left"/>
              <w:rPr>
                <w:rFonts w:ascii="宋体"/>
              </w:rPr>
            </w:pPr>
          </w:p>
          <w:p>
            <w:pPr>
              <w:numPr>
                <w:ilvl w:val="0"/>
                <w:numId w:val="3"/>
              </w:numPr>
              <w:ind w:firstLine="420" w:firstLineChars="200"/>
              <w:jc w:val="left"/>
              <w:rPr>
                <w:rFonts w:ascii="宋体"/>
              </w:rPr>
            </w:pPr>
            <w:r>
              <w:rPr>
                <w:rFonts w:ascii="宋体" w:hAnsi="宋体"/>
              </w:rPr>
              <w:t>PPT</w:t>
            </w:r>
            <w:r>
              <w:rPr>
                <w:rFonts w:hint="eastAsia" w:ascii="宋体" w:hAnsi="宋体"/>
              </w:rPr>
              <w:t>展示中西政治、经济、思想的状况图片对比，提问：中国和西方的发展特点分别是什么？</w:t>
            </w:r>
          </w:p>
          <w:p>
            <w:pPr>
              <w:ind w:firstLine="420"/>
              <w:jc w:val="left"/>
              <w:rPr>
                <w:rFonts w:ascii="宋体"/>
              </w:rPr>
            </w:pPr>
          </w:p>
          <w:p>
            <w:pPr>
              <w:ind w:firstLine="420"/>
              <w:jc w:val="left"/>
              <w:rPr>
                <w:rFonts w:ascii="宋体"/>
              </w:rPr>
            </w:pPr>
          </w:p>
          <w:p>
            <w:pPr>
              <w:ind w:firstLine="420"/>
              <w:jc w:val="left"/>
              <w:rPr>
                <w:rFonts w:ascii="宋体"/>
              </w:rPr>
            </w:pPr>
          </w:p>
          <w:p>
            <w:pPr>
              <w:ind w:firstLine="420"/>
              <w:jc w:val="left"/>
              <w:rPr>
                <w:rFonts w:ascii="宋体"/>
              </w:rPr>
            </w:pPr>
          </w:p>
          <w:p>
            <w:pPr>
              <w:ind w:firstLine="420"/>
              <w:jc w:val="left"/>
              <w:rPr>
                <w:rFonts w:ascii="宋体"/>
              </w:rPr>
            </w:pPr>
            <w:r>
              <w:rPr>
                <w:rFonts w:hint="eastAsia" w:ascii="宋体" w:hAnsi="宋体"/>
              </w:rPr>
              <w:t>可以得出什么结论？</w:t>
            </w:r>
          </w:p>
          <w:p>
            <w:pPr>
              <w:ind w:firstLine="420"/>
              <w:jc w:val="left"/>
              <w:rPr>
                <w:rFonts w:ascii="宋体"/>
              </w:rPr>
            </w:pPr>
          </w:p>
          <w:p>
            <w:pPr>
              <w:jc w:val="left"/>
              <w:rPr>
                <w:rFonts w:ascii="宋体"/>
              </w:rPr>
            </w:pPr>
          </w:p>
          <w:p>
            <w:pPr>
              <w:numPr>
                <w:ilvl w:val="0"/>
                <w:numId w:val="3"/>
              </w:numPr>
              <w:ind w:firstLine="420" w:firstLineChars="200"/>
              <w:jc w:val="left"/>
              <w:rPr>
                <w:rFonts w:ascii="宋体"/>
              </w:rPr>
            </w:pPr>
            <w:r>
              <w:rPr>
                <w:rFonts w:ascii="宋体" w:hAnsi="宋体"/>
              </w:rPr>
              <w:t>PPT</w:t>
            </w:r>
            <w:r>
              <w:rPr>
                <w:rFonts w:hint="eastAsia" w:ascii="宋体" w:hAnsi="宋体"/>
              </w:rPr>
              <w:t>展示材料二：鸦片输入前中英贸易对比数据的表格，引导学生思考说明什么问题？</w:t>
            </w:r>
          </w:p>
          <w:p>
            <w:pPr>
              <w:jc w:val="left"/>
              <w:rPr>
                <w:rFonts w:ascii="宋体"/>
              </w:rPr>
            </w:pPr>
          </w:p>
          <w:p>
            <w:pPr>
              <w:jc w:val="left"/>
              <w:rPr>
                <w:rFonts w:ascii="宋体"/>
              </w:rPr>
            </w:pPr>
          </w:p>
          <w:p>
            <w:pPr>
              <w:ind w:firstLine="420" w:firstLineChars="200"/>
              <w:jc w:val="left"/>
              <w:rPr>
                <w:rFonts w:ascii="宋体"/>
              </w:rPr>
            </w:pPr>
            <w:r>
              <w:rPr>
                <w:rFonts w:ascii="宋体" w:hAnsi="宋体"/>
              </w:rPr>
              <w:t>3.PPT</w:t>
            </w:r>
            <w:r>
              <w:rPr>
                <w:rFonts w:hint="eastAsia" w:ascii="宋体" w:hAnsi="宋体"/>
              </w:rPr>
              <w:t>展示材料二和材料三：</w:t>
            </w:r>
            <w:r>
              <w:drawing>
                <wp:inline distT="0" distB="0" distL="114300" distR="114300">
                  <wp:extent cx="1390650" cy="1000125"/>
                  <wp:effectExtent l="0" t="0" r="1143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1390650" cy="1000125"/>
                          </a:xfrm>
                          <a:prstGeom prst="rect">
                            <a:avLst/>
                          </a:prstGeom>
                          <a:noFill/>
                          <a:ln>
                            <a:noFill/>
                          </a:ln>
                        </pic:spPr>
                      </pic:pic>
                    </a:graphicData>
                  </a:graphic>
                </wp:inline>
              </w:drawing>
            </w:r>
          </w:p>
          <w:p>
            <w:pPr>
              <w:ind w:firstLine="420"/>
              <w:jc w:val="left"/>
              <w:rPr>
                <w:rFonts w:ascii="宋体" w:hAnsi="宋体"/>
              </w:rPr>
            </w:pPr>
            <w:r>
              <w:rPr>
                <w:rFonts w:hint="eastAsia" w:ascii="宋体" w:hAnsi="宋体"/>
              </w:rPr>
              <w:t>材料三：当鸦片未盛行之时，吸食者不过害及其身，故杖徙已足蔽辜；迨流毒于天下则为害甚巨，法当从严。若犹泄泄</w:t>
            </w:r>
            <w:r>
              <w:rPr>
                <w:rFonts w:ascii="宋体" w:hAnsi="宋体"/>
              </w:rPr>
              <w:t xml:space="preserve">( </w:t>
            </w:r>
            <w:r>
              <w:rPr>
                <w:rFonts w:hint="eastAsia" w:ascii="宋体" w:hAnsi="宋体"/>
              </w:rPr>
              <w:t>ｙìｙì</w:t>
            </w:r>
            <w:r>
              <w:rPr>
                <w:rFonts w:ascii="宋体" w:hAnsi="宋体"/>
              </w:rPr>
              <w:t xml:space="preserve"> )</w:t>
            </w:r>
            <w:r>
              <w:rPr>
                <w:rFonts w:hint="eastAsia" w:ascii="宋体" w:hAnsi="宋体"/>
              </w:rPr>
              <w:t>视之，是使数十年后，中原几无可以御敌之兵，且无可以充饷之银。兴思及此，能不股栗</w:t>
            </w:r>
            <w:r>
              <w:rPr>
                <w:rFonts w:ascii="宋体" w:hAnsi="宋体"/>
              </w:rPr>
              <w:t xml:space="preserve">!     </w:t>
            </w:r>
          </w:p>
          <w:p>
            <w:pPr>
              <w:ind w:firstLine="420"/>
              <w:jc w:val="left"/>
              <w:rPr>
                <w:rFonts w:ascii="宋体"/>
              </w:rPr>
            </w:pPr>
            <w:r>
              <w:rPr>
                <w:rFonts w:ascii="宋体" w:hAnsi="宋体"/>
              </w:rPr>
              <w:t xml:space="preserve">         ——</w:t>
            </w:r>
            <w:r>
              <w:rPr>
                <w:rFonts w:hint="eastAsia" w:ascii="宋体" w:hAnsi="宋体"/>
              </w:rPr>
              <w:t>《林则徐集·奏稿中》</w:t>
            </w:r>
          </w:p>
          <w:p>
            <w:pPr>
              <w:ind w:firstLine="420"/>
              <w:jc w:val="left"/>
              <w:rPr>
                <w:rFonts w:ascii="宋体"/>
              </w:rPr>
            </w:pPr>
            <w:r>
              <w:rPr>
                <w:rFonts w:hint="eastAsia" w:ascii="宋体" w:hAnsi="宋体"/>
              </w:rPr>
              <w:t>提问：鸦片输入给中国带来了怎样的影响？</w:t>
            </w:r>
          </w:p>
          <w:p>
            <w:pPr>
              <w:ind w:firstLine="420"/>
              <w:jc w:val="left"/>
              <w:rPr>
                <w:rFonts w:ascii="宋体"/>
              </w:rPr>
            </w:pPr>
          </w:p>
          <w:p>
            <w:pPr>
              <w:ind w:firstLine="420" w:firstLineChars="200"/>
              <w:jc w:val="left"/>
              <w:rPr>
                <w:rFonts w:ascii="宋体"/>
              </w:rPr>
            </w:pPr>
            <w:r>
              <w:rPr>
                <w:rFonts w:ascii="宋体" w:hAnsi="宋体"/>
              </w:rPr>
              <w:t>4.PPT</w:t>
            </w:r>
            <w:r>
              <w:rPr>
                <w:rFonts w:hint="eastAsia" w:ascii="宋体" w:hAnsi="宋体"/>
              </w:rPr>
              <w:t>展示材料四：“中国禁烟运动给了我们一个战争的机会。……可以使我们终于乘战胜之余威，提出我们自己的条件，强迫中国接受。这种机会也许不会再来，是不能轻易放过的。”</w:t>
            </w:r>
            <w:r>
              <w:rPr>
                <w:rFonts w:ascii="宋体" w:hAnsi="宋体"/>
              </w:rPr>
              <w:t xml:space="preserve">                              ——</w:t>
            </w:r>
            <w:r>
              <w:rPr>
                <w:rFonts w:hint="eastAsia" w:ascii="宋体" w:hAnsi="宋体"/>
              </w:rPr>
              <w:t>《安德鲁·韩德森致拉本特函》</w:t>
            </w:r>
          </w:p>
          <w:p>
            <w:pPr>
              <w:jc w:val="left"/>
              <w:rPr>
                <w:rFonts w:ascii="宋体"/>
              </w:rPr>
            </w:pPr>
            <w:r>
              <w:rPr>
                <w:rFonts w:hint="eastAsia" w:ascii="宋体" w:hAnsi="宋体"/>
              </w:rPr>
              <w:t>讲述虎门销烟成为鸦片战争的导火线，并通过</w:t>
            </w:r>
            <w:r>
              <w:rPr>
                <w:rFonts w:ascii="宋体" w:hAnsi="宋体"/>
              </w:rPr>
              <w:t>PPT</w:t>
            </w:r>
            <w:r>
              <w:rPr>
                <w:rFonts w:hint="eastAsia" w:ascii="宋体" w:hAnsi="宋体"/>
              </w:rPr>
              <w:t>展示虎门硝烟场景。</w:t>
            </w:r>
          </w:p>
          <w:p>
            <w:pPr>
              <w:jc w:val="left"/>
              <w:rPr>
                <w:rFonts w:ascii="宋体"/>
              </w:rPr>
            </w:pPr>
          </w:p>
          <w:p>
            <w:pPr>
              <w:jc w:val="left"/>
              <w:rPr>
                <w:rFonts w:ascii="宋体"/>
              </w:rPr>
            </w:pPr>
          </w:p>
          <w:p>
            <w:pPr>
              <w:numPr>
                <w:ilvl w:val="0"/>
                <w:numId w:val="4"/>
              </w:numPr>
              <w:ind w:firstLine="420" w:firstLineChars="200"/>
              <w:jc w:val="left"/>
              <w:rPr>
                <w:rFonts w:ascii="宋体"/>
              </w:rPr>
            </w:pPr>
            <w:r>
              <w:rPr>
                <w:rFonts w:ascii="宋体" w:hAnsi="宋体"/>
              </w:rPr>
              <w:t>PPT</w:t>
            </w:r>
            <w:r>
              <w:rPr>
                <w:rFonts w:hint="eastAsia" w:ascii="宋体" w:hAnsi="宋体"/>
              </w:rPr>
              <w:t>展示第一次鸦片战争路线，文字展示并叙述鸦片战争过程。</w:t>
            </w:r>
          </w:p>
          <w:p>
            <w:pPr>
              <w:numPr>
                <w:ilvl w:val="0"/>
                <w:numId w:val="4"/>
              </w:numPr>
              <w:ind w:firstLine="420" w:firstLineChars="200"/>
              <w:jc w:val="left"/>
              <w:rPr>
                <w:rFonts w:ascii="宋体"/>
              </w:rPr>
            </w:pPr>
            <w:r>
              <w:rPr>
                <w:rFonts w:hint="eastAsia" w:ascii="宋体" w:hAnsi="宋体"/>
              </w:rPr>
              <w:t>引导学生阅读课本内容，提问：《南京条约》内容有哪些？分别给中国带来了怎样的影响？</w:t>
            </w:r>
          </w:p>
          <w:p>
            <w:pPr>
              <w:jc w:val="left"/>
              <w:rPr>
                <w:rFonts w:ascii="宋体"/>
              </w:rPr>
            </w:pPr>
            <w:r>
              <w:rPr>
                <w:rFonts w:ascii="宋体" w:hAnsi="宋体"/>
              </w:rPr>
              <w:t xml:space="preserve">   </w:t>
            </w:r>
            <w:r>
              <w:rPr>
                <w:rFonts w:hint="eastAsia" w:ascii="宋体" w:hAnsi="宋体"/>
              </w:rPr>
              <w:t>教师总结：</w:t>
            </w:r>
            <w:r>
              <w:drawing>
                <wp:inline distT="0" distB="0" distL="114300" distR="114300">
                  <wp:extent cx="1428750" cy="1228725"/>
                  <wp:effectExtent l="0" t="0" r="3810" b="57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rcRect l="18639" t="35019" r="34081" b="33406"/>
                          <a:stretch>
                            <a:fillRect/>
                          </a:stretch>
                        </pic:blipFill>
                        <pic:spPr>
                          <a:xfrm>
                            <a:off x="0" y="0"/>
                            <a:ext cx="1428750" cy="1228725"/>
                          </a:xfrm>
                          <a:prstGeom prst="rect">
                            <a:avLst/>
                          </a:prstGeom>
                          <a:noFill/>
                          <a:ln>
                            <a:noFill/>
                          </a:ln>
                        </pic:spPr>
                      </pic:pic>
                    </a:graphicData>
                  </a:graphic>
                </wp:inline>
              </w:drawing>
            </w:r>
          </w:p>
          <w:p>
            <w:pPr>
              <w:numPr>
                <w:ilvl w:val="0"/>
                <w:numId w:val="4"/>
              </w:numPr>
              <w:ind w:firstLine="420" w:firstLineChars="200"/>
              <w:jc w:val="left"/>
              <w:rPr>
                <w:rFonts w:ascii="宋体"/>
              </w:rPr>
            </w:pPr>
            <w:r>
              <w:rPr>
                <w:rFonts w:ascii="宋体" w:hAnsi="宋体"/>
              </w:rPr>
              <w:t>PPT</w:t>
            </w:r>
            <w:r>
              <w:rPr>
                <w:rFonts w:hint="eastAsia" w:ascii="宋体" w:hAnsi="宋体"/>
              </w:rPr>
              <w:t>展示材料五：中英《南京条约》签订以后，欧洲资产阶级欣喜若狂，“一想到和三万万或四万万人开放贸易，大家好像全都发了疯似的他们满以为打开了中国这个广阔的市场，就能大量销售产品，获得高额利润。然而事实并非如此。</w:t>
            </w:r>
            <w:r>
              <w:rPr>
                <w:rFonts w:ascii="宋体" w:hAnsi="宋体"/>
              </w:rPr>
              <w:t>1855</w:t>
            </w:r>
            <w:r>
              <w:rPr>
                <w:rFonts w:hint="eastAsia" w:ascii="宋体" w:hAnsi="宋体"/>
              </w:rPr>
              <w:t>年以前的十多年间，英国对华工业品贸易始终在二百万英镑左右徘徊。英国商人惊奇地发现，拥有</w:t>
            </w:r>
            <w:r>
              <w:rPr>
                <w:rFonts w:ascii="宋体" w:hAnsi="宋体"/>
              </w:rPr>
              <w:t>36</w:t>
            </w:r>
            <w:r>
              <w:rPr>
                <w:rFonts w:hint="eastAsia" w:ascii="宋体" w:hAnsi="宋体"/>
              </w:rPr>
              <w:t>亿人口的中国，</w:t>
            </w:r>
            <w:r>
              <w:rPr>
                <w:rFonts w:ascii="宋体" w:hAnsi="宋体"/>
              </w:rPr>
              <w:t>1853</w:t>
            </w:r>
            <w:r>
              <w:rPr>
                <w:rFonts w:hint="eastAsia" w:ascii="宋体" w:hAnsi="宋体"/>
              </w:rPr>
              <w:t>年人均消费英国棉纺织品的价值只有</w:t>
            </w:r>
            <w:r>
              <w:rPr>
                <w:rFonts w:ascii="宋体" w:hAnsi="宋体"/>
              </w:rPr>
              <w:t>0.75</w:t>
            </w:r>
            <w:r>
              <w:rPr>
                <w:rFonts w:hint="eastAsia" w:ascii="宋体" w:hAnsi="宋体"/>
              </w:rPr>
              <w:t>便士，而仅有</w:t>
            </w:r>
            <w:r>
              <w:rPr>
                <w:rFonts w:ascii="宋体" w:hAnsi="宋体"/>
              </w:rPr>
              <w:t>14600</w:t>
            </w:r>
            <w:r>
              <w:rPr>
                <w:rFonts w:hint="eastAsia" w:ascii="宋体" w:hAnsi="宋体"/>
              </w:rPr>
              <w:t>人的洪都拉斯，却人均消费英国棉纺织品</w:t>
            </w:r>
            <w:r>
              <w:rPr>
                <w:rFonts w:ascii="宋体" w:hAnsi="宋体"/>
              </w:rPr>
              <w:t>934.5</w:t>
            </w:r>
            <w:r>
              <w:rPr>
                <w:rFonts w:hint="eastAsia" w:ascii="宋体" w:hAnsi="宋体"/>
              </w:rPr>
              <w:t>便士，恰好是中国的</w:t>
            </w:r>
            <w:r>
              <w:rPr>
                <w:rFonts w:ascii="宋体" w:hAnsi="宋体"/>
              </w:rPr>
              <w:t>1246</w:t>
            </w:r>
            <w:r>
              <w:rPr>
                <w:rFonts w:hint="eastAsia" w:ascii="宋体" w:hAnsi="宋体"/>
              </w:rPr>
              <w:t>倍。他们把英国棉纺织品在中国滞销的原因归结为中国开放的口岸太少，英国在中国享受的特权太少。他们预料中国市场的远景却是广阔的，将来它的销量会比全欧洲还要多。</w:t>
            </w:r>
            <w:r>
              <w:rPr>
                <w:rFonts w:ascii="宋体" w:hAnsi="宋体"/>
              </w:rPr>
              <w:t>——</w:t>
            </w:r>
            <w:r>
              <w:rPr>
                <w:rFonts w:hint="eastAsia" w:ascii="宋体" w:hAnsi="宋体"/>
              </w:rPr>
              <w:t>老人教版《中国近现代史》上册</w:t>
            </w:r>
          </w:p>
          <w:p>
            <w:pPr>
              <w:jc w:val="left"/>
              <w:rPr>
                <w:rFonts w:ascii="宋体"/>
              </w:rPr>
            </w:pPr>
            <w:r>
              <w:rPr>
                <w:rFonts w:hint="eastAsia" w:ascii="宋体" w:hAnsi="宋体"/>
              </w:rPr>
              <w:t>提问：阅读材料，回答上述材料现象出现的根源是什么？而英国人认为原因又是什么？</w:t>
            </w:r>
          </w:p>
          <w:p>
            <w:pPr>
              <w:jc w:val="left"/>
              <w:rPr>
                <w:rFonts w:ascii="宋体"/>
              </w:rPr>
            </w:pPr>
          </w:p>
          <w:p>
            <w:pPr>
              <w:numPr>
                <w:ilvl w:val="0"/>
                <w:numId w:val="4"/>
              </w:numPr>
              <w:ind w:firstLine="420" w:firstLineChars="200"/>
              <w:jc w:val="left"/>
              <w:rPr>
                <w:rFonts w:ascii="宋体"/>
              </w:rPr>
            </w:pPr>
            <w:r>
              <w:rPr>
                <w:rFonts w:ascii="宋体" w:hAnsi="宋体"/>
              </w:rPr>
              <w:t>PPT</w:t>
            </w:r>
            <w:r>
              <w:rPr>
                <w:rFonts w:hint="eastAsia" w:ascii="宋体" w:hAnsi="宋体"/>
              </w:rPr>
              <w:t>展示第二次鸦片战争路线，文字展示并叙述鸦片战争过程。</w:t>
            </w:r>
          </w:p>
          <w:p>
            <w:pPr>
              <w:numPr>
                <w:ilvl w:val="0"/>
                <w:numId w:val="4"/>
              </w:numPr>
              <w:ind w:firstLine="420" w:firstLineChars="200"/>
              <w:jc w:val="left"/>
              <w:rPr>
                <w:rFonts w:ascii="宋体"/>
              </w:rPr>
            </w:pPr>
            <w:r>
              <w:rPr>
                <w:rFonts w:ascii="宋体" w:hAnsi="宋体"/>
              </w:rPr>
              <w:t>PPT</w:t>
            </w:r>
            <w:r>
              <w:rPr>
                <w:rFonts w:hint="eastAsia" w:ascii="宋体" w:hAnsi="宋体"/>
              </w:rPr>
              <w:t>展示并讲解第二次鸦片战争后，中国签订的一系列条约，让学生体会给中国带来了怎样的影响？</w:t>
            </w:r>
          </w:p>
          <w:p>
            <w:pPr>
              <w:numPr>
                <w:ilvl w:val="0"/>
                <w:numId w:val="4"/>
              </w:numPr>
              <w:ind w:firstLine="420" w:firstLineChars="200"/>
              <w:jc w:val="left"/>
              <w:rPr>
                <w:rFonts w:ascii="宋体"/>
              </w:rPr>
            </w:pPr>
            <w:r>
              <w:rPr>
                <w:rFonts w:ascii="宋体" w:hAnsi="宋体"/>
              </w:rPr>
              <w:t>PPT</w:t>
            </w:r>
            <w:r>
              <w:rPr>
                <w:rFonts w:hint="eastAsia" w:ascii="宋体" w:hAnsi="宋体"/>
              </w:rPr>
              <w:t>展示材料六：自此，中国的主权和领土完整遭到破坏，独立发展的道路被迫中断，并被迫卷入资本主义世界市场，中国的历史进程发生了重大转变。</w:t>
            </w:r>
            <w:r>
              <w:rPr>
                <w:rFonts w:ascii="宋体" w:hAnsi="宋体"/>
              </w:rPr>
              <w:t>——</w:t>
            </w:r>
            <w:r>
              <w:rPr>
                <w:rFonts w:hint="eastAsia" w:ascii="宋体" w:hAnsi="宋体"/>
              </w:rPr>
              <w:t>岳麓版《政治文明历程》</w:t>
            </w:r>
          </w:p>
          <w:p>
            <w:pPr>
              <w:ind w:firstLine="420" w:firstLineChars="200"/>
              <w:jc w:val="left"/>
              <w:rPr>
                <w:rFonts w:ascii="宋体"/>
              </w:rPr>
            </w:pPr>
            <w:r>
              <w:rPr>
                <w:rFonts w:hint="eastAsia" w:ascii="宋体" w:hAnsi="宋体"/>
              </w:rPr>
              <w:t>材料七：中国不再享有完整独立的主权，中国社会的自然经济遭到破坏，开始从封建社会变为半殖民地半封建社会。鸦片战争成为中国近代史的开端。</w:t>
            </w:r>
          </w:p>
          <w:p>
            <w:pPr>
              <w:ind w:left="420" w:leftChars="200"/>
              <w:jc w:val="left"/>
              <w:rPr>
                <w:rFonts w:ascii="宋体"/>
              </w:rPr>
            </w:pPr>
            <w:r>
              <w:rPr>
                <w:rFonts w:ascii="宋体" w:hAnsi="宋体"/>
              </w:rPr>
              <w:t>——</w:t>
            </w:r>
            <w:r>
              <w:rPr>
                <w:rFonts w:hint="eastAsia" w:ascii="宋体" w:hAnsi="宋体"/>
              </w:rPr>
              <w:t>人教版初中历史</w:t>
            </w:r>
          </w:p>
          <w:p>
            <w:pPr>
              <w:ind w:firstLine="420" w:firstLineChars="200"/>
              <w:jc w:val="left"/>
              <w:rPr>
                <w:rFonts w:ascii="宋体"/>
              </w:rPr>
            </w:pPr>
            <w:r>
              <w:rPr>
                <w:rFonts w:hint="eastAsia" w:ascii="宋体" w:hAnsi="宋体"/>
              </w:rPr>
              <w:t>材料八：对于中国人来说，这场战争是一块界碑。它铭刻着中世纪古老的社会在炮口逼迫下赶往近代的最初的一步。</w:t>
            </w:r>
            <w:r>
              <w:rPr>
                <w:rFonts w:ascii="宋体" w:hAnsi="宋体"/>
              </w:rPr>
              <w:t xml:space="preserve"> ——</w:t>
            </w:r>
            <w:r>
              <w:rPr>
                <w:rFonts w:hint="eastAsia" w:ascii="宋体" w:hAnsi="宋体"/>
              </w:rPr>
              <w:t>陈旭麓《近代中国的新陈代谢》</w:t>
            </w:r>
          </w:p>
          <w:p>
            <w:pPr>
              <w:ind w:firstLine="420" w:firstLineChars="200"/>
              <w:jc w:val="left"/>
              <w:rPr>
                <w:rFonts w:ascii="宋体"/>
              </w:rPr>
            </w:pPr>
            <w:r>
              <w:rPr>
                <w:rFonts w:hint="eastAsia" w:ascii="宋体" w:hAnsi="宋体"/>
              </w:rPr>
              <w:t>提问：李鸿章曾说，“数千年之未有大变局”，结合材料及所学知识，谈谈你的理解。组织学生，小组讨论。</w:t>
            </w:r>
          </w:p>
          <w:p>
            <w:pPr>
              <w:ind w:firstLine="420" w:firstLineChars="200"/>
              <w:jc w:val="left"/>
              <w:rPr>
                <w:rFonts w:ascii="宋体"/>
              </w:rPr>
            </w:pPr>
          </w:p>
          <w:p>
            <w:pPr>
              <w:ind w:firstLine="420" w:firstLineChars="200"/>
              <w:jc w:val="left"/>
              <w:rPr>
                <w:rFonts w:ascii="宋体"/>
              </w:rPr>
            </w:pPr>
            <w:r>
              <w:rPr>
                <w:rFonts w:hint="eastAsia" w:ascii="宋体" w:hAnsi="宋体"/>
              </w:rPr>
              <w:t>教师总结，</w:t>
            </w:r>
            <w:r>
              <w:rPr>
                <w:rFonts w:ascii="宋体" w:hAnsi="宋体"/>
              </w:rPr>
              <w:t>PPT</w:t>
            </w:r>
            <w:r>
              <w:rPr>
                <w:rFonts w:hint="eastAsia" w:ascii="宋体" w:hAnsi="宋体"/>
              </w:rPr>
              <w:t>展示两次鸦片战争的影响。</w:t>
            </w:r>
          </w:p>
          <w:p>
            <w:pPr>
              <w:ind w:firstLine="420" w:firstLineChars="200"/>
              <w:jc w:val="left"/>
              <w:rPr>
                <w:rFonts w:ascii="宋体"/>
              </w:rPr>
            </w:pPr>
          </w:p>
          <w:p>
            <w:pPr>
              <w:ind w:firstLine="420" w:firstLineChars="200"/>
              <w:jc w:val="left"/>
              <w:rPr>
                <w:rFonts w:ascii="宋体"/>
              </w:rPr>
            </w:pPr>
            <w:r>
              <w:rPr>
                <w:rFonts w:ascii="宋体" w:hAnsi="宋体"/>
              </w:rPr>
              <w:t>1.PPT</w:t>
            </w:r>
            <w:r>
              <w:rPr>
                <w:rFonts w:hint="eastAsia" w:ascii="宋体" w:hAnsi="宋体"/>
              </w:rPr>
              <w:t>展示材料十：</w:t>
            </w:r>
          </w:p>
          <w:p>
            <w:pPr>
              <w:ind w:firstLine="420" w:firstLineChars="200"/>
              <w:jc w:val="left"/>
              <w:rPr>
                <w:rFonts w:ascii="宋体"/>
              </w:rPr>
            </w:pPr>
            <w:r>
              <w:rPr>
                <w:rFonts w:hint="eastAsia" w:ascii="宋体" w:hAnsi="宋体"/>
              </w:rPr>
              <w:t>该国地方周围几许？所属国共有若干？</w:t>
            </w:r>
          </w:p>
          <w:p>
            <w:pPr>
              <w:ind w:firstLine="420" w:firstLineChars="200"/>
              <w:jc w:val="left"/>
              <w:rPr>
                <w:rFonts w:ascii="宋体"/>
              </w:rPr>
            </w:pPr>
            <w:r>
              <w:rPr>
                <w:rFonts w:hint="eastAsia" w:ascii="宋体" w:hAnsi="宋体"/>
              </w:rPr>
              <w:t>又英吉利至回疆各部，有无旱路可通？平素有无往来？</w:t>
            </w:r>
          </w:p>
          <w:p>
            <w:pPr>
              <w:ind w:firstLine="420" w:firstLineChars="200"/>
              <w:jc w:val="left"/>
              <w:rPr>
                <w:rFonts w:ascii="宋体"/>
              </w:rPr>
            </w:pPr>
            <w:r>
              <w:rPr>
                <w:rFonts w:hint="eastAsia" w:ascii="宋体" w:hAnsi="宋体"/>
              </w:rPr>
              <w:t>俄罗斯是否接壤，有无贸易相通？</w:t>
            </w:r>
            <w:r>
              <w:rPr>
                <w:rFonts w:ascii="宋体" w:hAnsi="宋体"/>
              </w:rPr>
              <w:t xml:space="preserve">                       ——</w:t>
            </w:r>
            <w:r>
              <w:rPr>
                <w:rFonts w:hint="eastAsia" w:ascii="宋体" w:hAnsi="宋体"/>
              </w:rPr>
              <w:t>筹办夷务始末（道光朝）</w:t>
            </w:r>
          </w:p>
          <w:p>
            <w:pPr>
              <w:ind w:firstLine="420" w:firstLineChars="200"/>
              <w:jc w:val="left"/>
              <w:rPr>
                <w:rFonts w:ascii="宋体"/>
              </w:rPr>
            </w:pPr>
            <w:r>
              <w:rPr>
                <w:rFonts w:hint="eastAsia" w:ascii="宋体" w:hAnsi="宋体"/>
              </w:rPr>
              <w:t>提问，鸦片战争清政府顶层统治者的态度是什么样的？</w:t>
            </w:r>
          </w:p>
          <w:p>
            <w:pPr>
              <w:ind w:firstLine="420" w:firstLineChars="200"/>
              <w:jc w:val="left"/>
              <w:rPr>
                <w:rFonts w:ascii="宋体" w:hAnsi="宋体"/>
              </w:rPr>
            </w:pPr>
            <w:r>
              <w:rPr>
                <w:rFonts w:ascii="宋体" w:hAnsi="宋体"/>
              </w:rPr>
              <w:t>2.PPT</w:t>
            </w:r>
            <w:r>
              <w:rPr>
                <w:rFonts w:hint="eastAsia" w:ascii="宋体" w:hAnsi="宋体"/>
              </w:rPr>
              <w:t>展示并讲述民族英雄爱国官兵以及人民群众三元里的抗争活动。</w:t>
            </w:r>
            <w:r>
              <w:rPr>
                <w:rFonts w:ascii="宋体" w:hAnsi="宋体"/>
              </w:rPr>
              <w:t xml:space="preserve"> </w:t>
            </w:r>
          </w:p>
          <w:p>
            <w:pPr>
              <w:numPr>
                <w:ilvl w:val="0"/>
                <w:numId w:val="3"/>
              </w:numPr>
              <w:ind w:firstLine="420" w:firstLineChars="200"/>
              <w:jc w:val="left"/>
              <w:rPr>
                <w:rFonts w:ascii="宋体"/>
              </w:rPr>
            </w:pPr>
            <w:r>
              <w:rPr>
                <w:rFonts w:ascii="宋体" w:hAnsi="宋体"/>
              </w:rPr>
              <w:t>PPT</w:t>
            </w:r>
            <w:r>
              <w:rPr>
                <w:rFonts w:hint="eastAsia" w:ascii="宋体" w:hAnsi="宋体"/>
              </w:rPr>
              <w:t>展示并讲解官僚阶层林则徐、魏源、徐继畬的主张。</w:t>
            </w:r>
          </w:p>
          <w:p>
            <w:pPr>
              <w:jc w:val="left"/>
              <w:rPr>
                <w:rFonts w:ascii="宋体" w:hAnsi="宋体"/>
              </w:rPr>
            </w:pPr>
            <w:r>
              <w:rPr>
                <w:rFonts w:ascii="宋体" w:hAnsi="宋体"/>
              </w:rPr>
              <w:t xml:space="preserve">    </w:t>
            </w:r>
          </w:p>
          <w:p>
            <w:pPr>
              <w:jc w:val="left"/>
              <w:rPr>
                <w:rFonts w:ascii="宋体" w:hAnsi="宋体"/>
              </w:rPr>
            </w:pPr>
            <w:r>
              <w:rPr>
                <w:rFonts w:ascii="宋体" w:hAnsi="宋体"/>
              </w:rPr>
              <w:t xml:space="preserve">    </w:t>
            </w:r>
          </w:p>
          <w:p>
            <w:pPr>
              <w:ind w:firstLine="420"/>
              <w:jc w:val="left"/>
              <w:rPr>
                <w:rFonts w:ascii="宋体"/>
              </w:rPr>
            </w:pPr>
          </w:p>
          <w:p>
            <w:pPr>
              <w:ind w:firstLine="420"/>
              <w:jc w:val="left"/>
              <w:rPr>
                <w:rFonts w:ascii="宋体"/>
              </w:rPr>
            </w:pPr>
          </w:p>
          <w:p>
            <w:pPr>
              <w:ind w:firstLine="420"/>
              <w:jc w:val="left"/>
              <w:rPr>
                <w:rFonts w:ascii="宋体"/>
              </w:rPr>
            </w:pPr>
            <w:r>
              <w:rPr>
                <w:rFonts w:hint="eastAsia" w:ascii="宋体" w:hAnsi="宋体"/>
              </w:rPr>
              <w:t>师生共同总结</w:t>
            </w:r>
          </w:p>
        </w:tc>
        <w:tc>
          <w:tcPr>
            <w:tcW w:w="2514" w:type="dxa"/>
          </w:tcPr>
          <w:p>
            <w:pPr>
              <w:jc w:val="center"/>
              <w:rPr>
                <w:rFonts w:ascii="宋体"/>
              </w:rPr>
            </w:pPr>
          </w:p>
          <w:p>
            <w:pPr>
              <w:jc w:val="center"/>
              <w:rPr>
                <w:rFonts w:ascii="宋体"/>
              </w:rPr>
            </w:pPr>
          </w:p>
          <w:p>
            <w:pPr>
              <w:jc w:val="center"/>
              <w:rPr>
                <w:rFonts w:ascii="宋体" w:hAnsi="宋体"/>
              </w:rPr>
            </w:pPr>
            <w:r>
              <w:rPr>
                <w:rFonts w:hint="eastAsia" w:ascii="宋体" w:hAnsi="宋体"/>
              </w:rPr>
              <w:t>阅读铭文，并自主回答：南京条约，鸦片战争</w:t>
            </w:r>
            <w:r>
              <w:rPr>
                <w:rFonts w:ascii="宋体" w:hAnsi="宋体"/>
              </w:rPr>
              <w:t>....</w:t>
            </w: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rPr>
            </w:pPr>
            <w:r>
              <w:rPr>
                <w:rFonts w:hint="eastAsia" w:ascii="宋体" w:hAnsi="宋体"/>
              </w:rPr>
              <w:t>认真聆听</w:t>
            </w:r>
          </w:p>
          <w:p>
            <w:pPr>
              <w:jc w:val="center"/>
              <w:rPr>
                <w:rFonts w:ascii="宋体"/>
              </w:rPr>
            </w:pPr>
            <w:r>
              <w:rPr>
                <w:rFonts w:hint="eastAsia" w:ascii="宋体" w:hAnsi="宋体"/>
              </w:rPr>
              <w:t>随师思考</w:t>
            </w:r>
          </w:p>
          <w:p>
            <w:pPr>
              <w:jc w:val="center"/>
              <w:rPr>
                <w:rFonts w:ascii="宋体"/>
              </w:rPr>
            </w:pPr>
          </w:p>
          <w:p>
            <w:pPr>
              <w:jc w:val="center"/>
              <w:rPr>
                <w:rFonts w:ascii="宋体"/>
              </w:rPr>
            </w:pPr>
          </w:p>
          <w:p>
            <w:pPr>
              <w:jc w:val="center"/>
              <w:rPr>
                <w:rFonts w:ascii="宋体"/>
              </w:rPr>
            </w:pPr>
          </w:p>
          <w:p>
            <w:pPr>
              <w:jc w:val="center"/>
              <w:rPr>
                <w:rFonts w:ascii="宋体"/>
              </w:rPr>
            </w:pPr>
          </w:p>
          <w:p>
            <w:pPr>
              <w:jc w:val="center"/>
              <w:rPr>
                <w:rFonts w:ascii="宋体" w:hAnsi="宋体"/>
              </w:rPr>
            </w:pPr>
            <w:r>
              <w:rPr>
                <w:rFonts w:hint="eastAsia" w:ascii="宋体" w:hAnsi="宋体"/>
              </w:rPr>
              <w:t>观看</w:t>
            </w:r>
            <w:r>
              <w:rPr>
                <w:rFonts w:ascii="宋体" w:hAnsi="宋体"/>
              </w:rPr>
              <w:t>PPT</w:t>
            </w:r>
          </w:p>
          <w:p>
            <w:pPr>
              <w:jc w:val="center"/>
              <w:rPr>
                <w:rFonts w:ascii="宋体"/>
              </w:rPr>
            </w:pPr>
            <w:r>
              <w:rPr>
                <w:rFonts w:hint="eastAsia" w:ascii="宋体" w:hAnsi="宋体"/>
              </w:rPr>
              <w:t>自主回答</w:t>
            </w:r>
          </w:p>
          <w:p>
            <w:pPr>
              <w:jc w:val="left"/>
              <w:rPr>
                <w:rFonts w:ascii="宋体"/>
              </w:rPr>
            </w:pPr>
            <w:r>
              <w:rPr>
                <w:rFonts w:hint="eastAsia" w:ascii="宋体" w:hAnsi="宋体"/>
              </w:rPr>
              <w:t>（中国：君主专制、</w:t>
            </w:r>
          </w:p>
          <w:p>
            <w:pPr>
              <w:jc w:val="left"/>
              <w:rPr>
                <w:rFonts w:ascii="宋体"/>
              </w:rPr>
            </w:pPr>
            <w:r>
              <w:rPr>
                <w:rFonts w:hint="eastAsia" w:ascii="宋体" w:hAnsi="宋体"/>
              </w:rPr>
              <w:t>小农经济、儒家思想</w:t>
            </w:r>
          </w:p>
          <w:p>
            <w:pPr>
              <w:jc w:val="left"/>
              <w:rPr>
                <w:rFonts w:ascii="宋体"/>
              </w:rPr>
            </w:pPr>
            <w:r>
              <w:rPr>
                <w:rFonts w:hint="eastAsia" w:ascii="宋体" w:hAnsi="宋体"/>
              </w:rPr>
              <w:t>西方：资本主义制度、</w:t>
            </w:r>
          </w:p>
          <w:p>
            <w:pPr>
              <w:jc w:val="left"/>
              <w:rPr>
                <w:rFonts w:ascii="宋体"/>
              </w:rPr>
            </w:pPr>
            <w:r>
              <w:rPr>
                <w:rFonts w:hint="eastAsia" w:ascii="宋体" w:hAnsi="宋体"/>
              </w:rPr>
              <w:t>工业革命、文艺复兴、启蒙运动</w:t>
            </w:r>
            <w:r>
              <w:rPr>
                <w:rFonts w:ascii="宋体" w:hAnsi="宋体"/>
              </w:rPr>
              <w:t>.......</w:t>
            </w:r>
            <w:r>
              <w:rPr>
                <w:rFonts w:hint="eastAsia" w:ascii="宋体" w:hAnsi="宋体"/>
              </w:rPr>
              <w:t>）</w:t>
            </w:r>
          </w:p>
          <w:p>
            <w:pPr>
              <w:jc w:val="center"/>
              <w:rPr>
                <w:rFonts w:ascii="宋体"/>
              </w:rPr>
            </w:pPr>
          </w:p>
          <w:p>
            <w:pPr>
              <w:jc w:val="center"/>
              <w:rPr>
                <w:rFonts w:ascii="宋体"/>
              </w:rPr>
            </w:pPr>
            <w:r>
              <w:rPr>
                <w:rFonts w:hint="eastAsia" w:ascii="宋体" w:hAnsi="宋体"/>
              </w:rPr>
              <w:t>随时思考</w:t>
            </w:r>
          </w:p>
          <w:p>
            <w:pPr>
              <w:jc w:val="center"/>
              <w:rPr>
                <w:rFonts w:ascii="宋体"/>
              </w:rPr>
            </w:pPr>
            <w:r>
              <w:rPr>
                <w:rFonts w:hint="eastAsia" w:ascii="宋体" w:hAnsi="宋体"/>
              </w:rPr>
              <w:t>自主回答</w:t>
            </w:r>
          </w:p>
          <w:p>
            <w:pPr>
              <w:jc w:val="center"/>
              <w:rPr>
                <w:rFonts w:ascii="宋体"/>
              </w:rPr>
            </w:pPr>
          </w:p>
          <w:p>
            <w:pPr>
              <w:jc w:val="center"/>
              <w:rPr>
                <w:rFonts w:ascii="宋体"/>
              </w:rPr>
            </w:pPr>
          </w:p>
          <w:p>
            <w:pPr>
              <w:jc w:val="center"/>
              <w:rPr>
                <w:rFonts w:ascii="宋体"/>
              </w:rPr>
            </w:pPr>
            <w:r>
              <w:rPr>
                <w:rFonts w:hint="eastAsia" w:ascii="宋体" w:hAnsi="宋体"/>
              </w:rPr>
              <w:t>同桌讨论</w:t>
            </w:r>
          </w:p>
          <w:p>
            <w:pPr>
              <w:jc w:val="center"/>
              <w:rPr>
                <w:rFonts w:ascii="宋体"/>
              </w:rPr>
            </w:pPr>
            <w:r>
              <w:rPr>
                <w:rFonts w:hint="eastAsia" w:ascii="宋体" w:hAnsi="宋体"/>
              </w:rPr>
              <w:t>自主回答</w:t>
            </w:r>
          </w:p>
          <w:p>
            <w:pPr>
              <w:jc w:val="left"/>
              <w:rPr>
                <w:rFonts w:ascii="宋体"/>
              </w:rPr>
            </w:pPr>
            <w:r>
              <w:rPr>
                <w:rFonts w:hint="eastAsia" w:ascii="宋体" w:hAnsi="宋体"/>
              </w:rPr>
              <w:t>（白银大量流入中国，中国出超，贸易顺差；英国则入超，贸易逆差。）</w:t>
            </w: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r>
              <w:rPr>
                <w:rFonts w:ascii="宋体" w:hAnsi="宋体"/>
              </w:rPr>
              <w:t xml:space="preserve">        </w:t>
            </w:r>
            <w:r>
              <w:rPr>
                <w:rFonts w:hint="eastAsia" w:ascii="宋体" w:hAnsi="宋体"/>
              </w:rPr>
              <w:t>阅读材料</w:t>
            </w:r>
          </w:p>
          <w:p>
            <w:pPr>
              <w:jc w:val="left"/>
              <w:rPr>
                <w:rFonts w:ascii="宋体" w:hAnsi="宋体"/>
              </w:rPr>
            </w:pPr>
            <w:r>
              <w:rPr>
                <w:rFonts w:ascii="宋体" w:hAnsi="宋体"/>
              </w:rPr>
              <w:t xml:space="preserve">        </w:t>
            </w:r>
          </w:p>
          <w:p>
            <w:pPr>
              <w:jc w:val="left"/>
              <w:rPr>
                <w:rFonts w:ascii="宋体" w:hAnsi="宋体"/>
              </w:rPr>
            </w:pPr>
            <w:r>
              <w:rPr>
                <w:rFonts w:ascii="宋体" w:hAnsi="宋体"/>
              </w:rPr>
              <w:t xml:space="preserve">        </w:t>
            </w:r>
          </w:p>
          <w:p>
            <w:pPr>
              <w:jc w:val="left"/>
              <w:rPr>
                <w:rFonts w:ascii="宋体" w:hAnsi="宋体"/>
              </w:rPr>
            </w:pPr>
          </w:p>
          <w:p>
            <w:pPr>
              <w:jc w:val="left"/>
              <w:rPr>
                <w:rFonts w:ascii="宋体" w:hAnsi="宋体"/>
              </w:rPr>
            </w:pPr>
          </w:p>
          <w:p>
            <w:pPr>
              <w:ind w:firstLine="840" w:firstLineChars="400"/>
              <w:jc w:val="left"/>
              <w:rPr>
                <w:rFonts w:ascii="宋体"/>
              </w:rPr>
            </w:pPr>
            <w:r>
              <w:rPr>
                <w:rFonts w:hint="eastAsia" w:ascii="宋体" w:hAnsi="宋体"/>
              </w:rPr>
              <w:t>自主回答</w:t>
            </w: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r>
              <w:rPr>
                <w:rFonts w:hint="eastAsia" w:ascii="宋体" w:hAnsi="宋体"/>
              </w:rPr>
              <w:t>阅读材料</w:t>
            </w:r>
          </w:p>
          <w:p>
            <w:pPr>
              <w:ind w:firstLine="840" w:firstLineChars="400"/>
              <w:jc w:val="left"/>
              <w:rPr>
                <w:rFonts w:ascii="宋体"/>
              </w:rPr>
            </w:pPr>
            <w:r>
              <w:rPr>
                <w:rFonts w:hint="eastAsia" w:ascii="宋体" w:hAnsi="宋体"/>
              </w:rPr>
              <w:t>认真聆听</w:t>
            </w:r>
          </w:p>
          <w:p>
            <w:pPr>
              <w:ind w:firstLine="840" w:firstLineChars="400"/>
              <w:jc w:val="left"/>
              <w:rPr>
                <w:rFonts w:ascii="宋体"/>
              </w:rPr>
            </w:pPr>
            <w:r>
              <w:rPr>
                <w:rFonts w:hint="eastAsia" w:ascii="宋体" w:hAnsi="宋体"/>
              </w:rPr>
              <w:t>随师思考</w:t>
            </w: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r>
              <w:rPr>
                <w:rFonts w:hint="eastAsia" w:ascii="宋体" w:hAnsi="宋体"/>
              </w:rPr>
              <w:t>认真聆听</w:t>
            </w: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r>
              <w:rPr>
                <w:rFonts w:hint="eastAsia" w:ascii="宋体" w:hAnsi="宋体"/>
              </w:rPr>
              <w:t>阅读课本，</w:t>
            </w:r>
          </w:p>
          <w:p>
            <w:pPr>
              <w:ind w:firstLine="840" w:firstLineChars="400"/>
              <w:jc w:val="left"/>
              <w:rPr>
                <w:rFonts w:ascii="宋体"/>
              </w:rPr>
            </w:pPr>
            <w:r>
              <w:rPr>
                <w:rFonts w:hint="eastAsia" w:ascii="宋体" w:hAnsi="宋体"/>
              </w:rPr>
              <w:t>小组讨论</w:t>
            </w:r>
          </w:p>
          <w:p>
            <w:pPr>
              <w:ind w:firstLine="840" w:firstLineChars="400"/>
              <w:jc w:val="left"/>
              <w:rPr>
                <w:rFonts w:ascii="宋体"/>
              </w:rPr>
            </w:pPr>
            <w:r>
              <w:rPr>
                <w:rFonts w:hint="eastAsia" w:ascii="宋体" w:hAnsi="宋体"/>
              </w:rPr>
              <w:t>代表回答</w:t>
            </w: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p>
          <w:p>
            <w:pPr>
              <w:ind w:firstLine="840" w:firstLineChars="400"/>
              <w:jc w:val="left"/>
              <w:rPr>
                <w:rFonts w:ascii="宋体"/>
              </w:rPr>
            </w:pPr>
            <w:r>
              <w:rPr>
                <w:rFonts w:hint="eastAsia" w:ascii="宋体" w:hAnsi="宋体"/>
              </w:rPr>
              <w:t>阅读材料</w:t>
            </w:r>
          </w:p>
          <w:p>
            <w:pPr>
              <w:ind w:firstLine="840" w:firstLineChars="400"/>
              <w:jc w:val="left"/>
              <w:rPr>
                <w:rFonts w:ascii="宋体"/>
              </w:rPr>
            </w:pPr>
          </w:p>
          <w:p>
            <w:pPr>
              <w:ind w:firstLine="840" w:firstLineChars="400"/>
              <w:jc w:val="left"/>
              <w:rPr>
                <w:rFonts w:ascii="宋体"/>
              </w:rPr>
            </w:pPr>
            <w:r>
              <w:rPr>
                <w:rFonts w:hint="eastAsia" w:ascii="宋体" w:hAnsi="宋体"/>
              </w:rPr>
              <w:t>同桌讨论</w:t>
            </w:r>
          </w:p>
          <w:p>
            <w:pPr>
              <w:ind w:firstLine="840" w:firstLineChars="400"/>
              <w:jc w:val="left"/>
              <w:rPr>
                <w:rFonts w:ascii="宋体"/>
              </w:rPr>
            </w:pPr>
          </w:p>
          <w:p>
            <w:pPr>
              <w:ind w:firstLine="840" w:firstLineChars="400"/>
              <w:jc w:val="left"/>
              <w:rPr>
                <w:rFonts w:ascii="宋体"/>
              </w:rPr>
            </w:pPr>
            <w:r>
              <w:rPr>
                <w:rFonts w:hint="eastAsia" w:ascii="宋体" w:hAnsi="宋体"/>
              </w:rPr>
              <w:t>自主回答</w:t>
            </w:r>
          </w:p>
          <w:p>
            <w:pPr>
              <w:jc w:val="left"/>
              <w:rPr>
                <w:rFonts w:ascii="宋体"/>
              </w:rPr>
            </w:pPr>
            <w:r>
              <w:rPr>
                <w:rFonts w:hint="eastAsia" w:ascii="宋体" w:hAnsi="宋体"/>
              </w:rPr>
              <w:t>（根源：自然经济的抵制作用；英国人认为原因：特权太少，中国市场还不够开放。）</w:t>
            </w: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ind w:firstLine="840" w:firstLineChars="400"/>
              <w:jc w:val="left"/>
              <w:rPr>
                <w:rFonts w:ascii="宋体"/>
              </w:rPr>
            </w:pPr>
            <w:r>
              <w:rPr>
                <w:rFonts w:hint="eastAsia" w:ascii="宋体" w:hAnsi="宋体"/>
              </w:rPr>
              <w:t>认真聆听</w:t>
            </w:r>
          </w:p>
          <w:p>
            <w:pPr>
              <w:jc w:val="left"/>
              <w:rPr>
                <w:rFonts w:ascii="宋体"/>
              </w:rPr>
            </w:pPr>
          </w:p>
          <w:p>
            <w:pPr>
              <w:jc w:val="left"/>
              <w:rPr>
                <w:rFonts w:ascii="宋体"/>
              </w:rPr>
            </w:pPr>
          </w:p>
          <w:p>
            <w:pPr>
              <w:jc w:val="left"/>
              <w:rPr>
                <w:rFonts w:ascii="宋体"/>
              </w:rPr>
            </w:pPr>
          </w:p>
          <w:p>
            <w:pPr>
              <w:jc w:val="left"/>
              <w:rPr>
                <w:rFonts w:ascii="宋体"/>
              </w:rPr>
            </w:pPr>
            <w:r>
              <w:rPr>
                <w:rFonts w:ascii="宋体" w:hAnsi="宋体"/>
              </w:rPr>
              <w:t xml:space="preserve">        </w:t>
            </w:r>
            <w:r>
              <w:rPr>
                <w:rFonts w:hint="eastAsia" w:ascii="宋体" w:hAnsi="宋体"/>
              </w:rPr>
              <w:t>阅读内容</w:t>
            </w:r>
          </w:p>
          <w:p>
            <w:pPr>
              <w:jc w:val="left"/>
              <w:rPr>
                <w:rFonts w:ascii="宋体"/>
              </w:rPr>
            </w:pPr>
          </w:p>
          <w:p>
            <w:pPr>
              <w:jc w:val="left"/>
              <w:rPr>
                <w:rFonts w:ascii="宋体"/>
              </w:rPr>
            </w:pPr>
            <w:r>
              <w:rPr>
                <w:rFonts w:ascii="宋体" w:hAnsi="宋体"/>
              </w:rPr>
              <w:t xml:space="preserve">        </w:t>
            </w:r>
            <w:r>
              <w:rPr>
                <w:rFonts w:hint="eastAsia" w:ascii="宋体" w:hAnsi="宋体"/>
              </w:rPr>
              <w:t>随师思考</w:t>
            </w: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r>
              <w:rPr>
                <w:rFonts w:ascii="宋体" w:hAnsi="宋体"/>
              </w:rPr>
              <w:t xml:space="preserve">        </w:t>
            </w:r>
            <w:r>
              <w:rPr>
                <w:rFonts w:hint="eastAsia" w:ascii="宋体" w:hAnsi="宋体"/>
              </w:rPr>
              <w:t>阅读材料</w:t>
            </w:r>
          </w:p>
          <w:p>
            <w:pPr>
              <w:jc w:val="left"/>
              <w:rPr>
                <w:rFonts w:ascii="宋体"/>
              </w:rPr>
            </w:pPr>
            <w:r>
              <w:rPr>
                <w:rFonts w:ascii="宋体" w:hAnsi="宋体"/>
              </w:rPr>
              <w:t xml:space="preserve">        </w:t>
            </w:r>
            <w:r>
              <w:rPr>
                <w:rFonts w:hint="eastAsia" w:ascii="宋体" w:hAnsi="宋体"/>
              </w:rPr>
              <w:t>小组讨论</w:t>
            </w:r>
          </w:p>
          <w:p>
            <w:pPr>
              <w:jc w:val="left"/>
              <w:rPr>
                <w:rFonts w:ascii="宋体"/>
              </w:rPr>
            </w:pPr>
            <w:r>
              <w:rPr>
                <w:rFonts w:ascii="宋体" w:hAnsi="宋体"/>
              </w:rPr>
              <w:t xml:space="preserve">        </w:t>
            </w:r>
            <w:r>
              <w:rPr>
                <w:rFonts w:hint="eastAsia" w:ascii="宋体" w:hAnsi="宋体"/>
              </w:rPr>
              <w:t>代表回答</w:t>
            </w:r>
          </w:p>
          <w:p>
            <w:pPr>
              <w:jc w:val="left"/>
              <w:rPr>
                <w:rFonts w:ascii="宋体"/>
              </w:rPr>
            </w:pPr>
            <w:r>
              <w:rPr>
                <w:rFonts w:hint="eastAsia" w:ascii="宋体" w:hAnsi="宋体"/>
              </w:rPr>
              <w:t>（领土、国家主权遭到破坏；自然经济逐渐解体，被迫卷入到资本主义世界市场；西学东渐，学习西方，萌发新思潮；社会性质：独立自主的封建社会</w:t>
            </w:r>
            <w:r>
              <w:rPr>
                <w:rFonts w:ascii="宋体" w:hAnsi="宋体"/>
              </w:rPr>
              <w:t>——</w:t>
            </w:r>
            <w:r>
              <w:rPr>
                <w:rFonts w:hint="eastAsia" w:ascii="宋体" w:hAnsi="宋体"/>
              </w:rPr>
              <w:t>半殖民地半封建社会；社会主要矛盾：阶级矛盾</w:t>
            </w:r>
            <w:r>
              <w:rPr>
                <w:rFonts w:ascii="宋体" w:hAnsi="宋体"/>
              </w:rPr>
              <w:t>——</w:t>
            </w:r>
            <w:r>
              <w:rPr>
                <w:rFonts w:hint="eastAsia" w:ascii="宋体" w:hAnsi="宋体"/>
              </w:rPr>
              <w:t>民族矛盾为主，阶级矛盾为次要矛盾；革命任务：反对本国封建统治</w:t>
            </w:r>
            <w:r>
              <w:rPr>
                <w:rFonts w:ascii="宋体" w:hAnsi="宋体"/>
              </w:rPr>
              <w:t>——</w:t>
            </w:r>
            <w:r>
              <w:rPr>
                <w:rFonts w:hint="eastAsia" w:ascii="宋体" w:hAnsi="宋体"/>
              </w:rPr>
              <w:t>反封建反侵略）</w:t>
            </w: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r>
              <w:rPr>
                <w:rFonts w:ascii="宋体" w:hAnsi="宋体"/>
              </w:rPr>
              <w:t xml:space="preserve">       </w:t>
            </w:r>
            <w:r>
              <w:rPr>
                <w:rFonts w:hint="eastAsia" w:ascii="宋体" w:hAnsi="宋体"/>
              </w:rPr>
              <w:t>认真聆听</w:t>
            </w: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r>
              <w:rPr>
                <w:rFonts w:ascii="宋体" w:hAnsi="宋体"/>
              </w:rPr>
              <w:t xml:space="preserve">       </w:t>
            </w:r>
            <w:r>
              <w:rPr>
                <w:rFonts w:hint="eastAsia" w:ascii="宋体" w:hAnsi="宋体"/>
              </w:rPr>
              <w:t>阅读材料</w:t>
            </w:r>
          </w:p>
          <w:p>
            <w:pPr>
              <w:jc w:val="left"/>
              <w:rPr>
                <w:rFonts w:ascii="宋体"/>
              </w:rPr>
            </w:pPr>
            <w:r>
              <w:rPr>
                <w:rFonts w:ascii="宋体" w:hAnsi="宋体"/>
              </w:rPr>
              <w:t xml:space="preserve">       </w:t>
            </w:r>
            <w:r>
              <w:rPr>
                <w:rFonts w:hint="eastAsia" w:ascii="宋体" w:hAnsi="宋体"/>
              </w:rPr>
              <w:t>自主回答</w:t>
            </w:r>
          </w:p>
          <w:p>
            <w:pPr>
              <w:jc w:val="left"/>
              <w:rPr>
                <w:rFonts w:ascii="宋体"/>
              </w:rPr>
            </w:pPr>
            <w:r>
              <w:rPr>
                <w:rFonts w:hint="eastAsia" w:ascii="宋体" w:hAnsi="宋体"/>
              </w:rPr>
              <w:t>（封闭、愚昧、腐朽）</w:t>
            </w: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r>
              <w:rPr>
                <w:rFonts w:ascii="宋体" w:hAnsi="宋体"/>
              </w:rPr>
              <w:t xml:space="preserve">        </w:t>
            </w:r>
            <w:r>
              <w:rPr>
                <w:rFonts w:hint="eastAsia" w:ascii="宋体" w:hAnsi="宋体"/>
              </w:rPr>
              <w:t>认真聆听</w:t>
            </w:r>
          </w:p>
          <w:p>
            <w:pPr>
              <w:jc w:val="left"/>
              <w:rPr>
                <w:rFonts w:ascii="宋体"/>
              </w:rPr>
            </w:pPr>
          </w:p>
          <w:p>
            <w:pPr>
              <w:jc w:val="left"/>
              <w:rPr>
                <w:rFonts w:ascii="宋体"/>
              </w:rPr>
            </w:pPr>
            <w:r>
              <w:rPr>
                <w:rFonts w:ascii="宋体" w:hAnsi="宋体"/>
              </w:rPr>
              <w:t xml:space="preserve">        </w:t>
            </w:r>
            <w:r>
              <w:rPr>
                <w:rFonts w:hint="eastAsia" w:ascii="宋体" w:hAnsi="宋体"/>
              </w:rPr>
              <w:t>认真聆听</w:t>
            </w: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jc w:val="left"/>
              <w:rPr>
                <w:rFonts w:ascii="宋体"/>
              </w:rPr>
            </w:pPr>
          </w:p>
          <w:p>
            <w:pPr>
              <w:ind w:firstLine="630" w:firstLineChars="300"/>
              <w:jc w:val="left"/>
              <w:rPr>
                <w:rFonts w:ascii="宋体"/>
              </w:rPr>
            </w:pPr>
            <w:r>
              <w:rPr>
                <w:rFonts w:hint="eastAsia" w:ascii="宋体" w:hAnsi="宋体"/>
              </w:rPr>
              <w:t>师生共同总结</w:t>
            </w:r>
          </w:p>
          <w:p>
            <w:pPr>
              <w:ind w:firstLine="630" w:firstLineChars="300"/>
              <w:jc w:val="left"/>
              <w:rPr>
                <w:rFonts w:ascii="宋体"/>
              </w:rPr>
            </w:pPr>
          </w:p>
          <w:p>
            <w:pPr>
              <w:ind w:firstLine="630" w:firstLineChars="300"/>
              <w:jc w:val="left"/>
              <w:rPr>
                <w:rFonts w:ascii="宋体"/>
              </w:rPr>
            </w:pPr>
          </w:p>
          <w:p>
            <w:pPr>
              <w:ind w:firstLine="630" w:firstLineChars="300"/>
              <w:jc w:val="left"/>
              <w:rPr>
                <w:rFonts w:ascii="宋体"/>
              </w:rPr>
            </w:pPr>
          </w:p>
          <w:p>
            <w:pPr>
              <w:ind w:firstLine="630" w:firstLineChars="300"/>
              <w:jc w:val="left"/>
              <w:rPr>
                <w:rFonts w:ascii="宋体"/>
              </w:rPr>
            </w:pPr>
          </w:p>
          <w:p>
            <w:pPr>
              <w:ind w:firstLine="630" w:firstLineChars="300"/>
              <w:jc w:val="left"/>
              <w:rPr>
                <w:rFonts w:ascii="宋体"/>
              </w:rPr>
            </w:pPr>
          </w:p>
          <w:p>
            <w:pPr>
              <w:ind w:firstLine="630" w:firstLineChars="300"/>
              <w:jc w:val="left"/>
              <w:rPr>
                <w:rFonts w:ascii="宋体"/>
              </w:rPr>
            </w:pPr>
          </w:p>
          <w:p>
            <w:pPr>
              <w:ind w:firstLine="630" w:firstLineChars="300"/>
              <w:jc w:val="left"/>
              <w:rPr>
                <w:rFonts w:ascii="宋体"/>
              </w:rPr>
            </w:pPr>
          </w:p>
          <w:p>
            <w:pPr>
              <w:ind w:firstLine="630" w:firstLineChars="300"/>
              <w:jc w:val="left"/>
              <w:rPr>
                <w:rFonts w:ascii="宋体"/>
              </w:rPr>
            </w:pPr>
          </w:p>
          <w:p>
            <w:pPr>
              <w:ind w:firstLine="630" w:firstLineChars="300"/>
              <w:jc w:val="left"/>
              <w:rPr>
                <w:rFonts w:ascii="宋体"/>
              </w:rPr>
            </w:pPr>
          </w:p>
          <w:p>
            <w:pPr>
              <w:ind w:firstLine="630" w:firstLineChars="300"/>
              <w:jc w:val="left"/>
              <w:rPr>
                <w:rFonts w:ascii="宋体"/>
              </w:rPr>
            </w:pPr>
          </w:p>
          <w:p>
            <w:pPr>
              <w:ind w:firstLine="630" w:firstLineChars="300"/>
              <w:jc w:val="left"/>
              <w:rPr>
                <w:rFonts w:ascii="宋体"/>
              </w:rPr>
            </w:pPr>
          </w:p>
          <w:p>
            <w:pPr>
              <w:ind w:firstLine="630" w:firstLineChars="300"/>
              <w:jc w:val="left"/>
              <w:rPr>
                <w:rFonts w:ascii="宋体"/>
              </w:rPr>
            </w:pPr>
          </w:p>
          <w:p>
            <w:pPr>
              <w:ind w:firstLine="630" w:firstLineChars="300"/>
              <w:jc w:val="left"/>
              <w:rPr>
                <w:rFonts w:ascii="宋体"/>
              </w:rPr>
            </w:pPr>
          </w:p>
          <w:p>
            <w:pPr>
              <w:ind w:firstLine="630" w:firstLineChars="300"/>
              <w:jc w:val="left"/>
              <w:rPr>
                <w:rFonts w:ascii="宋体"/>
              </w:rPr>
            </w:pPr>
          </w:p>
          <w:p>
            <w:pPr>
              <w:ind w:firstLine="630" w:firstLineChars="300"/>
              <w:jc w:val="left"/>
              <w:rPr>
                <w:rFonts w:ascii="宋体"/>
              </w:rPr>
            </w:pPr>
          </w:p>
          <w:p>
            <w:pPr>
              <w:ind w:firstLine="630" w:firstLineChars="300"/>
              <w:jc w:val="left"/>
              <w:rPr>
                <w:rFonts w:ascii="宋体"/>
              </w:rPr>
            </w:pPr>
          </w:p>
          <w:p>
            <w:pPr>
              <w:ind w:firstLine="630" w:firstLineChars="300"/>
              <w:jc w:val="left"/>
              <w:rPr>
                <w:rFonts w:ascii="宋体"/>
              </w:rPr>
            </w:pPr>
          </w:p>
          <w:p>
            <w:pPr>
              <w:ind w:firstLine="630" w:firstLineChars="300"/>
              <w:jc w:val="left"/>
              <w:rPr>
                <w:rFonts w:ascii="宋体"/>
              </w:rPr>
            </w:pPr>
          </w:p>
          <w:p>
            <w:pPr>
              <w:ind w:firstLine="630" w:firstLineChars="300"/>
              <w:jc w:val="left"/>
              <w:rPr>
                <w:rFonts w:ascii="宋体"/>
              </w:rPr>
            </w:pPr>
          </w:p>
          <w:p>
            <w:pPr>
              <w:ind w:firstLine="630" w:firstLineChars="300"/>
              <w:jc w:val="left"/>
              <w:rPr>
                <w:rFonts w:ascii="宋体"/>
              </w:rPr>
            </w:pPr>
          </w:p>
          <w:p>
            <w:pPr>
              <w:ind w:firstLine="630" w:firstLineChars="300"/>
              <w:jc w:val="left"/>
              <w:rPr>
                <w:rFonts w:ascii="宋体"/>
              </w:rPr>
            </w:pPr>
          </w:p>
          <w:p>
            <w:pPr>
              <w:ind w:firstLine="630" w:firstLineChars="300"/>
              <w:jc w:val="left"/>
              <w:rPr>
                <w:rFonts w:ascii="宋体"/>
              </w:rPr>
            </w:pPr>
          </w:p>
          <w:p>
            <w:pPr>
              <w:ind w:firstLine="630" w:firstLineChars="300"/>
              <w:jc w:val="left"/>
              <w:rPr>
                <w:rFonts w:ascii="宋体"/>
              </w:rPr>
            </w:pPr>
          </w:p>
          <w:p>
            <w:pPr>
              <w:ind w:firstLine="630" w:firstLineChars="300"/>
              <w:jc w:val="left"/>
              <w:rPr>
                <w:rFonts w:ascii="宋体"/>
              </w:rPr>
            </w:pPr>
          </w:p>
          <w:p>
            <w:pPr>
              <w:ind w:firstLine="630" w:firstLineChars="300"/>
              <w:jc w:val="left"/>
              <w:rPr>
                <w:rFonts w:ascii="宋体"/>
              </w:rPr>
            </w:pPr>
          </w:p>
          <w:p>
            <w:pPr>
              <w:ind w:firstLine="630" w:firstLineChars="300"/>
              <w:jc w:val="left"/>
              <w:rPr>
                <w:rFonts w:ascii="宋体"/>
              </w:rPr>
            </w:pPr>
          </w:p>
          <w:p>
            <w:pPr>
              <w:ind w:firstLine="630" w:firstLineChars="300"/>
              <w:jc w:val="left"/>
              <w:rPr>
                <w:rFonts w:ascii="宋体"/>
              </w:rPr>
            </w:pPr>
          </w:p>
          <w:p>
            <w:pPr>
              <w:ind w:firstLine="630" w:firstLineChars="300"/>
              <w:jc w:val="left"/>
              <w:rPr>
                <w:rFonts w:ascii="宋体"/>
              </w:rPr>
            </w:pPr>
          </w:p>
          <w:p>
            <w:pPr>
              <w:ind w:firstLine="630" w:firstLineChars="300"/>
              <w:jc w:val="left"/>
              <w:rPr>
                <w:rFonts w:ascii="宋体"/>
              </w:rPr>
            </w:pPr>
          </w:p>
          <w:p>
            <w:pPr>
              <w:ind w:firstLine="630" w:firstLineChars="300"/>
              <w:jc w:val="left"/>
              <w:rPr>
                <w:rFonts w:ascii="宋体"/>
              </w:rPr>
            </w:pPr>
          </w:p>
          <w:p>
            <w:pPr>
              <w:ind w:firstLine="630" w:firstLineChars="300"/>
              <w:jc w:val="left"/>
              <w:rPr>
                <w:rFonts w:ascii="宋体"/>
              </w:rPr>
            </w:pPr>
          </w:p>
          <w:p>
            <w:pPr>
              <w:ind w:firstLine="630" w:firstLineChars="300"/>
              <w:jc w:val="left"/>
              <w:rPr>
                <w:rFonts w:ascii="宋体"/>
              </w:rPr>
            </w:pPr>
          </w:p>
        </w:tc>
        <w:tc>
          <w:tcPr>
            <w:tcW w:w="1718" w:type="dxa"/>
          </w:tcPr>
          <w:p>
            <w:pPr>
              <w:jc w:val="center"/>
              <w:rPr>
                <w:b/>
                <w:bCs/>
                <w:sz w:val="52"/>
                <w:szCs w:val="52"/>
              </w:rPr>
            </w:pPr>
          </w:p>
          <w:p>
            <w:pPr>
              <w:jc w:val="center"/>
              <w:rPr>
                <w:b/>
                <w:bCs/>
                <w:sz w:val="52"/>
                <w:szCs w:val="52"/>
              </w:rPr>
            </w:pPr>
          </w:p>
          <w:p>
            <w:pPr>
              <w:jc w:val="center"/>
              <w:rPr>
                <w:b/>
                <w:bCs/>
                <w:sz w:val="52"/>
                <w:szCs w:val="52"/>
              </w:rPr>
            </w:pPr>
          </w:p>
          <w:p>
            <w:pPr>
              <w:jc w:val="center"/>
              <w:rPr>
                <w:b/>
                <w:bCs/>
                <w:sz w:val="52"/>
                <w:szCs w:val="52"/>
              </w:rPr>
            </w:pPr>
          </w:p>
          <w:p>
            <w:pPr>
              <w:jc w:val="center"/>
              <w:rPr>
                <w:b/>
                <w:bCs/>
                <w:sz w:val="52"/>
                <w:szCs w:val="52"/>
              </w:rPr>
            </w:pPr>
          </w:p>
          <w:p>
            <w:pPr>
              <w:jc w:val="center"/>
              <w:rPr>
                <w:b/>
                <w:bCs/>
                <w:sz w:val="52"/>
                <w:szCs w:val="52"/>
              </w:rPr>
            </w:pPr>
          </w:p>
          <w:p>
            <w:pPr>
              <w:jc w:val="center"/>
              <w:rPr>
                <w:b/>
                <w:bCs/>
                <w:sz w:val="52"/>
                <w:szCs w:val="52"/>
              </w:rPr>
            </w:pPr>
          </w:p>
          <w:p>
            <w:pPr>
              <w:jc w:val="center"/>
              <w:rPr>
                <w:b/>
                <w:bCs/>
                <w:sz w:val="52"/>
                <w:szCs w:val="52"/>
              </w:rPr>
            </w:pPr>
          </w:p>
          <w:p>
            <w:pPr>
              <w:jc w:val="center"/>
              <w:rPr>
                <w:b/>
                <w:bCs/>
                <w:sz w:val="52"/>
                <w:szCs w:val="52"/>
              </w:rPr>
            </w:pPr>
          </w:p>
          <w:p>
            <w:pPr>
              <w:jc w:val="center"/>
              <w:rPr>
                <w:b/>
                <w:bCs/>
                <w:sz w:val="52"/>
                <w:szCs w:val="52"/>
              </w:rPr>
            </w:pPr>
          </w:p>
          <w:p>
            <w:pPr>
              <w:rPr>
                <w:b/>
                <w:bCs/>
                <w:sz w:val="52"/>
                <w:szCs w:val="52"/>
              </w:rPr>
            </w:pPr>
          </w:p>
        </w:tc>
      </w:tr>
    </w:tbl>
    <w:p>
      <w:pPr>
        <w:spacing w:line="240" w:lineRule="auto"/>
      </w:pPr>
      <w:r>
        <w:drawing>
          <wp:inline distT="0" distB="0" distL="114300" distR="114300">
            <wp:extent cx="247650" cy="257175"/>
            <wp:effectExtent l="0" t="0" r="11430"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247650" cy="257175"/>
                    </a:xfrm>
                    <a:prstGeom prst="rect">
                      <a:avLst/>
                    </a:prstGeom>
                    <a:noFill/>
                    <a:ln>
                      <a:noFill/>
                    </a:ln>
                  </pic:spPr>
                </pic:pic>
              </a:graphicData>
            </a:graphic>
          </wp:inline>
        </w:drawing>
      </w:r>
    </w:p>
    <w:p>
      <w:pPr>
        <w:spacing w:line="240" w:lineRule="auto"/>
      </w:pPr>
    </w:p>
    <w:p>
      <w:pPr>
        <w:jc w:val="center"/>
        <w:rPr>
          <w:b/>
          <w:bCs/>
          <w:sz w:val="52"/>
          <w:szCs w:val="52"/>
        </w:rPr>
      </w:pPr>
      <w:r>
        <w:rPr>
          <w:rFonts w:hint="eastAsia"/>
          <w:b/>
          <w:bCs/>
          <w:sz w:val="48"/>
          <w:szCs w:val="48"/>
        </w:rPr>
        <w:t>课</w:t>
      </w:r>
      <w:r>
        <w:rPr>
          <w:b/>
          <w:bCs/>
          <w:sz w:val="48"/>
          <w:szCs w:val="48"/>
        </w:rPr>
        <w:t xml:space="preserve"> </w:t>
      </w:r>
      <w:r>
        <w:rPr>
          <w:rFonts w:hint="eastAsia"/>
          <w:b/>
          <w:bCs/>
          <w:sz w:val="48"/>
          <w:szCs w:val="48"/>
        </w:rPr>
        <w:t>时</w:t>
      </w:r>
      <w:r>
        <w:rPr>
          <w:b/>
          <w:bCs/>
          <w:sz w:val="48"/>
          <w:szCs w:val="48"/>
        </w:rPr>
        <w:t xml:space="preserve"> </w:t>
      </w:r>
      <w:r>
        <w:rPr>
          <w:rFonts w:hint="eastAsia"/>
          <w:b/>
          <w:bCs/>
          <w:sz w:val="48"/>
          <w:szCs w:val="48"/>
        </w:rPr>
        <w:t>教</w:t>
      </w:r>
      <w:r>
        <w:rPr>
          <w:b/>
          <w:bCs/>
          <w:sz w:val="48"/>
          <w:szCs w:val="48"/>
        </w:rPr>
        <w:t xml:space="preserve"> </w:t>
      </w:r>
      <w:r>
        <w:rPr>
          <w:rFonts w:hint="eastAsia"/>
          <w:b/>
          <w:bCs/>
          <w:sz w:val="48"/>
          <w:szCs w:val="48"/>
        </w:rPr>
        <w:t>学</w:t>
      </w:r>
      <w:r>
        <w:rPr>
          <w:b/>
          <w:bCs/>
          <w:sz w:val="48"/>
          <w:szCs w:val="48"/>
        </w:rPr>
        <w:t xml:space="preserve"> </w:t>
      </w:r>
      <w:r>
        <w:rPr>
          <w:rFonts w:hint="eastAsia"/>
          <w:b/>
          <w:bCs/>
          <w:sz w:val="48"/>
          <w:szCs w:val="48"/>
        </w:rPr>
        <w:t>设</w:t>
      </w:r>
      <w:r>
        <w:rPr>
          <w:b/>
          <w:bCs/>
          <w:sz w:val="48"/>
          <w:szCs w:val="48"/>
        </w:rPr>
        <w:t xml:space="preserve"> </w:t>
      </w:r>
      <w:r>
        <w:rPr>
          <w:rFonts w:hint="eastAsia"/>
          <w:b/>
          <w:bCs/>
          <w:sz w:val="48"/>
          <w:szCs w:val="48"/>
        </w:rPr>
        <w:t>计</w:t>
      </w:r>
      <w:r>
        <w:rPr>
          <w:b/>
          <w:bCs/>
          <w:sz w:val="48"/>
          <w:szCs w:val="48"/>
        </w:rPr>
        <w:t xml:space="preserve"> </w:t>
      </w:r>
      <w:r>
        <w:rPr>
          <w:rFonts w:hint="eastAsia"/>
          <w:b/>
          <w:bCs/>
          <w:sz w:val="48"/>
          <w:szCs w:val="48"/>
        </w:rPr>
        <w:t>尾</w:t>
      </w:r>
      <w:r>
        <w:rPr>
          <w:b/>
          <w:bCs/>
          <w:sz w:val="48"/>
          <w:szCs w:val="48"/>
        </w:rPr>
        <w:t xml:space="preserve"> </w:t>
      </w:r>
      <w:r>
        <w:rPr>
          <w:rFonts w:hint="eastAsia"/>
          <w:b/>
          <w:bCs/>
          <w:sz w:val="48"/>
          <w:szCs w:val="48"/>
        </w:rPr>
        <w:t>页</w:t>
      </w:r>
    </w:p>
    <w:tbl>
      <w:tblPr>
        <w:tblStyle w:val="3"/>
        <w:tblW w:w="8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8260" w:type="dxa"/>
            <w:vAlign w:val="center"/>
          </w:tcPr>
          <w:p>
            <w:pPr>
              <w:jc w:val="center"/>
              <w:rPr>
                <w:b/>
                <w:bCs/>
                <w:sz w:val="28"/>
                <w:szCs w:val="28"/>
              </w:rPr>
            </w:pPr>
            <w:r>
              <w:rPr>
                <w:rFonts w:hint="eastAsia"/>
                <w:sz w:val="28"/>
                <w:szCs w:val="28"/>
              </w:rPr>
              <w:t>板</w:t>
            </w:r>
            <w:r>
              <w:rPr>
                <w:sz w:val="28"/>
                <w:szCs w:val="28"/>
              </w:rPr>
              <w:t xml:space="preserve"> </w:t>
            </w:r>
            <w:r>
              <w:rPr>
                <w:rFonts w:hint="eastAsia"/>
                <w:sz w:val="28"/>
                <w:szCs w:val="28"/>
              </w:rPr>
              <w:t>书</w:t>
            </w:r>
            <w:r>
              <w:rPr>
                <w:sz w:val="28"/>
                <w:szCs w:val="28"/>
              </w:rPr>
              <w:t xml:space="preserve"> </w:t>
            </w:r>
            <w:r>
              <w:rPr>
                <w:rFonts w:hint="eastAsia"/>
                <w:sz w:val="28"/>
                <w:szCs w:val="28"/>
              </w:rPr>
              <w:t>设</w:t>
            </w:r>
            <w:r>
              <w:rPr>
                <w:sz w:val="28"/>
                <w:szCs w:val="28"/>
              </w:rPr>
              <w:t xml:space="preserve"> </w:t>
            </w:r>
            <w:r>
              <w:rPr>
                <w:rFonts w:hint="eastAsia"/>
                <w:sz w:val="28"/>
                <w:szCs w:val="28"/>
              </w:rPr>
              <w:t>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2" w:hRule="atLeast"/>
        </w:trPr>
        <w:tc>
          <w:tcPr>
            <w:tcW w:w="8260" w:type="dxa"/>
            <w:vAlign w:val="center"/>
          </w:tcPr>
          <w:p>
            <w:pPr>
              <w:rPr>
                <w:b/>
                <w:bCs/>
                <w:sz w:val="28"/>
                <w:szCs w:val="28"/>
              </w:rPr>
            </w:pPr>
            <w:r>
              <w:drawing>
                <wp:anchor distT="0" distB="0" distL="114300" distR="114300" simplePos="0" relativeHeight="251659264" behindDoc="1" locked="0" layoutInCell="1" allowOverlap="1">
                  <wp:simplePos x="0" y="0"/>
                  <wp:positionH relativeFrom="column">
                    <wp:posOffset>-5080</wp:posOffset>
                  </wp:positionH>
                  <wp:positionV relativeFrom="paragraph">
                    <wp:posOffset>101600</wp:posOffset>
                  </wp:positionV>
                  <wp:extent cx="4900930" cy="2373630"/>
                  <wp:effectExtent l="0" t="0" r="6350" b="3810"/>
                  <wp:wrapTight wrapText="bothSides">
                    <wp:wrapPolygon>
                      <wp:start x="-42" y="0"/>
                      <wp:lineTo x="-42" y="21513"/>
                      <wp:lineTo x="21600" y="21513"/>
                      <wp:lineTo x="21600" y="0"/>
                      <wp:lineTo x="-42" y="0"/>
                    </wp:wrapPolygon>
                  </wp:wrapTigh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rcRect l="16882" t="28033" r="26122" b="22874"/>
                          <a:stretch>
                            <a:fillRect/>
                          </a:stretch>
                        </pic:blipFill>
                        <pic:spPr>
                          <a:xfrm>
                            <a:off x="0" y="0"/>
                            <a:ext cx="4900930" cy="23736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8260" w:type="dxa"/>
            <w:vAlign w:val="center"/>
          </w:tcPr>
          <w:p>
            <w:pPr>
              <w:jc w:val="center"/>
              <w:rPr>
                <w:sz w:val="28"/>
                <w:szCs w:val="28"/>
              </w:rPr>
            </w:pPr>
            <w:r>
              <w:rPr>
                <w:rFonts w:hint="eastAsia"/>
                <w:sz w:val="28"/>
                <w:szCs w:val="28"/>
              </w:rPr>
              <w:t>作</w:t>
            </w:r>
            <w:r>
              <w:rPr>
                <w:sz w:val="28"/>
                <w:szCs w:val="28"/>
              </w:rPr>
              <w:t xml:space="preserve"> </w:t>
            </w:r>
            <w:r>
              <w:rPr>
                <w:rFonts w:hint="eastAsia"/>
                <w:sz w:val="28"/>
                <w:szCs w:val="28"/>
              </w:rPr>
              <w:t>业</w:t>
            </w:r>
            <w:r>
              <w:rPr>
                <w:sz w:val="28"/>
                <w:szCs w:val="28"/>
              </w:rPr>
              <w:t xml:space="preserve"> </w:t>
            </w:r>
            <w:r>
              <w:rPr>
                <w:rFonts w:hint="eastAsia"/>
                <w:sz w:val="28"/>
                <w:szCs w:val="28"/>
              </w:rPr>
              <w:t>设</w:t>
            </w:r>
            <w:r>
              <w:rPr>
                <w:sz w:val="28"/>
                <w:szCs w:val="28"/>
              </w:rPr>
              <w:t xml:space="preserve"> </w:t>
            </w:r>
            <w:r>
              <w:rPr>
                <w:rFonts w:hint="eastAsia"/>
                <w:sz w:val="28"/>
                <w:szCs w:val="28"/>
              </w:rPr>
              <w:t>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9" w:hRule="atLeast"/>
        </w:trPr>
        <w:tc>
          <w:tcPr>
            <w:tcW w:w="8260" w:type="dxa"/>
            <w:vAlign w:val="center"/>
          </w:tcPr>
          <w:p>
            <w:pPr>
              <w:ind w:firstLine="420" w:firstLineChars="200"/>
              <w:jc w:val="left"/>
              <w:rPr>
                <w:rFonts w:ascii="宋体" w:hAnsi="宋体"/>
              </w:rPr>
            </w:pPr>
            <w:r>
              <w:rPr>
                <w:rFonts w:hint="eastAsia" w:ascii="宋体" w:hAnsi="宋体"/>
              </w:rPr>
              <w:t>材料十一：和议之后，都门仍复恬嬉，大有雨过忘雷之意。海疆之事，转喉触讳，绝口不提。即茶坊酒肆之中，亦大书‘免谈时事’四字，俨有诗书偶语之禁。”</w:t>
            </w:r>
            <w:r>
              <w:rPr>
                <w:rFonts w:ascii="宋体" w:hAnsi="宋体"/>
              </w:rPr>
              <w:t xml:space="preserve">   </w:t>
            </w:r>
          </w:p>
          <w:p>
            <w:pPr>
              <w:jc w:val="left"/>
              <w:rPr>
                <w:rFonts w:ascii="宋体"/>
              </w:rPr>
            </w:pPr>
            <w:r>
              <w:rPr>
                <w:rFonts w:ascii="宋体" w:hAnsi="宋体"/>
              </w:rPr>
              <w:t xml:space="preserve">                                                    ——</w:t>
            </w:r>
            <w:r>
              <w:rPr>
                <w:rFonts w:hint="eastAsia" w:ascii="宋体" w:hAnsi="宋体"/>
              </w:rPr>
              <w:t>林则徐《软尘私议》</w:t>
            </w:r>
          </w:p>
          <w:p>
            <w:pPr>
              <w:ind w:firstLine="420" w:firstLineChars="200"/>
              <w:jc w:val="left"/>
              <w:rPr>
                <w:rFonts w:ascii="宋体" w:hAnsi="宋体"/>
              </w:rPr>
            </w:pPr>
            <w:r>
              <w:rPr>
                <w:rFonts w:hint="eastAsia" w:ascii="宋体" w:hAnsi="宋体"/>
              </w:rPr>
              <w:t>材料十二：英军登陆后，大多数时间内中国民众主动向其出售蔬菜、牲畜、粮食，英军舰队在珠江中和清军作战时，当地民众只是以一种局外人的身份，有如端午看赛龙舟时兴高采烈在远处观战。</w:t>
            </w:r>
            <w:r>
              <w:rPr>
                <w:rFonts w:ascii="宋体" w:hAnsi="宋体"/>
              </w:rPr>
              <w:t xml:space="preserve">                    </w:t>
            </w:r>
          </w:p>
          <w:p>
            <w:pPr>
              <w:jc w:val="left"/>
              <w:rPr>
                <w:rFonts w:ascii="宋体"/>
              </w:rPr>
            </w:pPr>
            <w:r>
              <w:rPr>
                <w:rFonts w:ascii="宋体" w:hAnsi="宋体"/>
              </w:rPr>
              <w:t xml:space="preserve">                                    ——</w:t>
            </w:r>
            <w:r>
              <w:rPr>
                <w:rFonts w:hint="eastAsia" w:ascii="宋体" w:hAnsi="宋体"/>
              </w:rPr>
              <w:t>梁发芾《晚清百姓为什么不那么爱国》</w:t>
            </w:r>
          </w:p>
          <w:p>
            <w:pPr>
              <w:ind w:firstLine="420" w:firstLineChars="200"/>
              <w:jc w:val="left"/>
              <w:rPr>
                <w:rFonts w:ascii="宋体"/>
              </w:rPr>
            </w:pPr>
            <w:r>
              <w:rPr>
                <w:rFonts w:hint="eastAsia" w:ascii="宋体" w:hAnsi="宋体"/>
              </w:rPr>
              <w:t>材料十三：从民族的历史看……失败以后还不明了失败的原因的理由，那才是民族的致命伤。</w:t>
            </w:r>
            <w:r>
              <w:rPr>
                <w:rFonts w:ascii="宋体" w:hAnsi="宋体"/>
              </w:rPr>
              <w:t xml:space="preserve"> </w:t>
            </w:r>
            <w:r>
              <w:rPr>
                <w:rFonts w:hint="eastAsia" w:ascii="宋体" w:hAnsi="宋体"/>
              </w:rPr>
              <w:t>……可惜道光、咸丰年间的人没有领受军事失败的教训，战后和战前一样，麻木不仁，妄尊自大。直到咸丰年间，</w:t>
            </w:r>
            <w:r>
              <w:rPr>
                <w:rFonts w:ascii="宋体" w:hAnsi="宋体"/>
              </w:rPr>
              <w:t xml:space="preserve"> </w:t>
            </w:r>
            <w:r>
              <w:rPr>
                <w:rFonts w:hint="eastAsia" w:ascii="宋体" w:hAnsi="宋体"/>
              </w:rPr>
              <w:t>……有少数人觉悟了，知道非学西洋不可。所以我们说，中华民族丧失了进二十年的宝贵光阴。</w:t>
            </w:r>
          </w:p>
          <w:p>
            <w:pPr>
              <w:ind w:firstLine="5670" w:firstLineChars="2700"/>
              <w:jc w:val="left"/>
              <w:rPr>
                <w:rFonts w:ascii="宋体"/>
              </w:rPr>
            </w:pPr>
            <w:r>
              <w:rPr>
                <w:rFonts w:ascii="宋体" w:hAnsi="宋体"/>
              </w:rPr>
              <w:t>—</w:t>
            </w:r>
            <w:r>
              <w:rPr>
                <w:rFonts w:hint="eastAsia" w:ascii="宋体" w:hAnsi="宋体"/>
              </w:rPr>
              <w:t>蒋延黼《中国近代史》</w:t>
            </w:r>
          </w:p>
          <w:p>
            <w:pPr>
              <w:ind w:firstLine="420" w:firstLineChars="200"/>
              <w:jc w:val="left"/>
              <w:rPr>
                <w:rFonts w:ascii="宋体"/>
              </w:rPr>
            </w:pPr>
            <w:r>
              <w:rPr>
                <w:rFonts w:hint="eastAsia" w:ascii="宋体" w:hAnsi="宋体"/>
              </w:rPr>
              <w:t>提问：中国人真的觉醒了么？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60" w:type="dxa"/>
            <w:vAlign w:val="center"/>
          </w:tcPr>
          <w:p>
            <w:pPr>
              <w:jc w:val="center"/>
              <w:rPr>
                <w:sz w:val="28"/>
                <w:szCs w:val="28"/>
              </w:rPr>
            </w:pPr>
            <w:r>
              <w:rPr>
                <w:rFonts w:hint="eastAsia"/>
                <w:sz w:val="28"/>
                <w:szCs w:val="28"/>
              </w:rPr>
              <w:t>教</w:t>
            </w:r>
            <w:r>
              <w:rPr>
                <w:sz w:val="28"/>
                <w:szCs w:val="28"/>
              </w:rPr>
              <w:t xml:space="preserve"> </w:t>
            </w:r>
            <w:r>
              <w:rPr>
                <w:rFonts w:hint="eastAsia"/>
                <w:sz w:val="28"/>
                <w:szCs w:val="28"/>
              </w:rPr>
              <w:t>学</w:t>
            </w:r>
            <w:r>
              <w:rPr>
                <w:sz w:val="28"/>
                <w:szCs w:val="28"/>
              </w:rPr>
              <w:t xml:space="preserve"> </w:t>
            </w:r>
            <w:r>
              <w:rPr>
                <w:rFonts w:hint="eastAsia"/>
                <w:sz w:val="28"/>
                <w:szCs w:val="28"/>
              </w:rPr>
              <w:t>后</w:t>
            </w:r>
            <w:r>
              <w:rPr>
                <w:sz w:val="28"/>
                <w:szCs w:val="28"/>
              </w:rPr>
              <w:t xml:space="preserve"> </w:t>
            </w:r>
            <w:r>
              <w:rPr>
                <w:rFonts w:hint="eastAsia"/>
                <w:sz w:val="28"/>
                <w:szCs w:val="28"/>
              </w:rPr>
              <w:t>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0" w:hRule="atLeast"/>
        </w:trPr>
        <w:tc>
          <w:tcPr>
            <w:tcW w:w="8260" w:type="dxa"/>
            <w:vAlign w:val="center"/>
          </w:tcPr>
          <w:p>
            <w:pPr>
              <w:rPr>
                <w:b/>
                <w:bCs/>
                <w:sz w:val="28"/>
                <w:szCs w:val="28"/>
              </w:rPr>
            </w:pPr>
          </w:p>
          <w:p>
            <w:pPr>
              <w:rPr>
                <w:b/>
                <w:bCs/>
                <w:sz w:val="28"/>
                <w:szCs w:val="28"/>
              </w:rPr>
            </w:pPr>
          </w:p>
          <w:p>
            <w:pPr>
              <w:rPr>
                <w:b/>
                <w:bCs/>
                <w:sz w:val="28"/>
                <w:szCs w:val="28"/>
              </w:rPr>
            </w:pPr>
          </w:p>
        </w:tc>
      </w:tr>
    </w:tbl>
    <w:p>
      <w:pPr>
        <w:spacing w:line="240" w:lineRule="auto"/>
      </w:pPr>
    </w:p>
    <w:sectPr>
      <w:pgSz w:w="11906" w:h="16838"/>
      <w:pgMar w:top="1440" w:right="1803" w:bottom="1440" w:left="1803" w:header="851" w:footer="992" w:gutter="283"/>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等线">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45B5CEA"/>
    <w:multiLevelType w:val="singleLevel"/>
    <w:tmpl w:val="E45B5CEA"/>
    <w:lvl w:ilvl="0" w:tentative="0">
      <w:start w:val="1"/>
      <w:numFmt w:val="chineseCounting"/>
      <w:suff w:val="nothing"/>
      <w:lvlText w:val="（%1）"/>
      <w:lvlJc w:val="left"/>
      <w:rPr>
        <w:rFonts w:hint="eastAsia" w:cs="Times New Roman"/>
      </w:rPr>
    </w:lvl>
  </w:abstractNum>
  <w:abstractNum w:abstractNumId="1">
    <w:nsid w:val="04900695"/>
    <w:multiLevelType w:val="singleLevel"/>
    <w:tmpl w:val="04900695"/>
    <w:lvl w:ilvl="0" w:tentative="0">
      <w:start w:val="1"/>
      <w:numFmt w:val="decimal"/>
      <w:lvlText w:val="%1."/>
      <w:lvlJc w:val="left"/>
      <w:pPr>
        <w:tabs>
          <w:tab w:val="left" w:pos="312"/>
        </w:tabs>
      </w:pPr>
      <w:rPr>
        <w:rFonts w:cs="Times New Roman"/>
      </w:rPr>
    </w:lvl>
  </w:abstractNum>
  <w:abstractNum w:abstractNumId="2">
    <w:nsid w:val="3D762B9D"/>
    <w:multiLevelType w:val="singleLevel"/>
    <w:tmpl w:val="3D762B9D"/>
    <w:lvl w:ilvl="0" w:tentative="0">
      <w:start w:val="1"/>
      <w:numFmt w:val="chineseCounting"/>
      <w:suff w:val="nothing"/>
      <w:lvlText w:val="%1、"/>
      <w:lvlJc w:val="left"/>
      <w:rPr>
        <w:rFonts w:hint="eastAsia" w:cs="Times New Roman"/>
      </w:rPr>
    </w:lvl>
  </w:abstractNum>
  <w:abstractNum w:abstractNumId="3">
    <w:nsid w:val="5F3A3031"/>
    <w:multiLevelType w:val="singleLevel"/>
    <w:tmpl w:val="5F3A3031"/>
    <w:lvl w:ilvl="0" w:tentative="0">
      <w:start w:val="1"/>
      <w:numFmt w:val="decimal"/>
      <w:lvlText w:val="%1."/>
      <w:lvlJc w:val="left"/>
      <w:pPr>
        <w:tabs>
          <w:tab w:val="left" w:pos="312"/>
        </w:tabs>
      </w:pPr>
      <w:rPr>
        <w:rFonts w:cs="Times New Roman"/>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5332C7"/>
    <w:rsid w:val="00012A31"/>
    <w:rsid w:val="002018E8"/>
    <w:rsid w:val="00316C52"/>
    <w:rsid w:val="00553F7B"/>
    <w:rsid w:val="00604652"/>
    <w:rsid w:val="00B71881"/>
    <w:rsid w:val="00C260FE"/>
    <w:rsid w:val="031F4E39"/>
    <w:rsid w:val="05ED4BF6"/>
    <w:rsid w:val="07816D01"/>
    <w:rsid w:val="09CE646F"/>
    <w:rsid w:val="0C651E53"/>
    <w:rsid w:val="0C877103"/>
    <w:rsid w:val="0EAE01A1"/>
    <w:rsid w:val="0FA237D3"/>
    <w:rsid w:val="0FD75F24"/>
    <w:rsid w:val="162553EC"/>
    <w:rsid w:val="1F9C496B"/>
    <w:rsid w:val="25262DC7"/>
    <w:rsid w:val="28802BE4"/>
    <w:rsid w:val="2F0E7AD2"/>
    <w:rsid w:val="3A974782"/>
    <w:rsid w:val="3F602105"/>
    <w:rsid w:val="409C26B7"/>
    <w:rsid w:val="40C169A6"/>
    <w:rsid w:val="43994B4B"/>
    <w:rsid w:val="4533453B"/>
    <w:rsid w:val="46CA314C"/>
    <w:rsid w:val="47240FA3"/>
    <w:rsid w:val="4B5332C7"/>
    <w:rsid w:val="4F4E695A"/>
    <w:rsid w:val="52D921AA"/>
    <w:rsid w:val="5EA84662"/>
    <w:rsid w:val="632276BD"/>
    <w:rsid w:val="63715A2C"/>
    <w:rsid w:val="638D281D"/>
    <w:rsid w:val="64FE447C"/>
    <w:rsid w:val="66B54952"/>
    <w:rsid w:val="67873F06"/>
    <w:rsid w:val="688D5CE1"/>
    <w:rsid w:val="6BB14B76"/>
    <w:rsid w:val="72E80C50"/>
    <w:rsid w:val="754F2998"/>
    <w:rsid w:val="7ED85F8A"/>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Calibri" w:hAnsi="Calibri" w:eastAsia="宋体" w:cs="Times New Roman"/>
      <w:kern w:val="2"/>
      <w:sz w:val="21"/>
      <w:szCs w:val="24"/>
      <w:lang w:val="en-US" w:eastAsia="zh-CN" w:bidi="ar-SA"/>
    </w:rPr>
  </w:style>
  <w:style w:type="character" w:default="1" w:styleId="5">
    <w:name w:val="Default Paragraph Font"/>
    <w:semiHidden/>
    <w:uiPriority w:val="99"/>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6"/>
    <w:uiPriority w:val="99"/>
    <w:rPr>
      <w:rFonts w:ascii="宋体" w:hAnsi="Courier New" w:cs="Courier New"/>
      <w:szCs w:val="21"/>
    </w:rPr>
  </w:style>
  <w:style w:type="table" w:styleId="4">
    <w:name w:val="Table Grid"/>
    <w:basedOn w:val="3"/>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
    <w:name w:val="Plain Text Char"/>
    <w:basedOn w:val="5"/>
    <w:link w:val="2"/>
    <w:semiHidden/>
    <w:uiPriority w:val="99"/>
    <w:rPr>
      <w:rFonts w:ascii="宋体" w:hAnsi="Courier New"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13</Pages>
  <Words>585</Words>
  <Characters>3338</Characters>
  <Lines>0</Lines>
  <Paragraphs>0</Paragraphs>
  <TotalTime>2</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2019-08-05T07:32:00Z</dcterms:created>
  <dc:creator>梧桐</dc:creator>
  <cp:lastModifiedBy>梧桐</cp:lastModifiedBy>
  <dcterms:modified xsi:type="dcterms:W3CDTF">2020-12-28T02:08:13Z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