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360" w:lineRule="auto"/>
        <w:jc w:val="center"/>
        <w:rPr>
          <w:rFonts w:ascii="宋体" w:hAnsi="宋体" w:eastAsia="宋体" w:cs="黑体"/>
          <w:b/>
          <w:bCs/>
          <w:color w:val="auto"/>
          <w:sz w:val="32"/>
          <w:szCs w:val="32"/>
        </w:rPr>
      </w:pPr>
      <w:r>
        <w:rPr>
          <w:rFonts w:hint="eastAsia" w:ascii="宋体" w:hAnsi="宋体" w:eastAsia="宋体" w:cs="黑体"/>
          <w:b/>
          <w:bCs/>
          <w:color w:val="auto"/>
          <w:sz w:val="32"/>
          <w:szCs w:val="32"/>
        </w:rPr>
        <w:t>第17课</w:t>
      </w:r>
      <w:r>
        <w:rPr>
          <w:rFonts w:hint="eastAsia" w:ascii="宋体" w:hAnsi="宋体" w:eastAsia="宋体" w:cs="黑体"/>
          <w:b/>
          <w:bCs/>
          <w:color w:val="auto"/>
          <w:sz w:val="32"/>
          <w:szCs w:val="32"/>
          <w:lang w:val="en-US" w:eastAsia="zh-CN"/>
        </w:rPr>
        <w:t xml:space="preserve"> </w:t>
      </w:r>
      <w:r>
        <w:rPr>
          <w:rFonts w:hint="eastAsia" w:ascii="宋体" w:hAnsi="宋体" w:eastAsia="宋体" w:cs="黑体"/>
          <w:b/>
          <w:bCs/>
          <w:color w:val="auto"/>
          <w:sz w:val="32"/>
          <w:szCs w:val="32"/>
        </w:rPr>
        <w:t>国家出路的探索与列强侵略的加剧</w:t>
      </w:r>
    </w:p>
    <w:p>
      <w:pPr>
        <w:pStyle w:val="21"/>
        <w:jc w:val="left"/>
        <w:outlineLvl w:val="0"/>
        <w:rPr>
          <w:rFonts w:ascii="Times New Roman" w:hAnsi="Times New Roman" w:eastAsia="宋体" w:cs="Times New Roman"/>
          <w:b/>
          <w:color w:val="FFFFFF" w:themeColor="background1"/>
          <w:sz w:val="22"/>
        </w:rPr>
      </w:pPr>
      <w:r>
        <w:rPr>
          <w:rFonts w:hint="eastAsia" w:ascii="宋体" w:hAnsi="宋体" w:eastAsia="宋体" w:cs="宋体"/>
          <w:kern w:val="0"/>
          <w:szCs w:val="21"/>
        </w:rPr>
        <w:drawing>
          <wp:anchor distT="0" distB="0" distL="114300" distR="114300" simplePos="0" relativeHeight="251655168" behindDoc="1" locked="0" layoutInCell="1" allowOverlap="1">
            <wp:simplePos x="0" y="0"/>
            <wp:positionH relativeFrom="column">
              <wp:posOffset>-47625</wp:posOffset>
            </wp:positionH>
            <wp:positionV relativeFrom="paragraph">
              <wp:posOffset>195580</wp:posOffset>
            </wp:positionV>
            <wp:extent cx="1572895" cy="351790"/>
            <wp:effectExtent l="0" t="0" r="8255" b="10160"/>
            <wp:wrapNone/>
            <wp:docPr id="14" name="图片 14" descr="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组 1"/>
                    <pic:cNvPicPr>
                      <a:picLocks noChangeAspect="1"/>
                    </pic:cNvPicPr>
                  </pic:nvPicPr>
                  <pic:blipFill>
                    <a:blip r:embed="rId7"/>
                    <a:stretch>
                      <a:fillRect/>
                    </a:stretch>
                  </pic:blipFill>
                  <pic:spPr>
                    <a:xfrm>
                      <a:off x="0" y="0"/>
                      <a:ext cx="1572895" cy="351790"/>
                    </a:xfrm>
                    <a:prstGeom prst="rect">
                      <a:avLst/>
                    </a:prstGeom>
                  </pic:spPr>
                </pic:pic>
              </a:graphicData>
            </a:graphic>
          </wp:anchor>
        </w:drawing>
      </w:r>
    </w:p>
    <w:p>
      <w:pPr>
        <w:pStyle w:val="21"/>
        <w:ind w:firstLine="562"/>
        <w:jc w:val="left"/>
        <w:outlineLvl w:val="0"/>
        <w:rPr>
          <w:rFonts w:ascii="黑体" w:hAnsi="黑体" w:eastAsia="黑体" w:cs="黑体"/>
          <w:b/>
          <w:color w:val="FFFFFF" w:themeColor="background1"/>
          <w:sz w:val="28"/>
          <w:szCs w:val="28"/>
        </w:rPr>
      </w:pPr>
      <w:r>
        <w:rPr>
          <w:rFonts w:hint="eastAsia" w:ascii="黑体" w:hAnsi="黑体" w:eastAsia="黑体" w:cs="黑体"/>
          <w:b/>
          <w:color w:val="FFFFFF" w:themeColor="background1"/>
          <w:sz w:val="28"/>
          <w:szCs w:val="28"/>
        </w:rPr>
        <w:t>教学目标</w:t>
      </w:r>
    </w:p>
    <w:p>
      <w:pPr>
        <w:pStyle w:val="21"/>
        <w:numPr>
          <w:ilvl w:val="0"/>
          <w:numId w:val="1"/>
        </w:numPr>
        <w:spacing w:line="360" w:lineRule="auto"/>
        <w:jc w:val="left"/>
        <w:outlineLvl w:val="0"/>
        <w:rPr>
          <w:rFonts w:ascii="宋体" w:hAnsi="宋体" w:eastAsia="宋体" w:cs="宋体"/>
          <w:bCs/>
          <w:szCs w:val="21"/>
        </w:rPr>
      </w:pPr>
      <w:r>
        <w:rPr>
          <w:rFonts w:hint="eastAsia" w:ascii="宋体" w:hAnsi="宋体" w:eastAsia="宋体" w:cs="宋体"/>
          <w:bCs/>
          <w:szCs w:val="21"/>
        </w:rPr>
        <w:t>唯物史观：了解太平天国运动的主要史实，分析太平天国运动的革命性和局限性；掌握洋务运动的内容和作用；分析《马关条约》的内容和影响。正确认识农民阶级和地主阶级为挽救民族危亡所做的探索和努力，并认识到他们的阶级局限性。</w:t>
      </w:r>
    </w:p>
    <w:p>
      <w:pPr>
        <w:pStyle w:val="21"/>
        <w:numPr>
          <w:ilvl w:val="0"/>
          <w:numId w:val="1"/>
        </w:numPr>
        <w:spacing w:line="360" w:lineRule="auto"/>
        <w:jc w:val="left"/>
        <w:outlineLvl w:val="0"/>
        <w:rPr>
          <w:rFonts w:ascii="宋体" w:hAnsi="宋体" w:eastAsia="宋体" w:cs="宋体"/>
          <w:bCs/>
          <w:szCs w:val="21"/>
        </w:rPr>
      </w:pPr>
      <w:r>
        <w:rPr>
          <w:rFonts w:hint="eastAsia" w:ascii="宋体" w:hAnsi="宋体" w:eastAsia="宋体" w:cs="宋体"/>
          <w:bCs/>
          <w:szCs w:val="21"/>
        </w:rPr>
        <w:t>时空观念：了解我国西北、西南、东南等方位出现的边疆危机，培养时空观念。</w:t>
      </w:r>
    </w:p>
    <w:p>
      <w:pPr>
        <w:pStyle w:val="21"/>
        <w:numPr>
          <w:ilvl w:val="0"/>
          <w:numId w:val="1"/>
        </w:numPr>
        <w:spacing w:line="360" w:lineRule="auto"/>
        <w:jc w:val="left"/>
        <w:outlineLvl w:val="0"/>
        <w:rPr>
          <w:rFonts w:ascii="宋体" w:hAnsi="宋体" w:eastAsia="宋体" w:cs="宋体"/>
          <w:bCs/>
          <w:szCs w:val="21"/>
        </w:rPr>
      </w:pPr>
      <w:r>
        <w:rPr>
          <w:rFonts w:hint="eastAsia" w:ascii="宋体" w:hAnsi="宋体" w:eastAsia="宋体" w:cs="宋体"/>
          <w:bCs/>
          <w:szCs w:val="21"/>
        </w:rPr>
        <w:t>史料实证：能够利用不同的类型的史料，学习太平天国运动、甲午战争、洋务运动和列强掀起瓜分狂潮，形成对该问题更全面、丰富的解释。</w:t>
      </w:r>
    </w:p>
    <w:p>
      <w:pPr>
        <w:pStyle w:val="21"/>
        <w:numPr>
          <w:ilvl w:val="0"/>
          <w:numId w:val="1"/>
        </w:numPr>
        <w:spacing w:line="360" w:lineRule="auto"/>
        <w:jc w:val="left"/>
        <w:outlineLvl w:val="0"/>
        <w:rPr>
          <w:rFonts w:ascii="宋体" w:hAnsi="宋体" w:eastAsia="宋体" w:cs="宋体"/>
          <w:bCs/>
          <w:szCs w:val="21"/>
        </w:rPr>
      </w:pPr>
      <w:r>
        <w:rPr>
          <w:rFonts w:hint="eastAsia" w:ascii="宋体" w:hAnsi="宋体" w:eastAsia="宋体" w:cs="宋体"/>
          <w:bCs/>
          <w:szCs w:val="21"/>
        </w:rPr>
        <w:t>历史解释：学生能够通过搜集、选择、运用相关史料对洋务运动的作用和《马关条约》的内容进行历史解释。</w:t>
      </w:r>
    </w:p>
    <w:p>
      <w:pPr>
        <w:pStyle w:val="21"/>
        <w:numPr>
          <w:ilvl w:val="0"/>
          <w:numId w:val="1"/>
        </w:numPr>
        <w:spacing w:line="360" w:lineRule="auto"/>
        <w:jc w:val="left"/>
        <w:outlineLvl w:val="0"/>
        <w:rPr>
          <w:rFonts w:ascii="宋体" w:hAnsi="宋体" w:eastAsia="宋体" w:cs="宋体"/>
          <w:bCs/>
          <w:szCs w:val="21"/>
        </w:rPr>
      </w:pPr>
      <w:r>
        <w:rPr>
          <w:rFonts w:hint="eastAsia" w:ascii="宋体" w:hAnsi="宋体" w:eastAsia="宋体" w:cs="宋体"/>
          <w:bCs/>
          <w:szCs w:val="21"/>
        </w:rPr>
        <w:t>家国情怀：全面掌握列强对近代中国的侵略史实，体会中华民族危机的不断加深，从民族振兴的角度感悟家国情怀。</w:t>
      </w:r>
    </w:p>
    <w:p>
      <w:pPr>
        <w:pStyle w:val="21"/>
        <w:spacing w:line="360" w:lineRule="auto"/>
        <w:ind w:firstLine="562"/>
        <w:jc w:val="left"/>
        <w:outlineLvl w:val="0"/>
        <w:rPr>
          <w:rFonts w:ascii="黑体" w:hAnsi="黑体" w:eastAsia="黑体" w:cs="黑体"/>
          <w:b/>
          <w:color w:val="FFFFFF" w:themeColor="background1"/>
          <w:kern w:val="0"/>
          <w:sz w:val="28"/>
          <w:szCs w:val="28"/>
        </w:rPr>
      </w:pPr>
      <w:r>
        <w:rPr>
          <w:rFonts w:hint="eastAsia" w:ascii="黑体" w:hAnsi="黑体" w:eastAsia="黑体" w:cs="黑体"/>
          <w:b/>
          <w:color w:val="FFFFFF" w:themeColor="background1"/>
          <w:kern w:val="0"/>
          <w:sz w:val="28"/>
          <w:szCs w:val="28"/>
        </w:rPr>
        <w:drawing>
          <wp:anchor distT="0" distB="0" distL="114300" distR="114300" simplePos="0" relativeHeight="251658240" behindDoc="1" locked="0" layoutInCell="1" allowOverlap="1">
            <wp:simplePos x="0" y="0"/>
            <wp:positionH relativeFrom="column">
              <wp:posOffset>-83185</wp:posOffset>
            </wp:positionH>
            <wp:positionV relativeFrom="paragraph">
              <wp:posOffset>21590</wp:posOffset>
            </wp:positionV>
            <wp:extent cx="1737995" cy="351790"/>
            <wp:effectExtent l="0" t="0" r="14605" b="10160"/>
            <wp:wrapNone/>
            <wp:docPr id="2" name="图片 2" descr="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组 1"/>
                    <pic:cNvPicPr>
                      <a:picLocks noChangeAspect="1"/>
                    </pic:cNvPicPr>
                  </pic:nvPicPr>
                  <pic:blipFill>
                    <a:blip r:embed="rId7"/>
                    <a:stretch>
                      <a:fillRect/>
                    </a:stretch>
                  </pic:blipFill>
                  <pic:spPr>
                    <a:xfrm>
                      <a:off x="0" y="0"/>
                      <a:ext cx="1737995" cy="351790"/>
                    </a:xfrm>
                    <a:prstGeom prst="rect">
                      <a:avLst/>
                    </a:prstGeom>
                  </pic:spPr>
                </pic:pic>
              </a:graphicData>
            </a:graphic>
          </wp:anchor>
        </w:drawing>
      </w:r>
      <w:r>
        <w:rPr>
          <w:rFonts w:hint="eastAsia" w:ascii="黑体" w:hAnsi="黑体" w:eastAsia="黑体" w:cs="黑体"/>
          <w:b/>
          <w:color w:val="FFFFFF" w:themeColor="background1"/>
          <w:kern w:val="0"/>
          <w:sz w:val="28"/>
          <w:szCs w:val="28"/>
        </w:rPr>
        <w:t>教学重难点</w:t>
      </w:r>
    </w:p>
    <w:p>
      <w:pPr>
        <w:pStyle w:val="21"/>
        <w:spacing w:line="360" w:lineRule="auto"/>
        <w:jc w:val="left"/>
        <w:outlineLvl w:val="0"/>
        <w:rPr>
          <w:rFonts w:eastAsia="宋体" w:asciiTheme="minorEastAsia" w:hAnsiTheme="minorEastAsia" w:cstheme="minorEastAsia"/>
          <w:bCs/>
          <w:kern w:val="0"/>
          <w:szCs w:val="21"/>
        </w:rPr>
      </w:pPr>
      <w:r>
        <w:rPr>
          <w:rFonts w:hint="eastAsia" w:eastAsia="宋体" w:asciiTheme="minorEastAsia" w:hAnsiTheme="minorEastAsia" w:cstheme="minorEastAsia"/>
          <w:bCs/>
          <w:kern w:val="0"/>
          <w:szCs w:val="21"/>
        </w:rPr>
        <w:t>重点：太平天国运动呈现的新特点、洋务运动的内容、边疆危机与甲午中日战争</w:t>
      </w:r>
    </w:p>
    <w:p>
      <w:pPr>
        <w:pStyle w:val="21"/>
        <w:spacing w:line="360" w:lineRule="auto"/>
        <w:jc w:val="left"/>
        <w:outlineLvl w:val="0"/>
        <w:rPr>
          <w:rFonts w:eastAsia="宋体" w:asciiTheme="minorEastAsia" w:hAnsiTheme="minorEastAsia" w:cstheme="minorEastAsia"/>
          <w:bCs/>
          <w:kern w:val="0"/>
          <w:szCs w:val="21"/>
        </w:rPr>
      </w:pPr>
      <w:r>
        <w:rPr>
          <w:rFonts w:hint="eastAsia" w:eastAsia="宋体" w:asciiTheme="minorEastAsia" w:hAnsiTheme="minorEastAsia" w:cstheme="minorEastAsia"/>
          <w:bCs/>
          <w:kern w:val="0"/>
          <w:szCs w:val="21"/>
        </w:rPr>
        <w:t>难点：洋务运动对中国近代化的作用</w:t>
      </w:r>
    </w:p>
    <w:p>
      <w:pPr>
        <w:pStyle w:val="21"/>
        <w:spacing w:line="360" w:lineRule="auto"/>
        <w:ind w:firstLine="562"/>
        <w:jc w:val="left"/>
        <w:outlineLvl w:val="0"/>
        <w:rPr>
          <w:rFonts w:ascii="黑体" w:hAnsi="黑体" w:eastAsia="黑体" w:cs="黑体"/>
          <w:b/>
          <w:color w:val="FFFFFF" w:themeColor="background1"/>
          <w:kern w:val="0"/>
          <w:sz w:val="28"/>
          <w:szCs w:val="28"/>
        </w:rPr>
      </w:pPr>
      <w:r>
        <w:rPr>
          <w:rFonts w:hint="eastAsia" w:ascii="黑体" w:hAnsi="黑体" w:eastAsia="黑体" w:cs="黑体"/>
          <w:b/>
          <w:color w:val="FFFFFF" w:themeColor="background1"/>
          <w:kern w:val="0"/>
          <w:sz w:val="28"/>
          <w:szCs w:val="28"/>
        </w:rPr>
        <w:drawing>
          <wp:anchor distT="0" distB="0" distL="114300" distR="114300" simplePos="0" relativeHeight="251658240" behindDoc="1" locked="0" layoutInCell="1" allowOverlap="1">
            <wp:simplePos x="0" y="0"/>
            <wp:positionH relativeFrom="column">
              <wp:posOffset>-83185</wp:posOffset>
            </wp:positionH>
            <wp:positionV relativeFrom="paragraph">
              <wp:posOffset>21590</wp:posOffset>
            </wp:positionV>
            <wp:extent cx="1572895" cy="351790"/>
            <wp:effectExtent l="0" t="0" r="8255" b="10160"/>
            <wp:wrapNone/>
            <wp:docPr id="3" name="图片 3" descr="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组 1"/>
                    <pic:cNvPicPr>
                      <a:picLocks noChangeAspect="1"/>
                    </pic:cNvPicPr>
                  </pic:nvPicPr>
                  <pic:blipFill>
                    <a:blip r:embed="rId7"/>
                    <a:stretch>
                      <a:fillRect/>
                    </a:stretch>
                  </pic:blipFill>
                  <pic:spPr>
                    <a:xfrm>
                      <a:off x="0" y="0"/>
                      <a:ext cx="1572895" cy="351790"/>
                    </a:xfrm>
                    <a:prstGeom prst="rect">
                      <a:avLst/>
                    </a:prstGeom>
                  </pic:spPr>
                </pic:pic>
              </a:graphicData>
            </a:graphic>
          </wp:anchor>
        </w:drawing>
      </w:r>
      <w:r>
        <w:rPr>
          <w:rFonts w:hint="eastAsia" w:ascii="黑体" w:hAnsi="黑体" w:eastAsia="黑体" w:cs="黑体"/>
          <w:b/>
          <w:color w:val="FFFFFF" w:themeColor="background1"/>
          <w:kern w:val="0"/>
          <w:sz w:val="28"/>
          <w:szCs w:val="28"/>
        </w:rPr>
        <w:t>课前准备</w:t>
      </w:r>
    </w:p>
    <w:p>
      <w:pPr>
        <w:pStyle w:val="21"/>
        <w:spacing w:line="360" w:lineRule="auto"/>
        <w:outlineLvl w:val="1"/>
        <w:rPr>
          <w:rFonts w:eastAsia="宋体" w:cs="Times New Roman" w:asciiTheme="minorEastAsia" w:hAnsiTheme="minorEastAsia"/>
          <w:color w:val="000000"/>
          <w:szCs w:val="21"/>
        </w:rPr>
      </w:pPr>
      <w:r>
        <w:rPr>
          <w:rFonts w:hint="eastAsia" w:eastAsia="宋体" w:cs="Times New Roman" w:asciiTheme="minorEastAsia" w:hAnsiTheme="minorEastAsia"/>
          <w:color w:val="000000"/>
          <w:szCs w:val="21"/>
        </w:rPr>
        <w:t>1.利用网络资源进行前期课前准备，教师有目的性地准备课程资料。</w:t>
      </w:r>
    </w:p>
    <w:p>
      <w:pPr>
        <w:pStyle w:val="21"/>
        <w:spacing w:line="360" w:lineRule="auto"/>
        <w:outlineLvl w:val="1"/>
        <w:rPr>
          <w:rFonts w:ascii="Times New Roman" w:hAnsi="Times New Roman" w:eastAsia="宋体" w:cs="Times New Roman"/>
          <w:color w:val="000000"/>
        </w:rPr>
      </w:pPr>
      <w:r>
        <w:rPr>
          <w:rFonts w:hint="eastAsia" w:eastAsia="宋体" w:cs="Times New Roman" w:asciiTheme="minorEastAsia" w:hAnsiTheme="minorEastAsia"/>
          <w:color w:val="000000"/>
          <w:szCs w:val="21"/>
        </w:rPr>
        <w:t>2.学生课前预习，查阅相关背景资料，搜集有关资料。</w:t>
      </w:r>
    </w:p>
    <w:p>
      <w:pPr>
        <w:pStyle w:val="21"/>
        <w:spacing w:line="360" w:lineRule="auto"/>
        <w:ind w:firstLine="562"/>
        <w:jc w:val="left"/>
        <w:outlineLvl w:val="0"/>
        <w:rPr>
          <w:rFonts w:ascii="黑体" w:hAnsi="黑体" w:eastAsia="黑体" w:cs="黑体"/>
          <w:b/>
          <w:color w:val="FFFFFF" w:themeColor="background1"/>
          <w:kern w:val="0"/>
          <w:sz w:val="28"/>
          <w:szCs w:val="28"/>
        </w:rPr>
      </w:pPr>
      <w:r>
        <w:rPr>
          <w:rFonts w:hint="eastAsia" w:ascii="黑体" w:hAnsi="黑体" w:eastAsia="黑体" w:cs="黑体"/>
          <w:b/>
          <w:color w:val="FFFFFF" w:themeColor="background1"/>
          <w:kern w:val="0"/>
          <w:sz w:val="28"/>
          <w:szCs w:val="28"/>
        </w:rPr>
        <w:drawing>
          <wp:anchor distT="0" distB="0" distL="114300" distR="114300" simplePos="0" relativeHeight="251657216" behindDoc="1" locked="0" layoutInCell="1" allowOverlap="1">
            <wp:simplePos x="0" y="0"/>
            <wp:positionH relativeFrom="column">
              <wp:posOffset>-83185</wp:posOffset>
            </wp:positionH>
            <wp:positionV relativeFrom="paragraph">
              <wp:posOffset>21590</wp:posOffset>
            </wp:positionV>
            <wp:extent cx="1572895" cy="351790"/>
            <wp:effectExtent l="0" t="0" r="8255" b="10160"/>
            <wp:wrapNone/>
            <wp:docPr id="15" name="图片 15" descr="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组 1"/>
                    <pic:cNvPicPr>
                      <a:picLocks noChangeAspect="1"/>
                    </pic:cNvPicPr>
                  </pic:nvPicPr>
                  <pic:blipFill>
                    <a:blip r:embed="rId7"/>
                    <a:stretch>
                      <a:fillRect/>
                    </a:stretch>
                  </pic:blipFill>
                  <pic:spPr>
                    <a:xfrm>
                      <a:off x="0" y="0"/>
                      <a:ext cx="1572895" cy="351790"/>
                    </a:xfrm>
                    <a:prstGeom prst="rect">
                      <a:avLst/>
                    </a:prstGeom>
                  </pic:spPr>
                </pic:pic>
              </a:graphicData>
            </a:graphic>
          </wp:anchor>
        </w:drawing>
      </w:r>
      <w:r>
        <w:rPr>
          <w:rFonts w:hint="eastAsia" w:ascii="黑体" w:hAnsi="黑体" w:eastAsia="黑体" w:cs="黑体"/>
          <w:b/>
          <w:color w:val="FFFFFF" w:themeColor="background1"/>
          <w:kern w:val="0"/>
          <w:sz w:val="28"/>
          <w:szCs w:val="28"/>
        </w:rPr>
        <w:t>教学过程</w:t>
      </w:r>
    </w:p>
    <w:p>
      <w:pPr>
        <w:pStyle w:val="21"/>
        <w:spacing w:line="360" w:lineRule="auto"/>
        <w:outlineLvl w:val="1"/>
        <w:rPr>
          <w:rFonts w:eastAsia="宋体" w:cs="Times New Roman" w:asciiTheme="minorEastAsia" w:hAnsiTheme="minorEastAsia"/>
          <w:b/>
          <w:sz w:val="28"/>
          <w:szCs w:val="28"/>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68580</wp:posOffset>
            </wp:positionH>
            <wp:positionV relativeFrom="paragraph">
              <wp:posOffset>396240</wp:posOffset>
            </wp:positionV>
            <wp:extent cx="2355215" cy="1570990"/>
            <wp:effectExtent l="0" t="0" r="6985" b="13970"/>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8" cstate="print"/>
                    <a:stretch>
                      <a:fillRect/>
                    </a:stretch>
                  </pic:blipFill>
                  <pic:spPr>
                    <a:xfrm>
                      <a:off x="0" y="0"/>
                      <a:ext cx="2355215" cy="1570990"/>
                    </a:xfrm>
                    <a:prstGeom prst="rect">
                      <a:avLst/>
                    </a:prstGeom>
                    <a:noFill/>
                    <a:ln w="9525">
                      <a:noFill/>
                    </a:ln>
                  </pic:spPr>
                </pic:pic>
              </a:graphicData>
            </a:graphic>
          </wp:anchor>
        </w:drawing>
      </w:r>
      <w:r>
        <w:rPr>
          <w:rFonts w:hint="eastAsia" w:eastAsia="宋体" w:cs="Times New Roman" w:asciiTheme="minorEastAsia" w:hAnsiTheme="minorEastAsia"/>
          <w:b/>
          <w:sz w:val="28"/>
          <w:szCs w:val="28"/>
        </w:rPr>
        <w:t>【导入新课】</w:t>
      </w:r>
    </w:p>
    <w:p>
      <w:pPr>
        <w:pStyle w:val="21"/>
        <w:widowControl/>
        <w:spacing w:before="240"/>
        <w:jc w:val="left"/>
        <w:rPr>
          <w:rFonts w:ascii="宋体" w:hAnsi="宋体" w:eastAsia="宋体" w:cs="宋体"/>
          <w:sz w:val="24"/>
          <w:szCs w:val="24"/>
        </w:rPr>
      </w:pPr>
    </w:p>
    <w:p>
      <w:pPr>
        <w:pStyle w:val="21"/>
        <w:widowControl/>
        <w:spacing w:before="240"/>
        <w:jc w:val="left"/>
        <w:rPr>
          <w:rFonts w:ascii="宋体" w:hAnsi="宋体" w:eastAsia="宋体" w:cs="宋体"/>
          <w:sz w:val="24"/>
          <w:szCs w:val="24"/>
        </w:rPr>
      </w:pPr>
    </w:p>
    <w:p>
      <w:pPr>
        <w:pStyle w:val="21"/>
        <w:widowControl/>
        <w:spacing w:before="240"/>
        <w:jc w:val="left"/>
        <w:rPr>
          <w:rFonts w:ascii="宋体" w:hAnsi="宋体" w:eastAsia="宋体" w:cs="宋体"/>
          <w:sz w:val="24"/>
          <w:szCs w:val="24"/>
        </w:rPr>
      </w:pPr>
    </w:p>
    <w:p>
      <w:pPr>
        <w:pStyle w:val="21"/>
        <w:widowControl/>
        <w:spacing w:before="240"/>
        <w:jc w:val="left"/>
        <w:rPr>
          <w:rFonts w:ascii="宋体" w:hAnsi="宋体" w:eastAsia="宋体" w:cs="宋体"/>
          <w:sz w:val="24"/>
          <w:szCs w:val="24"/>
        </w:rPr>
      </w:pPr>
    </w:p>
    <w:p>
      <w:pPr>
        <w:pStyle w:val="21"/>
        <w:widowControl/>
        <w:spacing w:before="240"/>
        <w:jc w:val="left"/>
        <w:rPr>
          <w:rFonts w:ascii="宋体" w:hAnsi="宋体" w:eastAsia="宋体" w:cs="宋体"/>
          <w:sz w:val="24"/>
          <w:szCs w:val="24"/>
        </w:rPr>
      </w:pPr>
    </w:p>
    <w:p>
      <w:pPr>
        <w:pStyle w:val="21"/>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多媒体展示南京天王府的图片，并出示一首诗“龙潜海角恐惊天，暂且偷闲跃在渊。等待风云齐聚会，飞腾六合定乾坤。”</w:t>
      </w:r>
    </w:p>
    <w:p>
      <w:pPr>
        <w:pStyle w:val="21"/>
        <w:widowControl/>
        <w:spacing w:line="360" w:lineRule="auto"/>
        <w:jc w:val="left"/>
        <w:rPr>
          <w:rFonts w:eastAsia="宋体" w:cs="Times New Roman" w:asciiTheme="minorEastAsia" w:hAnsiTheme="minorEastAsia"/>
          <w:b/>
          <w:sz w:val="28"/>
          <w:szCs w:val="28"/>
        </w:rPr>
      </w:pPr>
      <w:r>
        <w:rPr>
          <w:rFonts w:hint="eastAsia" w:ascii="Times New Roman" w:hAnsi="Times New Roman" w:eastAsia="宋体" w:cs="Times New Roman"/>
        </w:rPr>
        <w:t>【师】依据图片与材料，提问：在南京天王府的图片中，宝座上的人物应该是谁？这首诗表达了他什么理想抱负，他的理想抱负有没有事项以及他对中国历史发展进程起到了什么作用？这节课我们就带着这些问题，一起来学习天平天国运动。</w:t>
      </w:r>
    </w:p>
    <w:p>
      <w:pPr>
        <w:pStyle w:val="21"/>
        <w:widowControl/>
        <w:spacing w:line="360" w:lineRule="auto"/>
        <w:jc w:val="left"/>
        <w:rPr>
          <w:rFonts w:eastAsia="宋体" w:cs="Arial" w:asciiTheme="minorEastAsia" w:hAnsiTheme="minorEastAsia"/>
          <w:b/>
          <w:color w:val="000000"/>
          <w:kern w:val="0"/>
          <w:sz w:val="28"/>
          <w:szCs w:val="28"/>
        </w:rPr>
      </w:pPr>
      <w:r>
        <w:rPr>
          <w:rFonts w:hint="eastAsia" w:eastAsia="宋体" w:cs="Arial" w:asciiTheme="minorEastAsia" w:hAnsiTheme="minorEastAsia"/>
          <w:b/>
          <w:color w:val="000000"/>
          <w:kern w:val="0"/>
          <w:sz w:val="28"/>
          <w:szCs w:val="28"/>
        </w:rPr>
        <w:t>【新课讲授】</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鸦片战争后，中国开始从封建社会变为变殖民地半封建社会，中国人民深受本国封建主义和外国资本主义的双重压迫，社会矛盾激化。农民阶级不堪忍受，终于揭竿而起，掀起了轰轰烈烈的太平天国运动。下面我们来一起学习洪秀全和他领导的太平天国运动。</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一、太平天国运动</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【师】同学们认真阅读教材，思考太平天国爆发的原因有哪些？</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1.背景</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（1）根本原因：腐朽的封建统治和沉重的剥削导致阶级矛盾日益尖锐。</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（2）直接原因：严重的自然灾害使人民生活痛苦不堪。</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（3）起义准备：洪秀全创立拜上帝会，民众的大量加人使拜上帝会的力量迅速壮大。</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2.经过</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（1）金田起义：1851年1月11日，洪秀全、杨秀清等在广西桂平金田村发动起义，建号太平天国。不久，洪秀全称天王。</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【师】请同学们阅读教材内容，指出洪秀全为加强起义队伍的建设做了那些努力？</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生：永安封王：金田起义后不久，洪秀全自称“天王”。封杨秀清为东王，萧朝贵为西王，冯云山为南王，韦昌辉为北王，石达开为翼王，所封诸王均受东王节制，这标志着太平天国初步建立政权。</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【师】出示太平天国形势图，分析太平天国运动的路线</w:t>
      </w:r>
    </w:p>
    <w:p>
      <w:pPr>
        <w:pStyle w:val="21"/>
        <w:widowControl/>
        <w:spacing w:before="240"/>
        <w:jc w:val="left"/>
        <w:rPr>
          <w:rFonts w:ascii="宋体" w:hAnsi="宋体" w:eastAsia="宋体" w:cs="宋体"/>
          <w:bCs/>
          <w:color w:val="000000" w:themeColor="text1"/>
          <w:kern w:val="0"/>
          <w:szCs w:val="21"/>
        </w:rPr>
      </w:pPr>
      <w:r>
        <w:rPr>
          <w:rFonts w:ascii="Times New Roman" w:hAnsi="Times New Roman" w:eastAsia="宋体" w:cs="Times New Roman"/>
        </w:rPr>
        <w:drawing>
          <wp:inline distT="0" distB="0" distL="114300" distR="114300">
            <wp:extent cx="1901190" cy="2753995"/>
            <wp:effectExtent l="0" t="0" r="3810"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1901190" cy="2753995"/>
                    </a:xfrm>
                    <a:prstGeom prst="rect">
                      <a:avLst/>
                    </a:prstGeom>
                    <a:noFill/>
                    <a:ln>
                      <a:noFill/>
                    </a:ln>
                  </pic:spPr>
                </pic:pic>
              </a:graphicData>
            </a:graphic>
          </wp:inline>
        </w:drawing>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（2）一路北上：太平军出广西，经湖南，占领湖北省城武昌。</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（3）定都天京：1853年，太平军沿长江东下，经九江、安庆，占领南京，改南京为天京，定都于此。</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（4）军事全盛：太平军北伐、西征，占领湖北、江西、安徽的许多地方。</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（5）天京变乱：1856年，太平天国领导集团发生内讧，杨秀清、韦昌辉被杀，石达开出走，太平天国在政治、军事上开始衰落。</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（6）后期防御</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①组织：洪仁玕、陈玉成、李秀成进入最高领导层。</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②军事：太平军先后取得浦口、三河大捷，但在安庆战役中败于曾国藩统率的湘军。</w:t>
      </w:r>
    </w:p>
    <w:p>
      <w:pPr>
        <w:pStyle w:val="21"/>
        <w:numPr>
          <w:ilvl w:val="0"/>
          <w:numId w:val="2"/>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最终失败：1864年，在湘军、淮军和外国人带领的洋枪队进攻下，太平军节节败退，天京等地被攻破，太平天国运动失败。</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【师】太平天国定都天京后采取了一些措施巩固政权，军事上北伐西征；政治上颁布了《天朝田亩制度》。同学们阅读下面材料，分析《天朝田亩制度》的内容并思考它的意义以及未能实现的原因。</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凡分田，照人口，不论男妇，算其家口多寡，人多则分多，人寡则分寡，杂以九等。</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天下田，天下人同耕，此处不足，则迁彼处；彼处不足，则迁此处。...田同耕，有饭同食，有衣同穿，有钱同使，无处不均匀，无人不饱暖也。</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凡收成....（除留足口粮外）余则归圣库。...人人不受私，物物归上主....所有婚娶弥月喜事，俱用圣库。.....寡孤独等丧失劳动能力的人，都由国库供养。</w:t>
      </w:r>
    </w:p>
    <w:p>
      <w:pPr>
        <w:pStyle w:val="21"/>
        <w:spacing w:line="360" w:lineRule="auto"/>
        <w:ind w:firstLine="6090"/>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《天朝田亩制度》</w:t>
      </w:r>
    </w:p>
    <w:p>
      <w:pPr>
        <w:pStyle w:val="21"/>
        <w:numPr>
          <w:ilvl w:val="0"/>
          <w:numId w:val="3"/>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纲领性文件</w:t>
      </w:r>
    </w:p>
    <w:p>
      <w:pPr>
        <w:pStyle w:val="21"/>
        <w:numPr>
          <w:ilvl w:val="0"/>
          <w:numId w:val="4"/>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《天朝田亩制度》</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①核心：废除封建地主阶级土地所有制，解决土地问题。</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②内容：提出了“有田同耕，有饭同享，有衣同穿，有钱同使”的主张</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③评价：</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①废除了封建的地主土地所有制，反映了农民的要求，调动了农民的生产积极性。因此，具有革命性。</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②体现了绝对平均主义思想，严重脱离实际，根本无法实现。因此，具有落后性。</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③绝对平均分配产品的方式在当时的生产力水平下是行不通的。因此，具有空想性。</w:t>
      </w:r>
    </w:p>
    <w:p>
      <w:pPr>
        <w:pStyle w:val="21"/>
        <w:numPr>
          <w:ilvl w:val="0"/>
          <w:numId w:val="4"/>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《资政新篇》：提出新的社会经济政策，试图回答农民革命应当向何处去的问题。但没有满足农民最关心的土地问题。</w:t>
      </w:r>
    </w:p>
    <w:p>
      <w:pPr>
        <w:pStyle w:val="21"/>
        <w:numPr>
          <w:ilvl w:val="0"/>
          <w:numId w:val="4"/>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结果：在当时历史条件下，两个文件都未能实施。</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【师】通过表格对比分析《天朝田亩制度》和《资政新篇》</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518"/>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pStyle w:val="21"/>
              <w:spacing w:line="360" w:lineRule="auto"/>
              <w:jc w:val="left"/>
              <w:outlineLvl w:val="0"/>
              <w:rPr>
                <w:rFonts w:ascii="宋体" w:hAnsi="宋体" w:eastAsia="宋体" w:cs="宋体"/>
                <w:bCs/>
                <w:color w:val="000000" w:themeColor="text1"/>
                <w:kern w:val="0"/>
                <w:szCs w:val="21"/>
              </w:rPr>
            </w:pPr>
          </w:p>
        </w:tc>
        <w:tc>
          <w:tcPr>
            <w:tcW w:w="4518"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《天朝田亩制度》</w:t>
            </w:r>
          </w:p>
        </w:tc>
        <w:tc>
          <w:tcPr>
            <w:tcW w:w="4620"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《资政新篇》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内容</w:t>
            </w:r>
          </w:p>
        </w:tc>
        <w:tc>
          <w:tcPr>
            <w:tcW w:w="4518"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（1）规定以户为单位，不论男女，按人口和年龄平分土地</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（2）每户留足口粮，其余归国库</w:t>
            </w:r>
          </w:p>
        </w:tc>
        <w:tc>
          <w:tcPr>
            <w:tcW w:w="4620"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（1）向西方学习，以法治国，由公众选举官吏</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（2）发展工商业，奖励技术发明</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（3）设立新式学堂等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目的</w:t>
            </w:r>
          </w:p>
        </w:tc>
        <w:tc>
          <w:tcPr>
            <w:tcW w:w="4518"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“有田同耕，有饭同食，有衣同穿，有钱同使，无处不均匀，无处不饱暖”的理想社会</w:t>
            </w:r>
          </w:p>
        </w:tc>
        <w:tc>
          <w:tcPr>
            <w:tcW w:w="4620"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在中国发展资本主义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评价</w:t>
            </w:r>
          </w:p>
        </w:tc>
        <w:tc>
          <w:tcPr>
            <w:tcW w:w="4518"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（1）进步性：反映了农民要求获得土地的强烈愿望，是几千年来农民反封建斗争的思想结晶</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（2）局限性：体现的绝对平均主义思想，根本无法实现</w:t>
            </w:r>
          </w:p>
        </w:tc>
        <w:tc>
          <w:tcPr>
            <w:tcW w:w="4620"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（1）进步性：是先进的中国人首次提出的在中国发展资本主义的设想</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（2）局限性：迫于当时的形势，未能实行</w:t>
            </w:r>
          </w:p>
        </w:tc>
      </w:tr>
    </w:tbl>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【师】规模如此之大的太平天国运动结局如何？为何失败？</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学生思考交流得出：（1）太平天国运动颁布了《天朝田市制度》，是中国几千年农民战争的最高峰。</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（2）在担任反封建革命任务的同时，又担负起反对外来侵略的任务，沉重打击了中外反动势力。</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（3）它还提出了向西方学习，在中国发展资本主义的方案。</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（4）从世界历史的发展来看，19世纪中叶，亚洲出现了第一次民族解放运动的高潮。太平天国运动同波斯、印度尼西亚、印度等国的反殖民主义斗争，相互推动、相互影响，共同打击了西方殖民主义者。</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（5）同时，太平天国运动又暴露出农民阶级固有的局限性，追求绝对平均的空想社会；革命进取心容易减退；没有一种科学理论来调动人民的革命积极性。</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师总结归纳：失败原因：</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（1）</w:t>
      </w:r>
      <w:r>
        <w:rPr>
          <w:rFonts w:ascii="宋体" w:hAnsi="宋体" w:eastAsia="宋体" w:cs="宋体"/>
          <w:bCs/>
          <w:color w:val="000000" w:themeColor="text1"/>
          <w:kern w:val="0"/>
          <w:szCs w:val="21"/>
        </w:rPr>
        <w:t>主观：根本原因农民阶级的局限性（经济上农民是分散的个体小生产者：政治上不能提出切实可行的革命纲领；思想上不能用科学的理论作指导；组织上难以形成</w:t>
      </w:r>
      <w:r>
        <w:rPr>
          <w:rFonts w:hint="eastAsia" w:ascii="宋体" w:hAnsi="宋体" w:eastAsia="宋体" w:cs="宋体"/>
          <w:bCs/>
          <w:color w:val="000000" w:themeColor="text1"/>
          <w:kern w:val="0"/>
          <w:szCs w:val="21"/>
        </w:rPr>
        <w:t>统一</w:t>
      </w:r>
      <w:r>
        <w:rPr>
          <w:rFonts w:ascii="宋体" w:hAnsi="宋体" w:eastAsia="宋体" w:cs="宋体"/>
          <w:bCs/>
          <w:color w:val="000000" w:themeColor="text1"/>
          <w:kern w:val="0"/>
          <w:szCs w:val="21"/>
        </w:rPr>
        <w:t>坚强的领导核心）；战略上的失误等。</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（2）客观：中外反动势力的联合镇压。（李秀成进逼上海时，遭到华尔的洋枪队和李鸿章淮军的联合抵抗和反扑）</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【师】同学们小组讨论太平天国较之以前的农民起义呈现的新特点</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1</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时代背景新：太平天国运动发生时，中国开始沦为半殖民地半封建社会。</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2.</w:t>
      </w:r>
      <w:r>
        <w:rPr>
          <w:rFonts w:ascii="宋体" w:hAnsi="宋体" w:eastAsia="宋体" w:cs="宋体"/>
          <w:bCs/>
          <w:color w:val="000000" w:themeColor="text1"/>
          <w:kern w:val="0"/>
          <w:szCs w:val="21"/>
        </w:rPr>
        <w:t>起义原因新：以往的农民起义多因阶级矛盾激化而发生；太平天国运动则是在民族矛盾推动下阶级矛盾激化的结果。</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3</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起义形式新：太平天国利用的宗教是外来宗教与中国儒家思想相结合的拜上帝教。</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4</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革命任务新：太平天国运动在承担传统的反封建任务的同时，还承担起反侵略的任务。</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5</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指导思想新：以洪仁</w:t>
      </w:r>
      <w:r>
        <w:rPr>
          <w:rFonts w:hint="eastAsia" w:ascii="宋体" w:hAnsi="宋体" w:eastAsia="宋体" w:cs="宋体"/>
          <w:bCs/>
          <w:color w:val="000000" w:themeColor="text1"/>
          <w:kern w:val="0"/>
          <w:szCs w:val="21"/>
        </w:rPr>
        <w:t>玕</w:t>
      </w:r>
      <w:r>
        <w:rPr>
          <w:rFonts w:ascii="宋体" w:hAnsi="宋体" w:eastAsia="宋体" w:cs="宋体"/>
          <w:bCs/>
          <w:color w:val="000000" w:themeColor="text1"/>
          <w:kern w:val="0"/>
          <w:szCs w:val="21"/>
        </w:rPr>
        <w:t>为代表的先进人士，大胆地提出了发展资本主义的主张，在</w:t>
      </w:r>
      <w:r>
        <w:rPr>
          <w:rFonts w:hint="eastAsia" w:ascii="宋体" w:hAnsi="宋体" w:eastAsia="宋体" w:cs="宋体"/>
          <w:bCs/>
          <w:color w:val="000000" w:themeColor="text1"/>
          <w:kern w:val="0"/>
          <w:szCs w:val="21"/>
        </w:rPr>
        <w:t>一</w:t>
      </w:r>
      <w:r>
        <w:rPr>
          <w:rFonts w:ascii="宋体" w:hAnsi="宋体" w:eastAsia="宋体" w:cs="宋体"/>
          <w:bCs/>
          <w:color w:val="000000" w:themeColor="text1"/>
          <w:kern w:val="0"/>
          <w:szCs w:val="21"/>
        </w:rPr>
        <w:t>定程度上超越了农民阶级的局限性，具有进步意义。</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6</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对外交往新：太平天国曾与外国人打交道，当西方列强提出以国家利益为交换条件支持太平天国时，被拒绝了，这是以往的农民起义所不曾遇到的新问题。</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7.</w:t>
      </w:r>
      <w:r>
        <w:rPr>
          <w:rFonts w:ascii="宋体" w:hAnsi="宋体" w:eastAsia="宋体" w:cs="宋体"/>
          <w:bCs/>
          <w:color w:val="000000" w:themeColor="text1"/>
          <w:kern w:val="0"/>
          <w:szCs w:val="21"/>
        </w:rPr>
        <w:t>失败原因新：遭到中外反动势力的联合镇压，这是以往的农民运动所不曾遇到的新情况。</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8</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所属范畴新：太平天国运动属于中国旧民主主义革命。</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w:t>
      </w:r>
      <w:r>
        <w:rPr>
          <w:rFonts w:ascii="宋体" w:hAnsi="宋体" w:eastAsia="宋体" w:cs="宋体"/>
          <w:bCs/>
          <w:color w:val="000000" w:themeColor="text1"/>
          <w:kern w:val="0"/>
          <w:szCs w:val="21"/>
        </w:rPr>
        <w:t>19世纪中期的清王朝，遭到了两次鸦片战争的失败，又受到太平天国运动的沉重打击，统治已是风雨飘摇。面对残酷的现实，统治集团内部-些较为开明的官员力图自救，掀起了洋务运动，启动了中国近代化的进程。在这场统治集团求强求富的自救运动中，洋务派不仅创办了近代工矿企业、交通运输业、电信业，而且编练军队，筹设海防，兴办教育。但洋务运动为什么没有实现“自强”“求富”的目标呢？今天我们就一起学习洋务运动。</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二、洋务运动</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1.背景：经过两次鸦片战争，统治阶级中的一些当权人物看到了欧美国家的船坚炮利。为了挽救国家的颓势，他们推行了一系列以“自强”“求富”为目标的洋务新政。</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2.目的：挽救国家的颓势</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3.主要人物：奕䜣、曾国藩、李鸿章、左宗棠、张之洞等人。</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4.主张：开办洋务新政，购置船炮器械，“可以剿发逆，可以勤远略”。</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5.主要活动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活动</w:t>
            </w:r>
          </w:p>
        </w:tc>
        <w:tc>
          <w:tcPr>
            <w:tcW w:w="8184"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15"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创办军事工业</w:t>
            </w:r>
          </w:p>
        </w:tc>
        <w:tc>
          <w:tcPr>
            <w:tcW w:w="8184"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江南机器制造总局、福州船政局、天津机器局等，都是官办企业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创办民用工业</w:t>
            </w:r>
          </w:p>
        </w:tc>
        <w:tc>
          <w:tcPr>
            <w:tcW w:w="8184"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上海轮船招商局、上海机器织布局、开平煤矿等，是官督商办企业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筹划海防</w:t>
            </w:r>
          </w:p>
        </w:tc>
        <w:tc>
          <w:tcPr>
            <w:tcW w:w="8184"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从19世纪70年代中期起，十年之间，初步建成北洋、南洋和福建三支海军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创办新式教育</w:t>
            </w:r>
          </w:p>
        </w:tc>
        <w:tc>
          <w:tcPr>
            <w:tcW w:w="8184"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创办京师同文馆等一批新式学堂</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培养翻译、军事和科技人才</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选派留学生出国深造</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开近代教育先河</w:t>
            </w:r>
          </w:p>
        </w:tc>
      </w:tr>
    </w:tbl>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【师】洋务运动为什么是失败的？</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老师总结原因：①洋务运动的根本目的是维护清王朝的统治“中体西用”布新而不除旧。这是根本原因。②清政府内部的腐败③中外势力的挤压。</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6.</w:t>
      </w:r>
      <w:r>
        <w:rPr>
          <w:rFonts w:ascii="宋体" w:hAnsi="宋体" w:eastAsia="宋体" w:cs="宋体"/>
          <w:bCs/>
          <w:color w:val="000000" w:themeColor="text1"/>
          <w:kern w:val="0"/>
          <w:szCs w:val="21"/>
        </w:rPr>
        <w:t>评价</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1）洋务新政引进了资本主义国家的机器生产技术，是中国早期现代化的尝试。</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（2）洋务派期望洋务新政可以保障国家安全，抵抗外敌侵略，后来的事实证明这个目的未能达到。</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（3）洋务派的初衷不是改变封建统治，只是引进资本主义国家新的军事和生产技术，是在封建制度的基础上修修补补，洋务运动的失败是必然的。</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19世纪60--90年代，清朝统治集团内部-些开明的官员，先后提出“自强”“求富”的口号，主张利用西方先进技术，维护清王朝统治的洋务运动，虽然没有使中国走上富强的道路，但它是中国历史上第一次近代化运动，促进了中国资本主义的产生和发展，从而使古老中国开始顺应世界潮流在近代化的道路上迈出了重要的一步。</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三、边疆危机与甲午中日战争</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1.边疆危机</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（1）背景：19世纪60年代以后，列强加紧在世界范围内争夺殖民地，中国出现了严重的边疆危机。</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（2）表现：</w:t>
      </w:r>
    </w:p>
    <w:p>
      <w:pPr>
        <w:pStyle w:val="21"/>
        <w:spacing w:line="400" w:lineRule="exact"/>
        <w:rPr>
          <w:rFonts w:eastAsia="宋体" w:asciiTheme="minorEastAsia" w:hAnsiTheme="minorEastAsia" w:cstheme="minorEastAsia"/>
          <w:szCs w:val="21"/>
          <w:lang w:val="zh-CN"/>
        </w:rPr>
      </w:pPr>
      <w:r>
        <w:rPr>
          <w:rFonts w:hint="eastAsia" w:eastAsia="宋体" w:asciiTheme="minorEastAsia" w:hAnsiTheme="minorEastAsia" w:cstheme="minorEastAsia"/>
          <w:szCs w:val="21"/>
          <w:lang w:val="zh-CN"/>
        </w:rPr>
        <w:t>【</w:t>
      </w:r>
      <w:r>
        <w:rPr>
          <w:rFonts w:hint="eastAsia" w:eastAsia="宋体" w:asciiTheme="minorEastAsia" w:hAnsiTheme="minorEastAsia" w:cstheme="minorEastAsia"/>
          <w:szCs w:val="21"/>
        </w:rPr>
        <w:t>师</w:t>
      </w:r>
      <w:r>
        <w:rPr>
          <w:rFonts w:hint="eastAsia" w:eastAsia="宋体" w:asciiTheme="minorEastAsia" w:hAnsiTheme="minorEastAsia" w:cstheme="minorEastAsia"/>
          <w:szCs w:val="21"/>
          <w:lang w:val="zh-CN"/>
        </w:rPr>
        <w:t>】“大将西征人未还，湖湘弟子满天山。新栽杨柳三千里，赢得春风度玉关。”</w:t>
      </w:r>
    </w:p>
    <w:p>
      <w:pPr>
        <w:pStyle w:val="21"/>
        <w:spacing w:line="360" w:lineRule="auto"/>
        <w:jc w:val="left"/>
        <w:outlineLvl w:val="0"/>
        <w:rPr>
          <w:rFonts w:eastAsia="宋体" w:asciiTheme="minorEastAsia" w:hAnsiTheme="minorEastAsia" w:cstheme="minorEastAsia"/>
          <w:bCs/>
          <w:color w:val="000000" w:themeColor="text1"/>
          <w:kern w:val="0"/>
          <w:szCs w:val="21"/>
        </w:rPr>
      </w:pPr>
      <w:r>
        <w:rPr>
          <w:rFonts w:hint="eastAsia" w:eastAsia="宋体" w:asciiTheme="minorEastAsia" w:hAnsiTheme="minorEastAsia" w:cstheme="minorEastAsia"/>
          <w:szCs w:val="21"/>
          <w:lang w:val="zh-CN"/>
        </w:rPr>
        <w:t>这首诗文中的大将是谁？他为什么要西征？诗歌歌颂了他的什么功绩？</w:t>
      </w:r>
      <w:r>
        <w:rPr>
          <w:rFonts w:hint="eastAsia" w:eastAsia="宋体" w:asciiTheme="minorEastAsia" w:hAnsiTheme="minorEastAsia" w:cstheme="minorEastAsia"/>
          <w:szCs w:val="21"/>
        </w:rPr>
        <w:t>结合史实，谈谈左宗棠收复新疆有什么意义？</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新疆地区</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①起因：1864年，新疆地区少数民族上层分子反对清中央政府，形成内乱局面。</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②过程：英国支持的浩罕国军事首领阿古柏趁机入侵，占领南疆和北疆部分地区；俄国出兵占领伊犁地区；1875年，清政府任命左宗棠为钦差大臣督办新疆军务，发兵新疆平乱，1878年2月收复新疆南北两路。</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③结果1884年，清政府在新疆正式建省，使西北边疆渡过了危机。</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左宗棠万里出征，为国尽忠换来了新疆的收复，而此后的另一个战场上也有一位同样保卫祖国的民族英雄。多媒体展示冯子材的图像，并出示材料：“诸君以子材年七十，奋身陷阵，皆感奋，殊死斗。关外游勇客民亦助战，战法将数十人，追至关外二十里还。”</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材料反映了什么事件？中法战争的起因是什么？结果如何？</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中法战争</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①起因：越南是清朝的藩属国，1883年8月，法国控制了越南，把侵略矛头对准了中国。</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②过程：1884年8月法军偷袭马尾军港，炮毁福州造船厂；法军进攻台湾，当地军民在台湾军务大臣刘铭传的领导下严密布防，多次击退法军；1885年3月清军在冯子材率领下取得镇南关大捷，法军败退，法国内阁因此倒台，这时，清廷下达停战令。</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③结果：1885年6月，李鸿章与法国驻华公使签订了中法《越南条款》，承认法国占领越南；1885年，台湾建省清政府强化了对台湾的管辖。</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【师】播放《走向共和》中甲午战争的片段，从邓世昌英勇抗战与舰同沉的史实切入主题。</w:t>
      </w:r>
    </w:p>
    <w:p>
      <w:pPr>
        <w:pStyle w:val="21"/>
        <w:numPr>
          <w:ilvl w:val="0"/>
          <w:numId w:val="5"/>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甲午中日战争</w:t>
      </w:r>
    </w:p>
    <w:p>
      <w:pPr>
        <w:pStyle w:val="21"/>
        <w:numPr>
          <w:ilvl w:val="0"/>
          <w:numId w:val="6"/>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原因</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①根本原因：日本通过明治维新壮大了国力，图谋占领中国的台湾和藩属国朝鲜琉球，然后进攻中国大陆。</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②直接原因：1894年朝鲜爆发东学党起义，日本趁机出兵朝鲜，蓄意挑起战争</w:t>
      </w:r>
    </w:p>
    <w:p>
      <w:pPr>
        <w:pStyle w:val="21"/>
        <w:numPr>
          <w:ilvl w:val="0"/>
          <w:numId w:val="6"/>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导火线：朝鲜农民起义</w:t>
      </w:r>
    </w:p>
    <w:p>
      <w:pPr>
        <w:pStyle w:val="21"/>
        <w:numPr>
          <w:ilvl w:val="0"/>
          <w:numId w:val="6"/>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爆发：1894年，7月，日本舰队在朝鲜半岛海域的丰岛海面偷袭清军运兵船，挑起战争。</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【师】指导学生阅读《甲午中日战争形势图》结合地图学习相应的战争进程。</w:t>
      </w:r>
    </w:p>
    <w:p>
      <w:pPr>
        <w:pStyle w:val="21"/>
        <w:spacing w:line="360" w:lineRule="auto"/>
        <w:jc w:val="left"/>
        <w:outlineLvl w:val="0"/>
        <w:rPr>
          <w:rFonts w:ascii="宋体" w:hAnsi="宋体" w:eastAsia="宋体" w:cs="宋体"/>
          <w:bCs/>
          <w:color w:val="000000" w:themeColor="text1"/>
          <w:kern w:val="0"/>
          <w:szCs w:val="21"/>
        </w:rPr>
      </w:pPr>
      <w:r>
        <w:rPr>
          <w:rFonts w:ascii="Times New Roman" w:hAnsi="Times New Roman" w:eastAsia="宋体" w:cs="Times New Roman"/>
        </w:rPr>
        <w:drawing>
          <wp:inline distT="0" distB="0" distL="114300" distR="114300">
            <wp:extent cx="2692400" cy="1885950"/>
            <wp:effectExtent l="0" t="0" r="1270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0"/>
                    <a:stretch>
                      <a:fillRect/>
                    </a:stretch>
                  </pic:blipFill>
                  <pic:spPr>
                    <a:xfrm>
                      <a:off x="0" y="0"/>
                      <a:ext cx="2692400" cy="1885950"/>
                    </a:xfrm>
                    <a:prstGeom prst="rect">
                      <a:avLst/>
                    </a:prstGeom>
                  </pic:spPr>
                </pic:pic>
              </a:graphicData>
            </a:graphic>
          </wp:inline>
        </w:drawing>
      </w:r>
    </w:p>
    <w:p>
      <w:pPr>
        <w:pStyle w:val="21"/>
        <w:numPr>
          <w:ilvl w:val="0"/>
          <w:numId w:val="6"/>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重要战役</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丰岛海战</w:t>
            </w:r>
          </w:p>
        </w:tc>
        <w:tc>
          <w:tcPr>
            <w:tcW w:w="8448"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1894年7月，日本在牙山口外丰岛偷袭清朝运兵船</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8月，甲午中日战争爆发。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平壤战役</w:t>
            </w:r>
          </w:p>
        </w:tc>
        <w:tc>
          <w:tcPr>
            <w:tcW w:w="8448"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1894 年9月，清军在平壤大败，退回国内。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黄海战役</w:t>
            </w:r>
          </w:p>
        </w:tc>
        <w:tc>
          <w:tcPr>
            <w:tcW w:w="8448"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1894年9月，北洋舰队官兵英勇作战，重创日本舰队，北洋舰队也遭到重大损失。战后，李鸿章发出“避战保船”命令，北洋海军失去了制海权。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辽东战役</w:t>
            </w:r>
          </w:p>
        </w:tc>
        <w:tc>
          <w:tcPr>
            <w:tcW w:w="8448"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日本占领大连、旅顺等地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威海卫战役</w:t>
            </w:r>
          </w:p>
        </w:tc>
        <w:tc>
          <w:tcPr>
            <w:tcW w:w="8448"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1895年2月，日军在山东半岛登陆，摧毁了北洋舰队基地威海卫军港，北洋舰队覆灭。</w:t>
            </w:r>
          </w:p>
        </w:tc>
      </w:tr>
    </w:tbl>
    <w:p>
      <w:pPr>
        <w:pStyle w:val="21"/>
        <w:numPr>
          <w:ilvl w:val="0"/>
          <w:numId w:val="6"/>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结果：清政府派李鸿章到日本马关与日本政府议和，被迫签订《马关条约》，承认朝鲜独立。</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【师】引导学生阅读教材，讨论《马关条约》各条款内容对中国的影响。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4119"/>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pPr>
              <w:pStyle w:val="21"/>
              <w:spacing w:line="360" w:lineRule="auto"/>
              <w:jc w:val="left"/>
              <w:outlineLvl w:val="0"/>
              <w:rPr>
                <w:rFonts w:ascii="宋体" w:hAnsi="宋体" w:eastAsia="宋体" w:cs="宋体"/>
                <w:bCs/>
                <w:color w:val="000000" w:themeColor="text1"/>
                <w:kern w:val="0"/>
                <w:szCs w:val="21"/>
              </w:rPr>
            </w:pPr>
          </w:p>
        </w:tc>
        <w:tc>
          <w:tcPr>
            <w:tcW w:w="4119"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内容</w:t>
            </w:r>
          </w:p>
        </w:tc>
        <w:tc>
          <w:tcPr>
            <w:tcW w:w="4752"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割地</w:t>
            </w:r>
          </w:p>
        </w:tc>
        <w:tc>
          <w:tcPr>
            <w:tcW w:w="4119"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割让辽东半岛、台湾全岛及所有附属各岛屿澎湖列岛给日本。</w:t>
            </w:r>
          </w:p>
        </w:tc>
        <w:tc>
          <w:tcPr>
            <w:tcW w:w="4752"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使中国的领土和主权进一-步遭受损失，刺激了列强瓜分中国的野心。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4"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赔款</w:t>
            </w:r>
          </w:p>
        </w:tc>
        <w:tc>
          <w:tcPr>
            <w:tcW w:w="4119"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赔款2亿两白银。</w:t>
            </w:r>
          </w:p>
        </w:tc>
        <w:tc>
          <w:tcPr>
            <w:tcW w:w="4752"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大大加重了中国人民的</w:t>
            </w:r>
            <w:r>
              <w:rPr>
                <w:rFonts w:hint="eastAsia" w:ascii="宋体" w:hAnsi="宋体" w:eastAsia="宋体" w:cs="宋体"/>
                <w:bCs/>
                <w:color w:val="000000" w:themeColor="text1"/>
                <w:kern w:val="0"/>
                <w:szCs w:val="21"/>
              </w:rPr>
              <w:t>负</w:t>
            </w:r>
            <w:r>
              <w:rPr>
                <w:rFonts w:ascii="宋体" w:hAnsi="宋体" w:eastAsia="宋体" w:cs="宋体"/>
                <w:bCs/>
                <w:color w:val="000000" w:themeColor="text1"/>
                <w:kern w:val="0"/>
                <w:szCs w:val="21"/>
              </w:rPr>
              <w:t>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开埠</w:t>
            </w:r>
          </w:p>
        </w:tc>
        <w:tc>
          <w:tcPr>
            <w:tcW w:w="4119"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增开沙市、重庆、苏州、杭州为通商口岸。</w:t>
            </w:r>
          </w:p>
        </w:tc>
        <w:tc>
          <w:tcPr>
            <w:tcW w:w="4752"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列强侵略势力深</w:t>
            </w:r>
            <w:r>
              <w:rPr>
                <w:rFonts w:hint="eastAsia" w:ascii="宋体" w:hAnsi="宋体" w:eastAsia="宋体" w:cs="宋体"/>
                <w:bCs/>
                <w:color w:val="000000" w:themeColor="text1"/>
                <w:kern w:val="0"/>
                <w:szCs w:val="21"/>
              </w:rPr>
              <w:t>入</w:t>
            </w:r>
            <w:r>
              <w:rPr>
                <w:rFonts w:ascii="宋体" w:hAnsi="宋体" w:eastAsia="宋体" w:cs="宋体"/>
                <w:bCs/>
                <w:color w:val="000000" w:themeColor="text1"/>
                <w:kern w:val="0"/>
                <w:szCs w:val="21"/>
              </w:rPr>
              <w:t>中国内地。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设厂</w:t>
            </w:r>
          </w:p>
        </w:tc>
        <w:tc>
          <w:tcPr>
            <w:tcW w:w="4119"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日本可以在中国通商口岸设厂制造。</w:t>
            </w:r>
          </w:p>
        </w:tc>
        <w:tc>
          <w:tcPr>
            <w:tcW w:w="4752" w:type="dxa"/>
          </w:tcPr>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拓展了列强对华资本输出的途径，严重阻碍了中国民族资本主义的发展。</w:t>
            </w:r>
          </w:p>
        </w:tc>
      </w:tr>
    </w:tbl>
    <w:p>
      <w:pPr>
        <w:pStyle w:val="21"/>
        <w:numPr>
          <w:ilvl w:val="0"/>
          <w:numId w:val="6"/>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影响</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对中国：《马关条约》使中国的领土和主权进一步遭受严重损失，使中国社会半殖民地化程度大大加深；甲午中日战争的失败，证明了洋务运动的破产，为挽救统治危机，清政府开始进行改革：中国的知识分子和其他阶层民众以不同的形式展开了救亡图存的斗争；随着清政府宣布放弃对朝鲜的保护，中国的朝贡体系彻底崩溃。</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对日本：加速了日本资本主义的发展，提高了日本的国际地位，刺激了日本对外扩张的野心。</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对朝鲜：日本将清政府的势力排挤出朝鲜，加强了对朝鲜的控制，朝鲜逐渐成为日本的殖民地。</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对远东格局：加速了中国的衰落和日本的超起，列强在远东地区的争夺更加激烈。</w:t>
      </w:r>
    </w:p>
    <w:p>
      <w:pPr>
        <w:pStyle w:val="21"/>
        <w:numPr>
          <w:ilvl w:val="0"/>
          <w:numId w:val="6"/>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台湾人民的反割台斗争</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1895年5--10 月，台湾义勇军与以刘永福为首的黑旗军一起，展开了一波又一波反抗日军占领的武装斗争，重挫了日本占领军，表明了台湾人民不屈服于日本的坚强意志。</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【师】请同学们阅读教材，了解“三国干涉还辽”事件。</w:t>
      </w:r>
    </w:p>
    <w:p>
      <w:pPr>
        <w:pStyle w:val="21"/>
        <w:numPr>
          <w:ilvl w:val="0"/>
          <w:numId w:val="7"/>
        </w:numPr>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瓜分中国狂潮</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1.</w:t>
      </w:r>
      <w:r>
        <w:rPr>
          <w:rFonts w:ascii="宋体" w:hAnsi="宋体" w:eastAsia="宋体" w:cs="宋体"/>
          <w:bCs/>
          <w:color w:val="000000" w:themeColor="text1"/>
          <w:kern w:val="0"/>
          <w:szCs w:val="21"/>
        </w:rPr>
        <w:t>“三国干涉还辽”：《马关条约》签订后，俄、德、法“三国干涉还</w:t>
      </w:r>
      <w:r>
        <w:rPr>
          <w:rFonts w:hint="eastAsia" w:ascii="宋体" w:hAnsi="宋体" w:eastAsia="宋体" w:cs="宋体"/>
          <w:bCs/>
          <w:color w:val="000000" w:themeColor="text1"/>
          <w:kern w:val="0"/>
          <w:szCs w:val="21"/>
        </w:rPr>
        <w:t>辽</w:t>
      </w:r>
      <w:r>
        <w:rPr>
          <w:rFonts w:ascii="宋体" w:hAnsi="宋体" w:eastAsia="宋体" w:cs="宋体"/>
          <w:bCs/>
          <w:color w:val="000000" w:themeColor="text1"/>
          <w:kern w:val="0"/>
          <w:szCs w:val="21"/>
        </w:rPr>
        <w:t>”，日本被迫归还辽东半岛，但向清政府索取3 000万两白银“赎</w:t>
      </w:r>
      <w:r>
        <w:rPr>
          <w:rFonts w:hint="eastAsia" w:ascii="宋体" w:hAnsi="宋体" w:eastAsia="宋体" w:cs="宋体"/>
          <w:bCs/>
          <w:color w:val="000000" w:themeColor="text1"/>
          <w:kern w:val="0"/>
          <w:szCs w:val="21"/>
        </w:rPr>
        <w:t>辽</w:t>
      </w:r>
      <w:r>
        <w:rPr>
          <w:rFonts w:ascii="宋体" w:hAnsi="宋体" w:eastAsia="宋体" w:cs="宋体"/>
          <w:bCs/>
          <w:color w:val="000000" w:themeColor="text1"/>
          <w:kern w:val="0"/>
          <w:szCs w:val="21"/>
        </w:rPr>
        <w:t>费”。</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【师】“三国干涉还辽”后，列强掀起了掠夺利权、抢租海港、划分势力范围等瓜分中国的狂潮。展示《19世纪末帝国主义列强在华划分势力范围示意图》</w:t>
      </w:r>
    </w:p>
    <w:p>
      <w:pPr>
        <w:pStyle w:val="21"/>
        <w:spacing w:line="360" w:lineRule="auto"/>
        <w:jc w:val="left"/>
        <w:outlineLvl w:val="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2.</w:t>
      </w:r>
      <w:r>
        <w:rPr>
          <w:rFonts w:ascii="宋体" w:hAnsi="宋体" w:eastAsia="宋体" w:cs="宋体"/>
          <w:bCs/>
          <w:color w:val="000000" w:themeColor="text1"/>
          <w:kern w:val="0"/>
          <w:szCs w:val="21"/>
        </w:rPr>
        <w:t>瓜分中国的狂潮</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（1）清政府</w:t>
      </w:r>
      <w:r>
        <w:rPr>
          <w:rFonts w:hint="eastAsia" w:ascii="宋体" w:hAnsi="宋体" w:eastAsia="宋体" w:cs="宋体"/>
          <w:bCs/>
          <w:color w:val="000000" w:themeColor="text1"/>
          <w:kern w:val="0"/>
          <w:szCs w:val="21"/>
        </w:rPr>
        <w:t>向</w:t>
      </w:r>
      <w:r>
        <w:rPr>
          <w:rFonts w:ascii="宋体" w:hAnsi="宋体" w:eastAsia="宋体" w:cs="宋体"/>
          <w:bCs/>
          <w:color w:val="000000" w:themeColor="text1"/>
          <w:kern w:val="0"/>
          <w:szCs w:val="21"/>
        </w:rPr>
        <w:t>欧洲大借款：为了在三年内向日本交出2.3亿两白银，清政府分三次向俄法银行团</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英德银行团以高额利息借款3亿两白银。</w:t>
      </w:r>
    </w:p>
    <w:p>
      <w:pPr>
        <w:pStyle w:val="21"/>
        <w:spacing w:line="360" w:lineRule="auto"/>
        <w:jc w:val="left"/>
        <w:outlineLvl w:val="0"/>
        <w:rPr>
          <w:rFonts w:ascii="宋体" w:hAnsi="宋体" w:eastAsia="宋体" w:cs="宋体"/>
          <w:bCs/>
          <w:color w:val="000000" w:themeColor="text1"/>
          <w:kern w:val="0"/>
          <w:szCs w:val="21"/>
        </w:rPr>
      </w:pPr>
      <w:r>
        <w:rPr>
          <w:rFonts w:ascii="宋体" w:hAnsi="宋体" w:eastAsia="宋体" w:cs="宋体"/>
          <w:bCs/>
          <w:color w:val="000000" w:themeColor="text1"/>
          <w:kern w:val="0"/>
          <w:szCs w:val="21"/>
        </w:rPr>
        <w:t>（2）列强在华划分势力范围，强租租借地：俄国强租旅大</w:t>
      </w:r>
      <w:r>
        <w:rPr>
          <w:rFonts w:hint="eastAsia" w:ascii="宋体" w:hAnsi="宋体" w:eastAsia="宋体" w:cs="宋体"/>
          <w:bCs/>
          <w:color w:val="000000" w:themeColor="text1"/>
          <w:kern w:val="0"/>
          <w:szCs w:val="21"/>
        </w:rPr>
        <w:t>，</w:t>
      </w:r>
      <w:r>
        <w:rPr>
          <w:rFonts w:ascii="宋体" w:hAnsi="宋体" w:eastAsia="宋体" w:cs="宋体"/>
          <w:bCs/>
          <w:color w:val="000000" w:themeColor="text1"/>
          <w:kern w:val="0"/>
          <w:szCs w:val="21"/>
        </w:rPr>
        <w:t>英国租威海卫，德国租胶州湾英国租九龙，法国租广州湾。</w:t>
      </w:r>
    </w:p>
    <w:p>
      <w:pPr>
        <w:pStyle w:val="21"/>
        <w:widowControl/>
        <w:spacing w:line="360" w:lineRule="auto"/>
        <w:jc w:val="left"/>
        <w:rPr>
          <w:rFonts w:eastAsia="宋体" w:asciiTheme="minorEastAsia" w:hAnsiTheme="minorEastAsia" w:cstheme="minorEastAsia"/>
          <w:kern w:val="0"/>
          <w:sz w:val="24"/>
          <w:szCs w:val="24"/>
        </w:rPr>
      </w:pPr>
      <w:r>
        <w:rPr>
          <w:rFonts w:ascii="宋体" w:hAnsi="宋体" w:eastAsia="宋体" w:cs="宋体"/>
          <w:bCs/>
          <w:color w:val="000000" w:themeColor="text1"/>
          <w:kern w:val="0"/>
          <w:szCs w:val="21"/>
        </w:rPr>
        <w:t>（3）掠夺利权：列强在中国大量掠夺铁路和工矿利权。</w:t>
      </w:r>
    </w:p>
    <w:p>
      <w:pPr>
        <w:pStyle w:val="21"/>
        <w:widowControl/>
        <w:spacing w:line="360" w:lineRule="auto"/>
        <w:jc w:val="left"/>
        <w:rPr>
          <w:rFonts w:eastAsia="宋体" w:asciiTheme="minorEastAsia" w:hAnsiTheme="minorEastAsia" w:cstheme="minorEastAsia"/>
          <w:b/>
          <w:color w:val="FFFFFF" w:themeColor="background1"/>
          <w:sz w:val="28"/>
          <w:szCs w:val="28"/>
        </w:rPr>
      </w:pPr>
      <w:r>
        <w:rPr>
          <w:rFonts w:ascii="Times New Roman" w:hAnsi="Times New Roman" w:eastAsia="宋体" w:cs="Times New Roman"/>
        </w:rPr>
        <w:drawing>
          <wp:inline distT="0" distB="0" distL="114300" distR="114300">
            <wp:extent cx="2625090" cy="1881505"/>
            <wp:effectExtent l="0" t="0" r="3810" b="444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1"/>
                    <a:stretch>
                      <a:fillRect/>
                    </a:stretch>
                  </pic:blipFill>
                  <pic:spPr>
                    <a:xfrm>
                      <a:off x="0" y="0"/>
                      <a:ext cx="2625090" cy="1881505"/>
                    </a:xfrm>
                    <a:prstGeom prst="rect">
                      <a:avLst/>
                    </a:prstGeom>
                  </pic:spPr>
                </pic:pic>
              </a:graphicData>
            </a:graphic>
          </wp:inline>
        </w:drawing>
      </w:r>
    </w:p>
    <w:p>
      <w:pPr>
        <w:pStyle w:val="21"/>
        <w:widowControl/>
        <w:spacing w:line="360" w:lineRule="auto"/>
        <w:ind w:firstLine="632"/>
        <w:jc w:val="left"/>
        <w:rPr>
          <w:rFonts w:eastAsia="宋体" w:asciiTheme="minorEastAsia" w:hAnsiTheme="minorEastAsia" w:cstheme="minorEastAsia"/>
          <w:b/>
          <w:color w:val="FFFFFF" w:themeColor="background1"/>
          <w:sz w:val="28"/>
          <w:szCs w:val="28"/>
        </w:rPr>
      </w:pPr>
      <w:r>
        <w:rPr>
          <w:rFonts w:hint="eastAsia" w:eastAsia="宋体" w:asciiTheme="minorEastAsia" w:hAnsiTheme="minorEastAsia" w:cstheme="minorEastAsia"/>
          <w:b/>
          <w:bCs/>
          <w:kern w:val="0"/>
          <w:szCs w:val="21"/>
        </w:rPr>
        <w:drawing>
          <wp:anchor distT="0" distB="0" distL="114300" distR="114300" simplePos="0" relativeHeight="251656192" behindDoc="1" locked="0" layoutInCell="1" allowOverlap="1">
            <wp:simplePos x="0" y="0"/>
            <wp:positionH relativeFrom="column">
              <wp:posOffset>-59690</wp:posOffset>
            </wp:positionH>
            <wp:positionV relativeFrom="paragraph">
              <wp:posOffset>635</wp:posOffset>
            </wp:positionV>
            <wp:extent cx="1572895" cy="351790"/>
            <wp:effectExtent l="0" t="0" r="8255" b="10160"/>
            <wp:wrapNone/>
            <wp:docPr id="20" name="图片 20" descr="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组 1"/>
                    <pic:cNvPicPr>
                      <a:picLocks noChangeAspect="1"/>
                    </pic:cNvPicPr>
                  </pic:nvPicPr>
                  <pic:blipFill>
                    <a:blip r:embed="rId7"/>
                    <a:stretch>
                      <a:fillRect/>
                    </a:stretch>
                  </pic:blipFill>
                  <pic:spPr>
                    <a:xfrm>
                      <a:off x="0" y="0"/>
                      <a:ext cx="1572895" cy="351790"/>
                    </a:xfrm>
                    <a:prstGeom prst="rect">
                      <a:avLst/>
                    </a:prstGeom>
                  </pic:spPr>
                </pic:pic>
              </a:graphicData>
            </a:graphic>
          </wp:anchor>
        </w:drawing>
      </w:r>
      <w:r>
        <w:rPr>
          <w:rFonts w:hint="eastAsia" w:eastAsia="宋体" w:asciiTheme="minorEastAsia" w:hAnsiTheme="minorEastAsia" w:cstheme="minorEastAsia"/>
          <w:b/>
          <w:bCs/>
          <w:color w:val="FFFFFF" w:themeColor="background1"/>
          <w:sz w:val="28"/>
          <w:szCs w:val="28"/>
        </w:rPr>
        <w:t>课后总结</w:t>
      </w:r>
    </w:p>
    <w:p>
      <w:pPr>
        <w:pStyle w:val="21"/>
        <w:widowControl/>
        <w:spacing w:line="360" w:lineRule="auto"/>
        <w:jc w:val="left"/>
        <w:rPr>
          <w:rFonts w:ascii="Times New Roman" w:hAnsi="Times New Roman" w:eastAsia="宋体" w:cs="Times New Roman"/>
          <w:color w:val="000000"/>
          <w:kern w:val="0"/>
          <w:szCs w:val="24"/>
        </w:rPr>
      </w:pPr>
      <w:r>
        <w:rPr>
          <w:rFonts w:hint="eastAsia" w:eastAsia="宋体" w:asciiTheme="minorEastAsia" w:hAnsiTheme="minorEastAsia" w:cstheme="minorEastAsia"/>
          <w:kern w:val="0"/>
          <w:szCs w:val="21"/>
        </w:rPr>
        <w:drawing>
          <wp:anchor distT="0" distB="0" distL="114300" distR="114300" simplePos="0" relativeHeight="251659264" behindDoc="1" locked="0" layoutInCell="1" allowOverlap="1">
            <wp:simplePos x="0" y="0"/>
            <wp:positionH relativeFrom="column">
              <wp:posOffset>-47625</wp:posOffset>
            </wp:positionH>
            <wp:positionV relativeFrom="paragraph">
              <wp:posOffset>1485265</wp:posOffset>
            </wp:positionV>
            <wp:extent cx="1572895" cy="351790"/>
            <wp:effectExtent l="0" t="0" r="8255" b="10160"/>
            <wp:wrapNone/>
            <wp:docPr id="5" name="图片 5" descr="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组 1"/>
                    <pic:cNvPicPr>
                      <a:picLocks noChangeAspect="1"/>
                    </pic:cNvPicPr>
                  </pic:nvPicPr>
                  <pic:blipFill>
                    <a:blip r:embed="rId7"/>
                    <a:stretch>
                      <a:fillRect/>
                    </a:stretch>
                  </pic:blipFill>
                  <pic:spPr>
                    <a:xfrm>
                      <a:off x="0" y="0"/>
                      <a:ext cx="1572895" cy="351790"/>
                    </a:xfrm>
                    <a:prstGeom prst="rect">
                      <a:avLst/>
                    </a:prstGeom>
                  </pic:spPr>
                </pic:pic>
              </a:graphicData>
            </a:graphic>
          </wp:anchor>
        </w:drawing>
      </w:r>
      <w:r>
        <w:rPr>
          <w:rFonts w:hint="eastAsia" w:ascii="Times New Roman" w:hAnsi="Times New Roman" w:eastAsia="宋体" w:cs="Times New Roman"/>
          <w:color w:val="000000"/>
          <w:kern w:val="0"/>
          <w:szCs w:val="24"/>
        </w:rPr>
        <w:t>本节课主要讲述的是甲午中日战争的史实，重点是对《马关条约》的解读，分析了它如何使“中国半殖民地化程度大大加深”；至于甲午中日战争清政府失败的原因，可以从以下几点分析：（1）主观原因：清政府的腐败无能，国家的贫穷落后。另外，还与统治者避战求和、妥协退让，清军军备废弛、部分官兵临阵逃脱等因素有关。（2）客观原因：日本侵略中国早有预谋，准备充分。（3）根本原因：中国腐朽落后的封建制度无法与先进的资本主义制度相抗衡。</w:t>
      </w:r>
    </w:p>
    <w:p>
      <w:pPr>
        <w:pStyle w:val="21"/>
        <w:widowControl/>
        <w:spacing w:line="360" w:lineRule="auto"/>
        <w:jc w:val="left"/>
        <w:rPr>
          <w:rFonts w:eastAsia="宋体" w:asciiTheme="minorEastAsia" w:hAnsiTheme="minorEastAsia" w:cstheme="minorEastAsia"/>
          <w:bCs/>
          <w:color w:val="FFFFFF" w:themeColor="background1"/>
          <w:sz w:val="28"/>
          <w:szCs w:val="28"/>
        </w:rPr>
      </w:pPr>
      <w:r>
        <w:rPr>
          <w:rFonts w:hint="eastAsia" w:eastAsia="宋体" w:asciiTheme="minorEastAsia" w:hAnsiTheme="minorEastAsia" w:cstheme="minorEastAsia"/>
          <w:b/>
          <w:bCs/>
          <w:color w:val="FFFFFF" w:themeColor="background1"/>
          <w:sz w:val="28"/>
          <w:szCs w:val="28"/>
        </w:rPr>
        <w:t>板书设计</w:t>
      </w:r>
      <w:bookmarkStart w:id="0" w:name="_GoBack"/>
      <w:bookmarkEnd w:id="0"/>
    </w:p>
    <w:p>
      <w:pPr>
        <w:pStyle w:val="21"/>
        <w:widowControl/>
        <w:spacing w:line="360" w:lineRule="auto"/>
        <w:jc w:val="left"/>
        <w:rPr>
          <w:rFonts w:eastAsia="宋体" w:asciiTheme="minorEastAsia" w:hAnsiTheme="minorEastAsia" w:cstheme="minorEastAsia"/>
          <w:b/>
          <w:sz w:val="28"/>
          <w:szCs w:val="28"/>
        </w:rPr>
      </w:pPr>
      <w:r>
        <w:rPr>
          <w:rFonts w:hint="eastAsia" w:eastAsia="宋体" w:asciiTheme="minorEastAsia" w:hAnsiTheme="minorEastAsia" w:cstheme="minorEastAsia"/>
          <w:b/>
          <w:sz w:val="28"/>
          <w:szCs w:val="28"/>
        </w:rPr>
        <w:t>国家出路的探索与列强侵略加剧</w:t>
      </w:r>
    </w:p>
    <w:p>
      <w:pPr>
        <w:pStyle w:val="21"/>
        <w:widowControl/>
        <w:spacing w:line="360" w:lineRule="auto"/>
        <w:jc w:val="left"/>
        <w:rPr>
          <w:rFonts w:eastAsia="宋体" w:asciiTheme="minorEastAsia" w:hAnsiTheme="minorEastAsia" w:cstheme="minorEastAsia"/>
          <w:bCs/>
          <w:szCs w:val="21"/>
        </w:rPr>
      </w:pPr>
      <w:r>
        <w:rPr>
          <w:rFonts w:hint="eastAsia" w:eastAsia="宋体" w:asciiTheme="minorEastAsia" w:hAnsiTheme="minorEastAsia" w:cstheme="minorEastAsia"/>
          <w:bCs/>
          <w:szCs w:val="21"/>
        </w:rPr>
        <w:t>一、太平天国运动</w:t>
      </w:r>
    </w:p>
    <w:p>
      <w:pPr>
        <w:pStyle w:val="21"/>
        <w:widowControl/>
        <w:spacing w:line="360" w:lineRule="auto"/>
        <w:jc w:val="left"/>
        <w:rPr>
          <w:rFonts w:eastAsia="宋体" w:asciiTheme="minorEastAsia" w:hAnsiTheme="minorEastAsia" w:cstheme="minorEastAsia"/>
          <w:bCs/>
          <w:szCs w:val="21"/>
        </w:rPr>
      </w:pPr>
      <w:r>
        <w:rPr>
          <w:rFonts w:hint="eastAsia" w:eastAsia="宋体" w:asciiTheme="minorEastAsia" w:hAnsiTheme="minorEastAsia" w:cstheme="minorEastAsia"/>
          <w:bCs/>
          <w:szCs w:val="21"/>
        </w:rPr>
        <w:t>二、洋务运动</w:t>
      </w:r>
    </w:p>
    <w:p>
      <w:pPr>
        <w:pStyle w:val="21"/>
        <w:widowControl/>
        <w:spacing w:line="360" w:lineRule="auto"/>
        <w:jc w:val="left"/>
        <w:rPr>
          <w:rFonts w:eastAsia="宋体" w:asciiTheme="minorEastAsia" w:hAnsiTheme="minorEastAsia" w:cstheme="minorEastAsia"/>
          <w:bCs/>
          <w:szCs w:val="21"/>
        </w:rPr>
      </w:pPr>
      <w:r>
        <w:rPr>
          <w:rFonts w:hint="eastAsia" w:eastAsia="宋体" w:asciiTheme="minorEastAsia" w:hAnsiTheme="minorEastAsia" w:cstheme="minorEastAsia"/>
          <w:bCs/>
          <w:szCs w:val="21"/>
        </w:rPr>
        <w:t>三、边疆危机与甲午中日战争</w:t>
      </w:r>
    </w:p>
    <w:p>
      <w:pPr>
        <w:pStyle w:val="21"/>
        <w:widowControl/>
        <w:spacing w:line="360" w:lineRule="auto"/>
        <w:jc w:val="left"/>
        <w:rPr>
          <w:rFonts w:eastAsia="宋体" w:asciiTheme="minorEastAsia" w:hAnsiTheme="minorEastAsia" w:cstheme="minorEastAsia"/>
          <w:bCs/>
          <w:szCs w:val="21"/>
        </w:rPr>
      </w:pPr>
      <w:r>
        <w:rPr>
          <w:rFonts w:hint="eastAsia" w:eastAsia="宋体" w:asciiTheme="minorEastAsia" w:hAnsiTheme="minorEastAsia" w:cstheme="minorEastAsia"/>
          <w:bCs/>
          <w:szCs w:val="21"/>
        </w:rPr>
        <w:t>四、瓜分中国狂潮</w:t>
      </w:r>
    </w:p>
    <w:p>
      <w:pPr>
        <w:pStyle w:val="21"/>
        <w:tabs>
          <w:tab w:val="left" w:pos="1884"/>
        </w:tabs>
        <w:jc w:val="left"/>
        <w:rPr>
          <w:rFonts w:ascii="Times New Roman" w:hAnsi="Times New Roman" w:eastAsia="宋体" w:cs="Times New Roman"/>
        </w:rPr>
      </w:pPr>
    </w:p>
    <w:sectPr>
      <w:headerReference r:id="rId4" w:type="first"/>
      <w:headerReference r:id="rId3" w:type="even"/>
      <w:footerReference r:id="rId5" w:type="even"/>
      <w:pgSz w:w="11906" w:h="16838"/>
      <w:pgMar w:top="1440" w:right="1080" w:bottom="1440" w:left="1080"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1"/>
      <w:numFmt w:val="decimal"/>
      <w:lvlText w:val="%1."/>
      <w:lvlJc w:val="left"/>
      <w:pPr>
        <w:tabs>
          <w:tab w:val="left" w:pos="312"/>
        </w:tabs>
      </w:pPr>
    </w:lvl>
  </w:abstractNum>
  <w:abstractNum w:abstractNumId="1">
    <w:nsid w:val="7B996058"/>
    <w:multiLevelType w:val="singleLevel"/>
    <w:tmpl w:val="7B996058"/>
    <w:lvl w:ilvl="0" w:tentative="0">
      <w:start w:val="7"/>
      <w:numFmt w:val="decimal"/>
      <w:suff w:val="nothing"/>
      <w:lvlText w:val="（%1）"/>
      <w:lvlJc w:val="left"/>
    </w:lvl>
  </w:abstractNum>
  <w:abstractNum w:abstractNumId="2">
    <w:nsid w:val="7B996059"/>
    <w:multiLevelType w:val="singleLevel"/>
    <w:tmpl w:val="7B996059"/>
    <w:lvl w:ilvl="0" w:tentative="0">
      <w:start w:val="3"/>
      <w:numFmt w:val="decimal"/>
      <w:lvlText w:val="%1."/>
      <w:lvlJc w:val="left"/>
      <w:pPr>
        <w:tabs>
          <w:tab w:val="left" w:pos="312"/>
        </w:tabs>
      </w:pPr>
    </w:lvl>
  </w:abstractNum>
  <w:abstractNum w:abstractNumId="3">
    <w:nsid w:val="7B99605A"/>
    <w:multiLevelType w:val="singleLevel"/>
    <w:tmpl w:val="7B99605A"/>
    <w:lvl w:ilvl="0" w:tentative="0">
      <w:start w:val="1"/>
      <w:numFmt w:val="decimal"/>
      <w:suff w:val="nothing"/>
      <w:lvlText w:val="（%1）"/>
      <w:lvlJc w:val="left"/>
    </w:lvl>
  </w:abstractNum>
  <w:abstractNum w:abstractNumId="4">
    <w:nsid w:val="7B99605B"/>
    <w:multiLevelType w:val="singleLevel"/>
    <w:tmpl w:val="7B99605B"/>
    <w:lvl w:ilvl="0" w:tentative="0">
      <w:start w:val="2"/>
      <w:numFmt w:val="decimal"/>
      <w:lvlText w:val="%1."/>
      <w:lvlJc w:val="left"/>
      <w:pPr>
        <w:tabs>
          <w:tab w:val="left" w:pos="312"/>
        </w:tabs>
      </w:pPr>
    </w:lvl>
  </w:abstractNum>
  <w:abstractNum w:abstractNumId="5">
    <w:nsid w:val="7B99605C"/>
    <w:multiLevelType w:val="singleLevel"/>
    <w:tmpl w:val="7B99605C"/>
    <w:lvl w:ilvl="0" w:tentative="0">
      <w:start w:val="1"/>
      <w:numFmt w:val="decimal"/>
      <w:suff w:val="nothing"/>
      <w:lvlText w:val="（%1）"/>
      <w:lvlJc w:val="left"/>
    </w:lvl>
  </w:abstractNum>
  <w:abstractNum w:abstractNumId="6">
    <w:nsid w:val="7B99605D"/>
    <w:multiLevelType w:val="singleLevel"/>
    <w:tmpl w:val="7B99605D"/>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C63CF"/>
    <w:rsid w:val="001A2AA3"/>
    <w:rsid w:val="003D7894"/>
    <w:rsid w:val="008F1CAB"/>
    <w:rsid w:val="00AC63CF"/>
    <w:rsid w:val="00E652E1"/>
    <w:rsid w:val="297428DE"/>
    <w:rsid w:val="65F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semiHidden/>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semiHidden/>
    <w:uiPriority w:val="99"/>
    <w:rPr>
      <w:kern w:val="2"/>
      <w:sz w:val="18"/>
      <w:szCs w:val="18"/>
    </w:rPr>
  </w:style>
  <w:style w:type="character" w:customStyle="1" w:styleId="15">
    <w:name w:val="页脚 Char"/>
    <w:basedOn w:val="10"/>
    <w:link w:val="5"/>
    <w:semiHidden/>
    <w:uiPriority w:val="99"/>
    <w:rPr>
      <w:kern w:val="2"/>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table" w:customStyle="1" w:styleId="22">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966</Words>
  <Characters>5508</Characters>
  <Lines>45</Lines>
  <Paragraphs>12</Paragraphs>
  <TotalTime>2</TotalTime>
  <ScaleCrop>false</ScaleCrop>
  <LinksUpToDate>false</LinksUpToDate>
  <CharactersWithSpaces>6462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HP</dc:creator>
  <cp:lastModifiedBy>HP</cp:lastModifiedBy>
  <dcterms:modified xsi:type="dcterms:W3CDTF">2020-12-22T14:45:50Z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