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92B" w:rsidRDefault="00E5192B" w:rsidP="00E5192B">
      <w:pPr>
        <w:spacing w:after="0" w:line="440" w:lineRule="atLeast"/>
        <w:ind w:firstLineChars="200" w:firstLine="440"/>
        <w:jc w:val="center"/>
      </w:pPr>
      <w:bookmarkStart w:id="0" w:name="_GoBack"/>
      <w:bookmarkEnd w:id="0"/>
      <w:r w:rsidRPr="00E5192B">
        <w:rPr>
          <w:rFonts w:hint="eastAsia"/>
        </w:rPr>
        <w:t>《从科学社会主义理论到社会主义制度的建立》</w:t>
      </w:r>
      <w:r>
        <w:rPr>
          <w:rFonts w:hint="eastAsia"/>
        </w:rPr>
        <w:t>评课感想</w:t>
      </w:r>
    </w:p>
    <w:p w:rsidR="00E5192B" w:rsidRDefault="00E5192B" w:rsidP="0084483E">
      <w:pPr>
        <w:spacing w:after="0" w:line="440" w:lineRule="atLeast"/>
        <w:ind w:firstLineChars="200" w:firstLine="440"/>
      </w:pPr>
    </w:p>
    <w:p w:rsidR="0084483E" w:rsidRDefault="0084483E" w:rsidP="0084483E">
      <w:pPr>
        <w:spacing w:after="0" w:line="440" w:lineRule="atLeast"/>
        <w:ind w:firstLineChars="200" w:firstLine="440"/>
      </w:pPr>
      <w:r>
        <w:rPr>
          <w:rFonts w:hint="eastAsia"/>
        </w:rPr>
        <w:t>今天</w:t>
      </w:r>
      <w:proofErr w:type="gramStart"/>
      <w:r>
        <w:rPr>
          <w:rFonts w:hint="eastAsia"/>
        </w:rPr>
        <w:t>备课组推磨</w:t>
      </w:r>
      <w:proofErr w:type="gramEnd"/>
      <w:r>
        <w:rPr>
          <w:rFonts w:hint="eastAsia"/>
        </w:rPr>
        <w:t>听课，李娟老师在高二（</w:t>
      </w:r>
      <w:r>
        <w:rPr>
          <w:rFonts w:hint="eastAsia"/>
        </w:rPr>
        <w:t>1</w:t>
      </w:r>
      <w:r>
        <w:rPr>
          <w:rFonts w:hint="eastAsia"/>
        </w:rPr>
        <w:t>）班开设了必修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第五单元《从科学社会主义理论到社会主义制度的建立》的复习课。从</w:t>
      </w:r>
      <w:r>
        <w:rPr>
          <w:rFonts w:hint="eastAsia"/>
        </w:rPr>
        <w:t>9:40-10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>，李老师带着学生把知识</w:t>
      </w:r>
      <w:proofErr w:type="gramStart"/>
      <w:r>
        <w:rPr>
          <w:rFonts w:hint="eastAsia"/>
        </w:rPr>
        <w:t>点系统</w:t>
      </w:r>
      <w:proofErr w:type="gramEnd"/>
      <w:r>
        <w:rPr>
          <w:rFonts w:hint="eastAsia"/>
        </w:rPr>
        <w:t>梳理了一遍。</w:t>
      </w:r>
      <w:r>
        <w:rPr>
          <w:rFonts w:hint="eastAsia"/>
        </w:rPr>
        <w:t>10:10</w:t>
      </w:r>
      <w:r>
        <w:rPr>
          <w:rFonts w:hint="eastAsia"/>
        </w:rPr>
        <w:t>至</w:t>
      </w:r>
      <w:r>
        <w:rPr>
          <w:rFonts w:hint="eastAsia"/>
        </w:rPr>
        <w:t>10:25</w:t>
      </w:r>
      <w:r>
        <w:rPr>
          <w:rFonts w:hint="eastAsia"/>
        </w:rPr>
        <w:t>，就错题进行了针对性的重点讲解。听完，有以下几点体会：</w:t>
      </w:r>
    </w:p>
    <w:p w:rsidR="0084483E" w:rsidRDefault="00EE68AA" w:rsidP="0084483E">
      <w:pPr>
        <w:spacing w:after="0" w:line="440" w:lineRule="atLeast"/>
        <w:ind w:firstLineChars="200" w:firstLine="440"/>
      </w:pPr>
      <w:r>
        <w:rPr>
          <w:rFonts w:hint="eastAsia"/>
        </w:rPr>
        <w:t>一、</w:t>
      </w:r>
      <w:r w:rsidR="0084483E">
        <w:rPr>
          <w:rFonts w:hint="eastAsia"/>
        </w:rPr>
        <w:t>关注核心素养。开头导入的部分，从时空的角度，宏观分析了社会主义思潮在十九世纪中期出现的时代背景。重难点部分，精心设问，补充史料，适当点拨，帮助学生理解。这些都突显了时空观念、史料实证和历史解释等学科核心素养的培养。</w:t>
      </w:r>
    </w:p>
    <w:p w:rsidR="0084483E" w:rsidRDefault="0084483E" w:rsidP="0084483E">
      <w:pPr>
        <w:spacing w:after="0" w:line="440" w:lineRule="atLeast"/>
        <w:ind w:firstLineChars="200" w:firstLine="440"/>
      </w:pPr>
      <w:r>
        <w:rPr>
          <w:rFonts w:hint="eastAsia"/>
        </w:rPr>
        <w:t>二、关注学法指导。教学过程中，李老师根据内容需要，及时提醒、指导学生进行记录和勾画，并留有时间给学生做记录。非常细致，有利于学生打下扎实的功底。</w:t>
      </w:r>
    </w:p>
    <w:p w:rsidR="0084483E" w:rsidRDefault="0084483E" w:rsidP="0084483E">
      <w:pPr>
        <w:spacing w:after="0" w:line="440" w:lineRule="atLeast"/>
        <w:ind w:firstLineChars="200" w:firstLine="440"/>
      </w:pPr>
      <w:r>
        <w:rPr>
          <w:rFonts w:hint="eastAsia"/>
        </w:rPr>
        <w:t>三、关注重点错题。安排三位学生上黑板写出答案，根据错题的情况，有选择、有针对地进行重点讲解，做到了有的放矢，提高了课堂效率。</w:t>
      </w:r>
    </w:p>
    <w:p w:rsidR="004358AB" w:rsidRDefault="0084483E" w:rsidP="0084483E">
      <w:pPr>
        <w:spacing w:after="0" w:line="440" w:lineRule="atLeast"/>
        <w:ind w:firstLineChars="200" w:firstLine="440"/>
      </w:pPr>
      <w:r>
        <w:rPr>
          <w:rFonts w:hint="eastAsia"/>
        </w:rPr>
        <w:t>应该说这节</w:t>
      </w:r>
      <w:proofErr w:type="gramStart"/>
      <w:r>
        <w:rPr>
          <w:rFonts w:hint="eastAsia"/>
        </w:rPr>
        <w:t>课体现</w:t>
      </w:r>
      <w:proofErr w:type="gramEnd"/>
      <w:r>
        <w:rPr>
          <w:rFonts w:hint="eastAsia"/>
        </w:rPr>
        <w:t>了学科核心素养的培养，注重了知识体系的梳理，关注了学法的指导。教学过程流畅，师生互动自然，是一节扎实有效的常态课，对我的教学有很好的指导意义。</w:t>
      </w:r>
    </w:p>
    <w:p w:rsidR="00AC2A55" w:rsidRDefault="00AC2A55" w:rsidP="00AC2A55">
      <w:pPr>
        <w:spacing w:after="0" w:line="440" w:lineRule="atLeast"/>
        <w:ind w:right="440" w:firstLineChars="200" w:firstLine="440"/>
        <w:jc w:val="right"/>
      </w:pPr>
      <w:r>
        <w:rPr>
          <w:rFonts w:hint="eastAsia"/>
        </w:rPr>
        <w:t>李家平</w:t>
      </w:r>
    </w:p>
    <w:p w:rsidR="00AC2A55" w:rsidRDefault="0041390D" w:rsidP="00AC2A55">
      <w:pPr>
        <w:spacing w:after="0" w:line="440" w:lineRule="atLeast"/>
        <w:ind w:right="220" w:firstLineChars="200" w:firstLine="440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A24885">
        <w:rPr>
          <w:rFonts w:hint="eastAsia"/>
        </w:rPr>
        <w:t>5</w:t>
      </w:r>
      <w:r>
        <w:rPr>
          <w:rFonts w:hint="eastAsia"/>
        </w:rPr>
        <w:t>日</w:t>
      </w:r>
    </w:p>
    <w:sectPr w:rsidR="00AC2A5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161" w:rsidRDefault="00BC7161" w:rsidP="0084483E">
      <w:pPr>
        <w:spacing w:after="0"/>
      </w:pPr>
      <w:r>
        <w:separator/>
      </w:r>
    </w:p>
  </w:endnote>
  <w:endnote w:type="continuationSeparator" w:id="0">
    <w:p w:rsidR="00BC7161" w:rsidRDefault="00BC7161" w:rsidP="008448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161" w:rsidRDefault="00BC7161" w:rsidP="0084483E">
      <w:pPr>
        <w:spacing w:after="0"/>
      </w:pPr>
      <w:r>
        <w:separator/>
      </w:r>
    </w:p>
  </w:footnote>
  <w:footnote w:type="continuationSeparator" w:id="0">
    <w:p w:rsidR="00BC7161" w:rsidRDefault="00BC7161" w:rsidP="0084483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27287F"/>
    <w:rsid w:val="00323B43"/>
    <w:rsid w:val="003D37D8"/>
    <w:rsid w:val="0041390D"/>
    <w:rsid w:val="00426133"/>
    <w:rsid w:val="004356A5"/>
    <w:rsid w:val="004358AB"/>
    <w:rsid w:val="0047507E"/>
    <w:rsid w:val="007F6045"/>
    <w:rsid w:val="0084483E"/>
    <w:rsid w:val="008B7726"/>
    <w:rsid w:val="00964BE9"/>
    <w:rsid w:val="00A24885"/>
    <w:rsid w:val="00AC2A55"/>
    <w:rsid w:val="00BC7161"/>
    <w:rsid w:val="00C63121"/>
    <w:rsid w:val="00D31D50"/>
    <w:rsid w:val="00E5192B"/>
    <w:rsid w:val="00E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709CCD-7E01-4F50-BFC4-54278538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48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4483E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448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4483E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D0400B-A256-43E7-9171-B4EF8656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潘玉凤</cp:lastModifiedBy>
  <cp:revision>2</cp:revision>
  <dcterms:created xsi:type="dcterms:W3CDTF">2020-12-27T00:00:00Z</dcterms:created>
  <dcterms:modified xsi:type="dcterms:W3CDTF">2020-12-27T00:00:00Z</dcterms:modified>
</cp:coreProperties>
</file>