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50" w:right="150" w:firstLine="0"/>
        <w:jc w:val="center"/>
        <w:rPr>
          <w:rFonts w:ascii="微软雅黑" w:hAnsi="微软雅黑" w:eastAsia="微软雅黑" w:cs="微软雅黑"/>
          <w:b w:val="0"/>
          <w:i w:val="0"/>
          <w:caps w:val="0"/>
          <w:color w:val="515151"/>
          <w:spacing w:val="0"/>
          <w:sz w:val="30"/>
          <w:szCs w:val="30"/>
        </w:rPr>
      </w:pPr>
      <w:r>
        <w:rPr>
          <w:rFonts w:hint="eastAsia" w:ascii="微软雅黑" w:hAnsi="微软雅黑" w:eastAsia="微软雅黑" w:cs="微软雅黑"/>
          <w:b w:val="0"/>
          <w:i w:val="0"/>
          <w:caps w:val="0"/>
          <w:color w:val="515151"/>
          <w:spacing w:val="0"/>
          <w:sz w:val="30"/>
          <w:szCs w:val="30"/>
          <w:bdr w:val="none" w:color="auto" w:sz="0" w:space="0"/>
        </w:rPr>
        <w:t>数列求和教学反思共3篇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272" w:right="272" w:firstLine="420"/>
      </w:pPr>
      <w:r>
        <w:rPr>
          <w:rFonts w:hint="eastAsia" w:ascii="微软雅黑" w:hAnsi="微软雅黑" w:eastAsia="微软雅黑" w:cs="微软雅黑"/>
          <w:i w:val="0"/>
          <w:caps w:val="0"/>
          <w:color w:val="505050"/>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272" w:right="272" w:firstLine="420"/>
      </w:pPr>
      <w:r>
        <w:rPr>
          <w:rFonts w:hint="eastAsia" w:ascii="微软雅黑" w:hAnsi="微软雅黑" w:eastAsia="微软雅黑" w:cs="微软雅黑"/>
          <w:i w:val="0"/>
          <w:caps w:val="0"/>
          <w:color w:val="505050"/>
          <w:spacing w:val="0"/>
          <w:sz w:val="24"/>
          <w:szCs w:val="24"/>
          <w:bdr w:val="none" w:color="auto" w:sz="0" w:space="0"/>
        </w:rPr>
        <w:t>从实际教学效果看教学内容安排得符合学生实际，由浅入深，比较合理，基本达到了这节课预期的教学目标及要求。结合自我感觉、工作室评课、学生反馈，这节课比较突出的有以下几个优点。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272" w:right="272" w:firstLine="420"/>
      </w:pPr>
      <w:r>
        <w:rPr>
          <w:rFonts w:hint="eastAsia" w:ascii="微软雅黑" w:hAnsi="微软雅黑" w:eastAsia="微软雅黑" w:cs="微软雅黑"/>
          <w:i w:val="0"/>
          <w:caps w:val="0"/>
          <w:color w:val="505050"/>
          <w:spacing w:val="0"/>
          <w:sz w:val="24"/>
          <w:szCs w:val="24"/>
          <w:bdr w:val="none" w:color="auto" w:sz="0" w:space="0"/>
        </w:rPr>
        <w:t>　　1、注重“三基”的训练与落实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272" w:right="272" w:firstLine="420"/>
      </w:pPr>
      <w:r>
        <w:rPr>
          <w:rFonts w:hint="eastAsia" w:ascii="微软雅黑" w:hAnsi="微软雅黑" w:eastAsia="微软雅黑" w:cs="微软雅黑"/>
          <w:i w:val="0"/>
          <w:caps w:val="0"/>
          <w:color w:val="505050"/>
          <w:spacing w:val="0"/>
          <w:sz w:val="24"/>
          <w:szCs w:val="24"/>
          <w:bdr w:val="none" w:color="auto" w:sz="0" w:space="0"/>
        </w:rPr>
        <w:t>　　数列部分中两种最基本最重要的数列就是等差数列和等比数列，很多数列问题包括数列求和都是围绕这两种特殊数列展开的，即使不能直接利用等差数列和等比数列公式求和，也可根据所给数列的不同特点，合理恰当地选择不同方法转化为等差数列或等比数列再行求和。因此上课伊始做为本节课的知识必备，就要求学生强化等差数列和等比数列求和公式的记忆。其次本节课充分渗透了转化的数学思想方法，并且通过典型例题使学生体会并掌握根据所给求和数列的不同特点，分别采用叠加法或叠乘法将所给数列转化为等差数列或等比数列再行求和的基本技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272" w:right="272" w:firstLine="420"/>
      </w:pPr>
      <w:r>
        <w:rPr>
          <w:rFonts w:hint="eastAsia" w:ascii="微软雅黑" w:hAnsi="微软雅黑" w:eastAsia="微软雅黑" w:cs="微软雅黑"/>
          <w:i w:val="0"/>
          <w:caps w:val="0"/>
          <w:color w:val="505050"/>
          <w:spacing w:val="0"/>
          <w:sz w:val="24"/>
          <w:szCs w:val="24"/>
          <w:bdr w:val="none" w:color="auto" w:sz="0" w:space="0"/>
        </w:rPr>
        <w:t>　　2、例、</w:t>
      </w:r>
      <w:bookmarkStart w:id="0" w:name="_GoBack"/>
      <w:bookmarkEnd w:id="0"/>
      <w:r>
        <w:rPr>
          <w:rFonts w:hint="eastAsia" w:ascii="微软雅黑" w:hAnsi="微软雅黑" w:eastAsia="微软雅黑" w:cs="微软雅黑"/>
          <w:i w:val="0"/>
          <w:caps w:val="0"/>
          <w:color w:val="505050"/>
          <w:spacing w:val="0"/>
          <w:sz w:val="24"/>
          <w:szCs w:val="24"/>
          <w:bdr w:val="none" w:color="auto" w:sz="0" w:space="0"/>
        </w:rPr>
        <w:t>习题的选配典型，有层次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272" w:right="272" w:firstLine="420"/>
      </w:pPr>
      <w:r>
        <w:rPr>
          <w:rFonts w:hint="eastAsia" w:ascii="微软雅黑" w:hAnsi="微软雅黑" w:eastAsia="微软雅黑" w:cs="微软雅黑"/>
          <w:i w:val="0"/>
          <w:caps w:val="0"/>
          <w:color w:val="505050"/>
          <w:spacing w:val="0"/>
          <w:sz w:val="24"/>
          <w:szCs w:val="24"/>
          <w:bdr w:val="none" w:color="auto" w:sz="0" w:space="0"/>
        </w:rPr>
        <w:t>　　一方面精选近年典型的高考试题、模拟题做为例、习题，使学生通过体会和掌握，达到举一反三的目的；另一方面结合学生实际，自行编纂或改编了一些题目，或在原题基础上降低了难度，设计出了层次，或在学生易错的地方设置了陷阱，提醒学生留意。同时所配的课堂练习也充分注意了题目的难易梯度，把握了层次性，由具体数字运算到字母运算，由直接给出数列各项到用分段函数形式抽象表述数列，由单一方法适用到能够一题多解等等。</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793E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红波</cp:lastModifiedBy>
  <dcterms:modified xsi:type="dcterms:W3CDTF">2020-12-21T09:15:03Z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