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right="0"/>
        <w:jc w:val="center"/>
        <w:textAlignment w:val="auto"/>
        <w:rPr>
          <w:rFonts w:hint="default" w:asciiTheme="minorEastAsia" w:hAnsiTheme="minorEastAsia" w:eastAsiaTheme="minorEastAsia" w:cstheme="minorEastAsia"/>
          <w:b/>
          <w:bCs/>
          <w:i w:val="0"/>
          <w:caps w:val="0"/>
          <w:color w:val="333333"/>
          <w:spacing w:val="0"/>
          <w:sz w:val="32"/>
          <w:szCs w:val="32"/>
          <w:u w:val="none"/>
          <w:lang w:val="en-US" w:eastAsia="zh-CN"/>
        </w:rPr>
      </w:pPr>
      <w:bookmarkStart w:id="0" w:name="_GoBack"/>
      <w:r>
        <w:rPr>
          <w:rFonts w:hint="eastAsia" w:asciiTheme="minorEastAsia" w:hAnsiTheme="minorEastAsia" w:cstheme="minorEastAsia"/>
          <w:b/>
          <w:bCs/>
          <w:i w:val="0"/>
          <w:caps w:val="0"/>
          <w:color w:val="333333"/>
          <w:spacing w:val="0"/>
          <w:sz w:val="32"/>
          <w:szCs w:val="32"/>
          <w:u w:val="none"/>
          <w:lang w:eastAsia="zh-CN"/>
        </w:rPr>
        <w:t>《</w:t>
      </w:r>
      <w:r>
        <w:rPr>
          <w:rFonts w:hint="eastAsia" w:asciiTheme="minorEastAsia" w:hAnsiTheme="minorEastAsia" w:eastAsiaTheme="minorEastAsia" w:cstheme="minorEastAsia"/>
          <w:b/>
          <w:bCs/>
          <w:i w:val="0"/>
          <w:caps w:val="0"/>
          <w:color w:val="333333"/>
          <w:spacing w:val="0"/>
          <w:sz w:val="32"/>
          <w:szCs w:val="32"/>
          <w:u w:val="none"/>
        </w:rPr>
        <w:t>元素周期律</w:t>
      </w:r>
      <w:r>
        <w:rPr>
          <w:rFonts w:hint="eastAsia" w:asciiTheme="minorEastAsia" w:hAnsiTheme="minorEastAsia" w:cstheme="minorEastAsia"/>
          <w:b/>
          <w:bCs/>
          <w:i w:val="0"/>
          <w:caps w:val="0"/>
          <w:color w:val="333333"/>
          <w:spacing w:val="0"/>
          <w:sz w:val="32"/>
          <w:szCs w:val="32"/>
          <w:u w:val="none"/>
          <w:lang w:eastAsia="zh-CN"/>
        </w:rPr>
        <w:t>》</w:t>
      </w:r>
      <w:r>
        <w:rPr>
          <w:rFonts w:hint="eastAsia" w:asciiTheme="minorEastAsia" w:hAnsiTheme="minorEastAsia" w:cstheme="minorEastAsia"/>
          <w:b/>
          <w:bCs/>
          <w:i w:val="0"/>
          <w:caps w:val="0"/>
          <w:color w:val="333333"/>
          <w:spacing w:val="0"/>
          <w:sz w:val="32"/>
          <w:szCs w:val="32"/>
          <w:u w:val="none"/>
          <w:lang w:val="en-US" w:eastAsia="zh-CN"/>
        </w:rPr>
        <w:t>评课</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333333"/>
          <w:spacing w:val="0"/>
          <w:sz w:val="28"/>
          <w:szCs w:val="28"/>
          <w:u w:val="none"/>
        </w:rPr>
      </w:pPr>
      <w:r>
        <w:rPr>
          <w:rFonts w:hint="eastAsia" w:asciiTheme="minorEastAsia" w:hAnsiTheme="minorEastAsia" w:eastAsiaTheme="minorEastAsia" w:cstheme="minorEastAsia"/>
          <w:i w:val="0"/>
          <w:caps w:val="0"/>
          <w:color w:val="333333"/>
          <w:spacing w:val="0"/>
          <w:sz w:val="28"/>
          <w:szCs w:val="28"/>
          <w:u w:val="none"/>
        </w:rPr>
        <w:t>元素周期律是中学</w:t>
      </w:r>
      <w:r>
        <w:rPr>
          <w:rFonts w:hint="eastAsia" w:asciiTheme="minorEastAsia" w:hAnsiTheme="minorEastAsia" w:eastAsiaTheme="minorEastAsia" w:cstheme="minorEastAsia"/>
          <w:i w:val="0"/>
          <w:caps w:val="0"/>
          <w:color w:val="636363"/>
          <w:spacing w:val="0"/>
          <w:sz w:val="28"/>
          <w:szCs w:val="28"/>
          <w:u w:val="none"/>
        </w:rPr>
        <w:fldChar w:fldCharType="begin"/>
      </w:r>
      <w:r>
        <w:rPr>
          <w:rFonts w:hint="eastAsia" w:asciiTheme="minorEastAsia" w:hAnsiTheme="minorEastAsia" w:eastAsiaTheme="minorEastAsia" w:cstheme="minorEastAsia"/>
          <w:i w:val="0"/>
          <w:caps w:val="0"/>
          <w:color w:val="636363"/>
          <w:spacing w:val="0"/>
          <w:sz w:val="28"/>
          <w:szCs w:val="28"/>
          <w:u w:val="none"/>
        </w:rPr>
        <w:instrText xml:space="preserve"> HYPERLINK "http://www.jsfw8.com/s/gw_hx/" \t "http://www.jsfw8.com/pingke/20170613/_blank" </w:instrText>
      </w:r>
      <w:r>
        <w:rPr>
          <w:rFonts w:hint="eastAsia" w:asciiTheme="minorEastAsia" w:hAnsiTheme="minorEastAsia" w:eastAsiaTheme="minorEastAsia" w:cstheme="minorEastAsia"/>
          <w:i w:val="0"/>
          <w:caps w:val="0"/>
          <w:color w:val="636363"/>
          <w:spacing w:val="0"/>
          <w:sz w:val="28"/>
          <w:szCs w:val="28"/>
          <w:u w:val="none"/>
        </w:rPr>
        <w:fldChar w:fldCharType="separate"/>
      </w:r>
      <w:r>
        <w:rPr>
          <w:rStyle w:val="5"/>
          <w:rFonts w:hint="eastAsia" w:asciiTheme="minorEastAsia" w:hAnsiTheme="minorEastAsia" w:eastAsiaTheme="minorEastAsia" w:cstheme="minorEastAsia"/>
          <w:i w:val="0"/>
          <w:caps w:val="0"/>
          <w:color w:val="636363"/>
          <w:spacing w:val="0"/>
          <w:sz w:val="28"/>
          <w:szCs w:val="28"/>
          <w:u w:val="none"/>
        </w:rPr>
        <w:t>化学</w:t>
      </w:r>
      <w:r>
        <w:rPr>
          <w:rFonts w:hint="eastAsia" w:asciiTheme="minorEastAsia" w:hAnsiTheme="minorEastAsia" w:eastAsiaTheme="minorEastAsia" w:cstheme="minorEastAsia"/>
          <w:i w:val="0"/>
          <w:caps w:val="0"/>
          <w:color w:val="636363"/>
          <w:spacing w:val="0"/>
          <w:sz w:val="28"/>
          <w:szCs w:val="28"/>
          <w:u w:val="none"/>
        </w:rPr>
        <w:fldChar w:fldCharType="end"/>
      </w:r>
      <w:r>
        <w:rPr>
          <w:rFonts w:hint="eastAsia" w:asciiTheme="minorEastAsia" w:hAnsiTheme="minorEastAsia" w:eastAsiaTheme="minorEastAsia" w:cstheme="minorEastAsia"/>
          <w:i w:val="0"/>
          <w:caps w:val="0"/>
          <w:color w:val="333333"/>
          <w:spacing w:val="0"/>
          <w:sz w:val="28"/>
          <w:szCs w:val="28"/>
          <w:u w:val="none"/>
        </w:rPr>
        <w:t>教材中重要的基础理论。通过</w:t>
      </w:r>
      <w:r>
        <w:rPr>
          <w:rFonts w:hint="eastAsia" w:asciiTheme="minorEastAsia" w:hAnsiTheme="minorEastAsia" w:eastAsiaTheme="minorEastAsia" w:cstheme="minorEastAsia"/>
          <w:i w:val="0"/>
          <w:caps w:val="0"/>
          <w:color w:val="636363"/>
          <w:spacing w:val="0"/>
          <w:sz w:val="28"/>
          <w:szCs w:val="28"/>
          <w:u w:val="none"/>
        </w:rPr>
        <w:fldChar w:fldCharType="begin"/>
      </w:r>
      <w:r>
        <w:rPr>
          <w:rFonts w:hint="eastAsia" w:asciiTheme="minorEastAsia" w:hAnsiTheme="minorEastAsia" w:eastAsiaTheme="minorEastAsia" w:cstheme="minorEastAsia"/>
          <w:i w:val="0"/>
          <w:caps w:val="0"/>
          <w:color w:val="636363"/>
          <w:spacing w:val="0"/>
          <w:sz w:val="28"/>
          <w:szCs w:val="28"/>
          <w:u w:val="none"/>
        </w:rPr>
        <w:instrText xml:space="preserve"> HYPERLINK "http://www.jsfw8.com/xdth/xxxd/" \t "http://www.jsfw8.com/pingke/20170613/_blank" </w:instrText>
      </w:r>
      <w:r>
        <w:rPr>
          <w:rFonts w:hint="eastAsia" w:asciiTheme="minorEastAsia" w:hAnsiTheme="minorEastAsia" w:eastAsiaTheme="minorEastAsia" w:cstheme="minorEastAsia"/>
          <w:i w:val="0"/>
          <w:caps w:val="0"/>
          <w:color w:val="636363"/>
          <w:spacing w:val="0"/>
          <w:sz w:val="28"/>
          <w:szCs w:val="28"/>
          <w:u w:val="none"/>
        </w:rPr>
        <w:fldChar w:fldCharType="separate"/>
      </w:r>
      <w:r>
        <w:rPr>
          <w:rStyle w:val="5"/>
          <w:rFonts w:hint="eastAsia" w:asciiTheme="minorEastAsia" w:hAnsiTheme="minorEastAsia" w:eastAsiaTheme="minorEastAsia" w:cstheme="minorEastAsia"/>
          <w:i w:val="0"/>
          <w:caps w:val="0"/>
          <w:color w:val="636363"/>
          <w:spacing w:val="0"/>
          <w:sz w:val="28"/>
          <w:szCs w:val="28"/>
          <w:u w:val="none"/>
        </w:rPr>
        <w:t>学习</w:t>
      </w:r>
      <w:r>
        <w:rPr>
          <w:rFonts w:hint="eastAsia" w:asciiTheme="minorEastAsia" w:hAnsiTheme="minorEastAsia" w:eastAsiaTheme="minorEastAsia" w:cstheme="minorEastAsia"/>
          <w:i w:val="0"/>
          <w:caps w:val="0"/>
          <w:color w:val="636363"/>
          <w:spacing w:val="0"/>
          <w:sz w:val="28"/>
          <w:szCs w:val="28"/>
          <w:u w:val="none"/>
        </w:rPr>
        <w:fldChar w:fldCharType="end"/>
      </w:r>
      <w:r>
        <w:rPr>
          <w:rFonts w:hint="eastAsia" w:asciiTheme="minorEastAsia" w:hAnsiTheme="minorEastAsia" w:eastAsiaTheme="minorEastAsia" w:cstheme="minorEastAsia"/>
          <w:i w:val="0"/>
          <w:caps w:val="0"/>
          <w:color w:val="333333"/>
          <w:spacing w:val="0"/>
          <w:sz w:val="28"/>
          <w:szCs w:val="28"/>
          <w:u w:val="none"/>
        </w:rPr>
        <w:t>，可以使学生对知识进行概括、综合，实现由感性认识上升到理性认识；同时也能使学生以原子结构、元素周期律为理论指导，来探索研究以后将要学习的化学知识。本节课内容较抽象，理论性强，为了提高学生学习的积极性，希望通过课堂讨论的形式，启发学生动脑、动口、动手，主动积极地进行学习，以提高他们的逻辑思维能力和语言表达能力，从而提高</w:t>
      </w:r>
      <w:r>
        <w:rPr>
          <w:rFonts w:hint="eastAsia" w:asciiTheme="minorEastAsia" w:hAnsiTheme="minorEastAsia" w:eastAsiaTheme="minorEastAsia" w:cstheme="minorEastAsia"/>
          <w:i w:val="0"/>
          <w:caps w:val="0"/>
          <w:color w:val="636363"/>
          <w:spacing w:val="0"/>
          <w:sz w:val="28"/>
          <w:szCs w:val="28"/>
          <w:u w:val="none"/>
        </w:rPr>
        <w:fldChar w:fldCharType="begin"/>
      </w:r>
      <w:r>
        <w:rPr>
          <w:rFonts w:hint="eastAsia" w:asciiTheme="minorEastAsia" w:hAnsiTheme="minorEastAsia" w:eastAsiaTheme="minorEastAsia" w:cstheme="minorEastAsia"/>
          <w:i w:val="0"/>
          <w:caps w:val="0"/>
          <w:color w:val="636363"/>
          <w:spacing w:val="0"/>
          <w:sz w:val="28"/>
          <w:szCs w:val="28"/>
          <w:u w:val="none"/>
        </w:rPr>
        <w:instrText xml:space="preserve"> HYPERLINK "http://www.jsfw8.com/jhfw/jxjh/" \t "http://www.jsfw8.com/pingke/20170613/_blank" </w:instrText>
      </w:r>
      <w:r>
        <w:rPr>
          <w:rFonts w:hint="eastAsia" w:asciiTheme="minorEastAsia" w:hAnsiTheme="minorEastAsia" w:eastAsiaTheme="minorEastAsia" w:cstheme="minorEastAsia"/>
          <w:i w:val="0"/>
          <w:caps w:val="0"/>
          <w:color w:val="636363"/>
          <w:spacing w:val="0"/>
          <w:sz w:val="28"/>
          <w:szCs w:val="28"/>
          <w:u w:val="none"/>
        </w:rPr>
        <w:fldChar w:fldCharType="separate"/>
      </w:r>
      <w:r>
        <w:rPr>
          <w:rStyle w:val="5"/>
          <w:rFonts w:hint="eastAsia" w:asciiTheme="minorEastAsia" w:hAnsiTheme="minorEastAsia" w:eastAsiaTheme="minorEastAsia" w:cstheme="minorEastAsia"/>
          <w:i w:val="0"/>
          <w:caps w:val="0"/>
          <w:color w:val="636363"/>
          <w:spacing w:val="0"/>
          <w:sz w:val="28"/>
          <w:szCs w:val="28"/>
          <w:u w:val="none"/>
        </w:rPr>
        <w:t>教学</w:t>
      </w:r>
      <w:r>
        <w:rPr>
          <w:rFonts w:hint="eastAsia" w:asciiTheme="minorEastAsia" w:hAnsiTheme="minorEastAsia" w:eastAsiaTheme="minorEastAsia" w:cstheme="minorEastAsia"/>
          <w:i w:val="0"/>
          <w:caps w:val="0"/>
          <w:color w:val="636363"/>
          <w:spacing w:val="0"/>
          <w:sz w:val="28"/>
          <w:szCs w:val="28"/>
          <w:u w:val="none"/>
        </w:rPr>
        <w:fldChar w:fldCharType="end"/>
      </w:r>
      <w:r>
        <w:rPr>
          <w:rFonts w:hint="eastAsia" w:asciiTheme="minorEastAsia" w:hAnsiTheme="minorEastAsia" w:eastAsiaTheme="minorEastAsia" w:cstheme="minorEastAsia"/>
          <w:i w:val="0"/>
          <w:caps w:val="0"/>
          <w:color w:val="333333"/>
          <w:spacing w:val="0"/>
          <w:sz w:val="28"/>
          <w:szCs w:val="28"/>
          <w:u w:val="none"/>
        </w:rPr>
        <w:t>质量。</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333333"/>
          <w:spacing w:val="0"/>
          <w:sz w:val="28"/>
          <w:szCs w:val="28"/>
          <w:u w:val="none"/>
        </w:rPr>
      </w:pPr>
      <w:r>
        <w:rPr>
          <w:rFonts w:hint="eastAsia" w:asciiTheme="minorEastAsia" w:hAnsiTheme="minorEastAsia" w:eastAsiaTheme="minorEastAsia" w:cstheme="minorEastAsia"/>
          <w:i w:val="0"/>
          <w:caps w:val="0"/>
          <w:color w:val="333333"/>
          <w:spacing w:val="0"/>
          <w:sz w:val="28"/>
          <w:szCs w:val="28"/>
          <w:u w:val="none"/>
        </w:rPr>
        <w:t>本节课是使学生了解元素原子核外电子排布、原子半径、主要化合价的周期性变化。认识元素性质的周期性变化是元素原子核外电子排布周期性变化的结果，从而理解元素周期律的实质。而这节课的教学重点和难点是原子的半径随原子结构的变化而呈周期性变化。</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333333"/>
          <w:spacing w:val="0"/>
          <w:sz w:val="28"/>
          <w:szCs w:val="28"/>
          <w:u w:val="none"/>
        </w:rPr>
      </w:pPr>
      <w:r>
        <w:rPr>
          <w:rFonts w:hint="eastAsia" w:asciiTheme="minorEastAsia" w:hAnsiTheme="minorEastAsia" w:eastAsiaTheme="minorEastAsia" w:cstheme="minorEastAsia"/>
          <w:i w:val="0"/>
          <w:caps w:val="0"/>
          <w:color w:val="333333"/>
          <w:spacing w:val="0"/>
          <w:sz w:val="28"/>
          <w:szCs w:val="28"/>
          <w:u w:val="none"/>
        </w:rPr>
        <w:t>为达到这个教学目的，教师在教材的基础上补充了原子半径的数据图和模型图，使学生更加直观</w:t>
      </w:r>
      <w:r>
        <w:rPr>
          <w:rFonts w:hint="eastAsia" w:asciiTheme="minorEastAsia" w:hAnsiTheme="minorEastAsia" w:eastAsiaTheme="minorEastAsia" w:cstheme="minorEastAsia"/>
          <w:i w:val="0"/>
          <w:caps w:val="0"/>
          <w:color w:val="636363"/>
          <w:spacing w:val="0"/>
          <w:sz w:val="28"/>
          <w:szCs w:val="28"/>
          <w:u w:val="none"/>
        </w:rPr>
        <w:fldChar w:fldCharType="begin"/>
      </w:r>
      <w:r>
        <w:rPr>
          <w:rFonts w:hint="eastAsia" w:asciiTheme="minorEastAsia" w:hAnsiTheme="minorEastAsia" w:eastAsiaTheme="minorEastAsia" w:cstheme="minorEastAsia"/>
          <w:i w:val="0"/>
          <w:caps w:val="0"/>
          <w:color w:val="636363"/>
          <w:spacing w:val="0"/>
          <w:sz w:val="28"/>
          <w:szCs w:val="28"/>
          <w:u w:val="none"/>
        </w:rPr>
        <w:instrText xml:space="preserve"> HYPERLINK "http://www.jsfw8.com/s/gw_dl/" \t "http://www.jsfw8.com/pingke/20170613/_blank" </w:instrText>
      </w:r>
      <w:r>
        <w:rPr>
          <w:rFonts w:hint="eastAsia" w:asciiTheme="minorEastAsia" w:hAnsiTheme="minorEastAsia" w:eastAsiaTheme="minorEastAsia" w:cstheme="minorEastAsia"/>
          <w:i w:val="0"/>
          <w:caps w:val="0"/>
          <w:color w:val="636363"/>
          <w:spacing w:val="0"/>
          <w:sz w:val="28"/>
          <w:szCs w:val="28"/>
          <w:u w:val="none"/>
        </w:rPr>
        <w:fldChar w:fldCharType="separate"/>
      </w:r>
      <w:r>
        <w:rPr>
          <w:rStyle w:val="5"/>
          <w:rFonts w:hint="eastAsia" w:asciiTheme="minorEastAsia" w:hAnsiTheme="minorEastAsia" w:eastAsiaTheme="minorEastAsia" w:cstheme="minorEastAsia"/>
          <w:i w:val="0"/>
          <w:caps w:val="0"/>
          <w:color w:val="636363"/>
          <w:spacing w:val="0"/>
          <w:sz w:val="28"/>
          <w:szCs w:val="28"/>
          <w:u w:val="none"/>
        </w:rPr>
        <w:t>地理</w:t>
      </w:r>
      <w:r>
        <w:rPr>
          <w:rFonts w:hint="eastAsia" w:asciiTheme="minorEastAsia" w:hAnsiTheme="minorEastAsia" w:eastAsiaTheme="minorEastAsia" w:cstheme="minorEastAsia"/>
          <w:i w:val="0"/>
          <w:caps w:val="0"/>
          <w:color w:val="636363"/>
          <w:spacing w:val="0"/>
          <w:sz w:val="28"/>
          <w:szCs w:val="28"/>
          <w:u w:val="none"/>
        </w:rPr>
        <w:fldChar w:fldCharType="end"/>
      </w:r>
      <w:r>
        <w:rPr>
          <w:rFonts w:hint="eastAsia" w:asciiTheme="minorEastAsia" w:hAnsiTheme="minorEastAsia" w:eastAsiaTheme="minorEastAsia" w:cstheme="minorEastAsia"/>
          <w:i w:val="0"/>
          <w:caps w:val="0"/>
          <w:color w:val="333333"/>
          <w:spacing w:val="0"/>
          <w:sz w:val="28"/>
          <w:szCs w:val="28"/>
          <w:u w:val="none"/>
        </w:rPr>
        <w:t>解原子半径的变化规律。为了使学生更容易找到影响原子半径的结构因素，我在曲线图的基础上，添加了两条不同颜色的变化曲线，通过对不同颜色间和同种颜色内的原子结构异同的</w:t>
      </w:r>
      <w:r>
        <w:rPr>
          <w:rFonts w:hint="eastAsia" w:asciiTheme="minorEastAsia" w:hAnsiTheme="minorEastAsia" w:eastAsiaTheme="minorEastAsia" w:cstheme="minorEastAsia"/>
          <w:i w:val="0"/>
          <w:caps w:val="0"/>
          <w:color w:val="636363"/>
          <w:spacing w:val="0"/>
          <w:sz w:val="28"/>
          <w:szCs w:val="28"/>
          <w:u w:val="none"/>
        </w:rPr>
        <w:fldChar w:fldCharType="begin"/>
      </w:r>
      <w:r>
        <w:rPr>
          <w:rFonts w:hint="eastAsia" w:asciiTheme="minorEastAsia" w:hAnsiTheme="minorEastAsia" w:eastAsiaTheme="minorEastAsia" w:cstheme="minorEastAsia"/>
          <w:i w:val="0"/>
          <w:caps w:val="0"/>
          <w:color w:val="636363"/>
          <w:spacing w:val="0"/>
          <w:sz w:val="28"/>
          <w:szCs w:val="28"/>
          <w:u w:val="none"/>
        </w:rPr>
        <w:instrText xml:space="preserve"> HYPERLINK "http://www.jsfw8.com/dtfw/dxfx/" \t "http://www.jsfw8.com/pingke/20170613/_blank" </w:instrText>
      </w:r>
      <w:r>
        <w:rPr>
          <w:rFonts w:hint="eastAsia" w:asciiTheme="minorEastAsia" w:hAnsiTheme="minorEastAsia" w:eastAsiaTheme="minorEastAsia" w:cstheme="minorEastAsia"/>
          <w:i w:val="0"/>
          <w:caps w:val="0"/>
          <w:color w:val="636363"/>
          <w:spacing w:val="0"/>
          <w:sz w:val="28"/>
          <w:szCs w:val="28"/>
          <w:u w:val="none"/>
        </w:rPr>
        <w:fldChar w:fldCharType="separate"/>
      </w:r>
      <w:r>
        <w:rPr>
          <w:rStyle w:val="5"/>
          <w:rFonts w:hint="eastAsia" w:asciiTheme="minorEastAsia" w:hAnsiTheme="minorEastAsia" w:eastAsiaTheme="minorEastAsia" w:cstheme="minorEastAsia"/>
          <w:i w:val="0"/>
          <w:caps w:val="0"/>
          <w:color w:val="636363"/>
          <w:spacing w:val="0"/>
          <w:sz w:val="28"/>
          <w:szCs w:val="28"/>
          <w:u w:val="none"/>
        </w:rPr>
        <w:t>分析</w:t>
      </w:r>
      <w:r>
        <w:rPr>
          <w:rFonts w:hint="eastAsia" w:asciiTheme="minorEastAsia" w:hAnsiTheme="minorEastAsia" w:eastAsiaTheme="minorEastAsia" w:cstheme="minorEastAsia"/>
          <w:i w:val="0"/>
          <w:caps w:val="0"/>
          <w:color w:val="636363"/>
          <w:spacing w:val="0"/>
          <w:sz w:val="28"/>
          <w:szCs w:val="28"/>
          <w:u w:val="none"/>
        </w:rPr>
        <w:fldChar w:fldCharType="end"/>
      </w:r>
      <w:r>
        <w:rPr>
          <w:rFonts w:hint="eastAsia" w:asciiTheme="minorEastAsia" w:hAnsiTheme="minorEastAsia" w:eastAsiaTheme="minorEastAsia" w:cstheme="minorEastAsia"/>
          <w:i w:val="0"/>
          <w:caps w:val="0"/>
          <w:color w:val="333333"/>
          <w:spacing w:val="0"/>
          <w:sz w:val="28"/>
          <w:szCs w:val="28"/>
          <w:u w:val="none"/>
        </w:rPr>
        <w:t>，使学生更加容易掌握变化规律，以达到预期的教学目的。同时，学生通过对图表数据的分析，培养其归纳数据和逻辑推理能力，最终明确结构决定性质的一般规律。</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333333"/>
          <w:spacing w:val="0"/>
          <w:sz w:val="28"/>
          <w:szCs w:val="28"/>
          <w:u w:val="none"/>
        </w:rPr>
      </w:pPr>
      <w:r>
        <w:rPr>
          <w:rFonts w:hint="eastAsia" w:asciiTheme="minorEastAsia" w:hAnsiTheme="minorEastAsia" w:eastAsiaTheme="minorEastAsia" w:cstheme="minorEastAsia"/>
          <w:i w:val="0"/>
          <w:caps w:val="0"/>
          <w:color w:val="333333"/>
          <w:spacing w:val="0"/>
          <w:sz w:val="28"/>
          <w:szCs w:val="28"/>
          <w:u w:val="none"/>
        </w:rPr>
        <w:t>为了强化学生的体验，本节内容的第一课时采用了边讲边实验的教学设计，把教材中的演示实验让学生亲自动手，以缩短观察的距离，增强实验的效果。但在实际操作中出现了一些问题。</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333333"/>
          <w:spacing w:val="0"/>
          <w:sz w:val="28"/>
          <w:szCs w:val="28"/>
          <w:u w:val="none"/>
        </w:rPr>
      </w:pPr>
      <w:r>
        <w:rPr>
          <w:rFonts w:hint="eastAsia" w:asciiTheme="minorEastAsia" w:hAnsiTheme="minorEastAsia" w:eastAsiaTheme="minorEastAsia" w:cstheme="minorEastAsia"/>
          <w:i w:val="0"/>
          <w:caps w:val="0"/>
          <w:color w:val="333333"/>
          <w:spacing w:val="0"/>
          <w:sz w:val="28"/>
          <w:szCs w:val="28"/>
          <w:u w:val="none"/>
        </w:rPr>
        <w:t>1.由于缺少提前预习和充分的思考，一些学生对实验目的不明确，实验过程不熟悉，面对实验用品只能照方抓药，速度慢，效果差。</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333333"/>
          <w:spacing w:val="0"/>
          <w:sz w:val="28"/>
          <w:szCs w:val="28"/>
          <w:u w:val="none"/>
        </w:rPr>
      </w:pPr>
      <w:r>
        <w:rPr>
          <w:rFonts w:hint="eastAsia" w:asciiTheme="minorEastAsia" w:hAnsiTheme="minorEastAsia" w:eastAsiaTheme="minorEastAsia" w:cstheme="minorEastAsia"/>
          <w:i w:val="0"/>
          <w:caps w:val="0"/>
          <w:color w:val="333333"/>
          <w:spacing w:val="0"/>
          <w:sz w:val="28"/>
          <w:szCs w:val="28"/>
          <w:u w:val="none"/>
        </w:rPr>
        <w:t>启示：要想让学生充分活动，就要给他们足够的时间进行准备和思考。只用半个课时来完成Na、Mg、Al的活动性比较实验，时间过短，如果延长至1课时，效果就会大有改观。</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333333"/>
          <w:spacing w:val="0"/>
          <w:sz w:val="28"/>
          <w:szCs w:val="28"/>
          <w:u w:val="none"/>
        </w:rPr>
      </w:pPr>
      <w:r>
        <w:rPr>
          <w:rFonts w:hint="eastAsia" w:asciiTheme="minorEastAsia" w:hAnsiTheme="minorEastAsia" w:eastAsiaTheme="minorEastAsia" w:cstheme="minorEastAsia"/>
          <w:i w:val="0"/>
          <w:caps w:val="0"/>
          <w:color w:val="333333"/>
          <w:spacing w:val="0"/>
          <w:sz w:val="28"/>
          <w:szCs w:val="28"/>
          <w:u w:val="none"/>
        </w:rPr>
        <w:t>2.学生在实验过程中操作不熟练，观察不全面。例如对Mg、Al与盐酸的反应，仅用快慢来概括实验现象，而对于反应过程中的速率变化情况、反应的放热现象没有做更加细致的观察、记录。甚至对于MgCl</w:t>
      </w:r>
      <w:r>
        <w:rPr>
          <w:rFonts w:hint="eastAsia" w:asciiTheme="minorEastAsia" w:hAnsiTheme="minorEastAsia" w:eastAsiaTheme="minorEastAsia" w:cstheme="minorEastAsia"/>
          <w:i w:val="0"/>
          <w:caps w:val="0"/>
          <w:color w:val="333333"/>
          <w:spacing w:val="0"/>
          <w:sz w:val="28"/>
          <w:szCs w:val="28"/>
          <w:u w:val="none"/>
          <w:vertAlign w:val="subscript"/>
        </w:rPr>
        <w:t>2</w:t>
      </w:r>
      <w:r>
        <w:rPr>
          <w:rFonts w:hint="eastAsia" w:asciiTheme="minorEastAsia" w:hAnsiTheme="minorEastAsia" w:eastAsiaTheme="minorEastAsia" w:cstheme="minorEastAsia"/>
          <w:i w:val="0"/>
          <w:caps w:val="0"/>
          <w:color w:val="333333"/>
          <w:spacing w:val="0"/>
          <w:sz w:val="28"/>
          <w:szCs w:val="28"/>
          <w:u w:val="none"/>
        </w:rPr>
        <w:t>、AlCl</w:t>
      </w:r>
      <w:r>
        <w:rPr>
          <w:rFonts w:hint="eastAsia" w:asciiTheme="minorEastAsia" w:hAnsiTheme="minorEastAsia" w:eastAsiaTheme="minorEastAsia" w:cstheme="minorEastAsia"/>
          <w:i w:val="0"/>
          <w:caps w:val="0"/>
          <w:color w:val="333333"/>
          <w:spacing w:val="0"/>
          <w:sz w:val="28"/>
          <w:szCs w:val="28"/>
          <w:u w:val="none"/>
          <w:vertAlign w:val="subscript"/>
        </w:rPr>
        <w:t>3</w:t>
      </w:r>
      <w:r>
        <w:rPr>
          <w:rFonts w:hint="eastAsia" w:asciiTheme="minorEastAsia" w:hAnsiTheme="minorEastAsia" w:eastAsiaTheme="minorEastAsia" w:cstheme="minorEastAsia"/>
          <w:i w:val="0"/>
          <w:caps w:val="0"/>
          <w:color w:val="333333"/>
          <w:spacing w:val="0"/>
          <w:sz w:val="28"/>
          <w:szCs w:val="28"/>
          <w:u w:val="none"/>
        </w:rPr>
        <w:t>溶液与NaOH溶液反应，比较不出现象上的差别。</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0" w:right="0" w:firstLine="560" w:firstLineChars="200"/>
        <w:jc w:val="left"/>
        <w:textAlignment w:val="auto"/>
        <w:rPr>
          <w:rFonts w:hint="eastAsia" w:asciiTheme="minorEastAsia" w:hAnsiTheme="minorEastAsia" w:eastAsiaTheme="minorEastAsia" w:cstheme="minorEastAsia"/>
          <w:i w:val="0"/>
          <w:caps w:val="0"/>
          <w:color w:val="333333"/>
          <w:spacing w:val="0"/>
          <w:sz w:val="28"/>
          <w:szCs w:val="28"/>
          <w:u w:val="none"/>
        </w:rPr>
      </w:pPr>
      <w:r>
        <w:rPr>
          <w:rFonts w:hint="eastAsia" w:asciiTheme="minorEastAsia" w:hAnsiTheme="minorEastAsia" w:eastAsiaTheme="minorEastAsia" w:cstheme="minorEastAsia"/>
          <w:i w:val="0"/>
          <w:caps w:val="0"/>
          <w:color w:val="333333"/>
          <w:spacing w:val="0"/>
          <w:sz w:val="28"/>
          <w:szCs w:val="28"/>
          <w:u w:val="none"/>
        </w:rPr>
        <w:t>启示：提高学生的实验能力是一项艰巨的任务。学生的薄弱环节只有在实践活动中才能暴露出来，也只有通过实践逐步得到克服。我们应当为学生创造更多的实践机会。</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D25E0"/>
    <w:rsid w:val="694D2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2020-12-21T08:10:00Z</dcterms:created>
  <dc:creator>馥郁芬芳</dc:creator>
  <cp:lastModifiedBy>馥郁芬芳</cp:lastModifiedBy>
  <dcterms:modified xsi:type="dcterms:W3CDTF">2020-12-21T08:12:57Z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