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ahoma" w:hAnsi="Tahoma" w:eastAsia="Tahoma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ahoma" w:hAnsi="Tahoma" w:eastAsia="Tahoma" w:cs="Tahoma"/>
          <w:i w:val="0"/>
          <w:caps w:val="0"/>
          <w:color w:val="444444"/>
          <w:spacing w:val="0"/>
          <w:kern w:val="0"/>
          <w:sz w:val="28"/>
          <w:szCs w:val="28"/>
          <w:lang w:val="en-US" w:eastAsia="zh-CN" w:bidi="ar"/>
        </w:rPr>
        <w:t>《牛顿定律的应用》评课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12月9日上午听了李洁老师的《牛顿定律的应用》课使我感触颇深，简单概括如下：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 xml:space="preserve">   一是生活化。李老师在教学中无论课件中使用的图片，还是设置的问题情境，包括例题，都是来自生活。比如。李老师设置了高铁进站的问题情境，如何准确地停到预定位置，例题冰壶的减速运动，高山滑雪的加速运动 ，引导学生对结果进行分析讨论，进而得出结论：运用牛顿定律通过计算得出来的。该处理很好地体现了“从生活走向物理，从物理走向社会”这一理念，这些都是物理生活化的体现。我们教师在教学中要积极的创造条件，挖掘生活中的物理，为学生创设生动有趣的生活问题情景来帮助学生学习。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     二是生本化。课堂上体现学生立场、生本立场是当下新课改的基本要求，教师要善于往后站，要学会把课堂还给学生，把讲台还给学生，把时间还给学生，把思维的过程还给学生，把问题解决的机会还给学生，而要让学生成为课堂的主宰，真正做到“教师搭台、学生唱戏”。在李老师的课堂，大家可以看到学生真正成为主角，教师作为引导者和导演，其作用也得到了较好的发挥。 </w:t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     三是教材化。李老师对教材的挖掘非常的深厚。他把课本的例题、彩图、课后习题变成图片，作为课堂引入；这样的设计很好地体现了“教材是最好的参考书“、“用教材而不是教教材”的理念。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四是规范化。解题步骤，物理量的书写，物理语言的表达力求规范。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>不足之处，课堂语言的精炼，题设条件变化，及数据尽量贴合实际方面值得再次打磨。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4"/>
          <w:szCs w:val="24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E735B"/>
    <w:rsid w:val="253B5ED4"/>
    <w:rsid w:val="3D6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2020-12-10T07:21:00Z</dcterms:created>
  <dc:creator>工蜂</dc:creator>
  <cp:lastModifiedBy>工蜂</cp:lastModifiedBy>
  <dcterms:modified xsi:type="dcterms:W3CDTF">2020-12-10T07:36:38Z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