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A5" w:rsidRDefault="000049D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</w:t>
      </w:r>
      <w:r w:rsidR="00C87D82">
        <w:rPr>
          <w:rFonts w:hint="eastAsia"/>
          <w:sz w:val="32"/>
          <w:szCs w:val="32"/>
        </w:rPr>
        <w:t>三</w:t>
      </w:r>
      <w:r>
        <w:rPr>
          <w:rFonts w:hint="eastAsia"/>
          <w:sz w:val="32"/>
          <w:szCs w:val="32"/>
        </w:rPr>
        <w:t>生物期中考试分析</w:t>
      </w:r>
    </w:p>
    <w:p w:rsidR="004966A5" w:rsidRDefault="000049D7">
      <w:r>
        <w:rPr>
          <w:rFonts w:hint="eastAsia"/>
          <w:b/>
          <w:sz w:val="24"/>
        </w:rPr>
        <w:t>一、试卷分析</w:t>
      </w:r>
    </w:p>
    <w:p w:rsidR="004966A5" w:rsidRDefault="000049D7">
      <w:pPr>
        <w:ind w:firstLineChars="200" w:firstLine="420"/>
      </w:pPr>
      <w:r>
        <w:rPr>
          <w:rFonts w:hint="eastAsia"/>
        </w:rPr>
        <w:t>本次期中考试参考人数</w:t>
      </w:r>
      <w:r>
        <w:rPr>
          <w:rFonts w:hint="eastAsia"/>
        </w:rPr>
        <w:t>233</w:t>
      </w:r>
      <w:r>
        <w:rPr>
          <w:rFonts w:hint="eastAsia"/>
        </w:rPr>
        <w:t>人，校均分</w:t>
      </w:r>
      <w:r w:rsidR="00C87D82">
        <w:rPr>
          <w:rFonts w:hint="eastAsia"/>
        </w:rPr>
        <w:t>46.4</w:t>
      </w:r>
      <w:r>
        <w:rPr>
          <w:rFonts w:hint="eastAsia"/>
        </w:rPr>
        <w:t>分，年级最高分</w:t>
      </w:r>
      <w:r w:rsidR="00C87D82">
        <w:rPr>
          <w:rFonts w:hint="eastAsia"/>
        </w:rPr>
        <w:t>72</w:t>
      </w:r>
      <w:r>
        <w:rPr>
          <w:rFonts w:hint="eastAsia"/>
        </w:rPr>
        <w:t>，最低分</w:t>
      </w:r>
      <w:r w:rsidR="00E60B88">
        <w:rPr>
          <w:rFonts w:hint="eastAsia"/>
        </w:rPr>
        <w:t>21</w:t>
      </w:r>
      <w:r>
        <w:rPr>
          <w:rFonts w:hint="eastAsia"/>
        </w:rPr>
        <w:t>分，优秀率</w:t>
      </w:r>
      <w:r w:rsidR="00E60B88">
        <w:rPr>
          <w:rFonts w:hint="eastAsia"/>
        </w:rPr>
        <w:t>2.2</w:t>
      </w:r>
      <w:r>
        <w:rPr>
          <w:rFonts w:hint="eastAsia"/>
        </w:rPr>
        <w:t>%</w:t>
      </w:r>
      <w:r>
        <w:rPr>
          <w:rFonts w:hint="eastAsia"/>
        </w:rPr>
        <w:t>，及格率</w:t>
      </w:r>
      <w:r w:rsidR="00E60B88">
        <w:rPr>
          <w:rFonts w:hint="eastAsia"/>
        </w:rPr>
        <w:t>13.7</w:t>
      </w:r>
      <w:r>
        <w:rPr>
          <w:rFonts w:hint="eastAsia"/>
        </w:rPr>
        <w:t>%</w:t>
      </w:r>
      <w:r>
        <w:rPr>
          <w:rFonts w:hint="eastAsia"/>
        </w:rPr>
        <w:t>，低分率</w:t>
      </w:r>
      <w:r w:rsidR="00E60B88">
        <w:rPr>
          <w:rFonts w:hint="eastAsia"/>
        </w:rPr>
        <w:t>34.3</w:t>
      </w:r>
      <w:r>
        <w:rPr>
          <w:rFonts w:hint="eastAsia"/>
        </w:rPr>
        <w:t>%</w:t>
      </w:r>
      <w:r>
        <w:rPr>
          <w:rFonts w:hint="eastAsia"/>
        </w:rPr>
        <w:t>。试卷分值</w:t>
      </w:r>
      <w:r>
        <w:rPr>
          <w:rFonts w:hint="eastAsia"/>
        </w:rPr>
        <w:t>100</w:t>
      </w:r>
      <w:r>
        <w:rPr>
          <w:rFonts w:hint="eastAsia"/>
        </w:rPr>
        <w:t>分，</w:t>
      </w:r>
      <w:r>
        <w:rPr>
          <w:rFonts w:ascii="宋体" w:eastAsia="宋体" w:hAnsi="宋体" w:cs="宋体" w:hint="eastAsia"/>
        </w:rPr>
        <w:t>Ⅰ</w:t>
      </w:r>
      <w:r>
        <w:rPr>
          <w:rFonts w:hint="eastAsia"/>
        </w:rPr>
        <w:t>卷选择题</w:t>
      </w:r>
      <w:r>
        <w:rPr>
          <w:rFonts w:hint="eastAsia"/>
        </w:rPr>
        <w:t>55</w:t>
      </w:r>
      <w:r>
        <w:rPr>
          <w:rFonts w:hint="eastAsia"/>
        </w:rPr>
        <w:t>分。</w:t>
      </w:r>
      <w:r>
        <w:rPr>
          <w:rFonts w:ascii="宋体" w:eastAsia="宋体" w:hAnsi="宋体" w:cs="宋体" w:hint="eastAsia"/>
        </w:rPr>
        <w:t>Ⅱ</w:t>
      </w:r>
      <w:r>
        <w:rPr>
          <w:rFonts w:hint="eastAsia"/>
        </w:rPr>
        <w:t>卷非选择题</w:t>
      </w:r>
      <w:r>
        <w:rPr>
          <w:rFonts w:hint="eastAsia"/>
        </w:rPr>
        <w:t>45</w:t>
      </w:r>
      <w:r>
        <w:rPr>
          <w:rFonts w:hint="eastAsia"/>
        </w:rPr>
        <w:t>分。</w:t>
      </w:r>
    </w:p>
    <w:p w:rsidR="00E60B88" w:rsidRDefault="000049D7">
      <w:pPr>
        <w:ind w:firstLineChars="200" w:firstLine="420"/>
      </w:pPr>
      <w:r>
        <w:rPr>
          <w:rFonts w:hint="eastAsia"/>
        </w:rPr>
        <w:t>试卷</w:t>
      </w:r>
      <w:r w:rsidR="00E60B88">
        <w:rPr>
          <w:rFonts w:hint="eastAsia"/>
        </w:rPr>
        <w:t>难度较高</w:t>
      </w:r>
      <w:r>
        <w:rPr>
          <w:rFonts w:hint="eastAsia"/>
        </w:rPr>
        <w:t>，知识点覆盖</w:t>
      </w:r>
      <w:r w:rsidR="00E60B88">
        <w:rPr>
          <w:rFonts w:hint="eastAsia"/>
        </w:rPr>
        <w:t>必修及选择性必修</w:t>
      </w:r>
      <w:r>
        <w:rPr>
          <w:rFonts w:hint="eastAsia"/>
        </w:rPr>
        <w:t>内容。其中</w:t>
      </w:r>
      <w:r w:rsidR="00E60B88">
        <w:rPr>
          <w:rFonts w:hint="eastAsia"/>
        </w:rPr>
        <w:t>非选择题包含细胞的代谢、遗传的细胞学基础、遗传的基本规律、遗传的分子学基础、生命活动调节、基因工程、生态系统的结构和功能。</w:t>
      </w:r>
    </w:p>
    <w:p w:rsidR="00E60B88" w:rsidRDefault="00E60B88">
      <w:pPr>
        <w:ind w:firstLineChars="200" w:firstLine="420"/>
      </w:pPr>
      <w:r>
        <w:rPr>
          <w:rFonts w:hint="eastAsia"/>
        </w:rPr>
        <w:t>试卷分析，选择题部分第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>21</w:t>
      </w:r>
      <w:r>
        <w:rPr>
          <w:rFonts w:hint="eastAsia"/>
        </w:rPr>
        <w:t>题得分率低于</w:t>
      </w:r>
      <w:r>
        <w:rPr>
          <w:rFonts w:hint="eastAsia"/>
        </w:rPr>
        <w:t>60%</w:t>
      </w:r>
      <w:r>
        <w:rPr>
          <w:rFonts w:hint="eastAsia"/>
        </w:rPr>
        <w:t>，非选择题第</w:t>
      </w:r>
      <w:r>
        <w:rPr>
          <w:rFonts w:hint="eastAsia"/>
        </w:rPr>
        <w:t>22</w:t>
      </w:r>
      <w:r>
        <w:rPr>
          <w:rFonts w:hint="eastAsia"/>
        </w:rPr>
        <w:t>题得分率</w:t>
      </w:r>
      <w:r>
        <w:rPr>
          <w:rFonts w:hint="eastAsia"/>
        </w:rPr>
        <w:t>37.9%</w:t>
      </w:r>
      <w:r>
        <w:rPr>
          <w:rFonts w:hint="eastAsia"/>
        </w:rPr>
        <w:t>，</w:t>
      </w:r>
      <w:r>
        <w:rPr>
          <w:rFonts w:hint="eastAsia"/>
        </w:rPr>
        <w:t>23</w:t>
      </w:r>
      <w:r>
        <w:rPr>
          <w:rFonts w:hint="eastAsia"/>
        </w:rPr>
        <w:t>题</w:t>
      </w:r>
      <w:r>
        <w:rPr>
          <w:rFonts w:hint="eastAsia"/>
        </w:rPr>
        <w:t>45%</w:t>
      </w:r>
      <w:r>
        <w:rPr>
          <w:rFonts w:hint="eastAsia"/>
        </w:rPr>
        <w:t>，</w:t>
      </w:r>
      <w:r>
        <w:rPr>
          <w:rFonts w:hint="eastAsia"/>
        </w:rPr>
        <w:t>24</w:t>
      </w:r>
      <w:r>
        <w:rPr>
          <w:rFonts w:hint="eastAsia"/>
        </w:rPr>
        <w:t>题</w:t>
      </w:r>
      <w:r>
        <w:rPr>
          <w:rFonts w:hint="eastAsia"/>
        </w:rPr>
        <w:t>42.5%</w:t>
      </w:r>
      <w:r>
        <w:rPr>
          <w:rFonts w:hint="eastAsia"/>
        </w:rPr>
        <w:t>，</w:t>
      </w:r>
      <w:r>
        <w:rPr>
          <w:rFonts w:hint="eastAsia"/>
        </w:rPr>
        <w:t>25</w:t>
      </w:r>
      <w:r>
        <w:rPr>
          <w:rFonts w:hint="eastAsia"/>
        </w:rPr>
        <w:t>题</w:t>
      </w:r>
      <w:r>
        <w:rPr>
          <w:rFonts w:hint="eastAsia"/>
        </w:rPr>
        <w:t>33.9%</w:t>
      </w:r>
      <w:r>
        <w:rPr>
          <w:rFonts w:hint="eastAsia"/>
        </w:rPr>
        <w:t>，</w:t>
      </w:r>
      <w:r>
        <w:rPr>
          <w:rFonts w:hint="eastAsia"/>
        </w:rPr>
        <w:t>26</w:t>
      </w:r>
      <w:r>
        <w:rPr>
          <w:rFonts w:hint="eastAsia"/>
        </w:rPr>
        <w:t>题</w:t>
      </w:r>
      <w:r>
        <w:rPr>
          <w:rFonts w:hint="eastAsia"/>
        </w:rPr>
        <w:t>47.1%</w:t>
      </w:r>
      <w:r>
        <w:rPr>
          <w:rFonts w:hint="eastAsia"/>
        </w:rPr>
        <w:t>，</w:t>
      </w:r>
      <w:r>
        <w:rPr>
          <w:rFonts w:hint="eastAsia"/>
        </w:rPr>
        <w:t>27</w:t>
      </w:r>
      <w:r>
        <w:rPr>
          <w:rFonts w:hint="eastAsia"/>
        </w:rPr>
        <w:t>题</w:t>
      </w:r>
      <w:r>
        <w:rPr>
          <w:rFonts w:hint="eastAsia"/>
        </w:rPr>
        <w:t>31.8%</w:t>
      </w:r>
      <w:r>
        <w:rPr>
          <w:rFonts w:hint="eastAsia"/>
        </w:rPr>
        <w:t>，</w:t>
      </w:r>
      <w:r>
        <w:rPr>
          <w:rFonts w:hint="eastAsia"/>
        </w:rPr>
        <w:t>28</w:t>
      </w:r>
      <w:r>
        <w:rPr>
          <w:rFonts w:hint="eastAsia"/>
        </w:rPr>
        <w:t>题</w:t>
      </w:r>
      <w:r>
        <w:rPr>
          <w:rFonts w:hint="eastAsia"/>
        </w:rPr>
        <w:t>41%</w:t>
      </w:r>
      <w:r>
        <w:rPr>
          <w:rFonts w:hint="eastAsia"/>
        </w:rPr>
        <w:t>。</w:t>
      </w:r>
    </w:p>
    <w:p w:rsidR="004966A5" w:rsidRDefault="000049D7">
      <w:pPr>
        <w:ind w:firstLineChars="200" w:firstLine="420"/>
      </w:pPr>
      <w:r>
        <w:rPr>
          <w:rFonts w:hint="eastAsia"/>
        </w:rPr>
        <w:t>从学生答题情况看，存在以下问题：基础不扎实，基本概念、过程、原理模糊不清；</w:t>
      </w:r>
      <w:r>
        <w:rPr>
          <w:rFonts w:hint="eastAsia"/>
        </w:rPr>
        <w:t xml:space="preserve"> </w:t>
      </w:r>
      <w:r>
        <w:rPr>
          <w:rFonts w:hint="eastAsia"/>
        </w:rPr>
        <w:t>审题不清，读图、读表、提取关键信息的能力薄弱；用词不当、表述不清、术语不准，规范答题的能力有所欠缺；</w:t>
      </w:r>
      <w:r>
        <w:rPr>
          <w:rFonts w:hint="eastAsia"/>
        </w:rPr>
        <w:t xml:space="preserve"> </w:t>
      </w:r>
      <w:r>
        <w:rPr>
          <w:rFonts w:hint="eastAsia"/>
        </w:rPr>
        <w:t>学生对核心主干知识以及重难点知识方面的掌握还存在漏洞；</w:t>
      </w:r>
      <w:r>
        <w:rPr>
          <w:rFonts w:hint="eastAsia"/>
        </w:rPr>
        <w:t xml:space="preserve"> </w:t>
      </w:r>
      <w:r>
        <w:rPr>
          <w:rFonts w:hint="eastAsia"/>
        </w:rPr>
        <w:t>学生对相关信息的获取、分析能力较差，图文转换、推理能力、计算能力较弱，每逢计算必出错；实验设计与分析能力有所欠缺，如何设置单一变量的对照以及实验结果的分析等都需要提升。</w:t>
      </w:r>
      <w:r>
        <w:rPr>
          <w:rFonts w:hint="eastAsia"/>
        </w:rPr>
        <w:t xml:space="preserve"> </w:t>
      </w:r>
    </w:p>
    <w:p w:rsidR="004966A5" w:rsidRDefault="000049D7">
      <w:pPr>
        <w:rPr>
          <w:b/>
          <w:sz w:val="24"/>
        </w:rPr>
      </w:pPr>
      <w:r>
        <w:rPr>
          <w:rFonts w:hint="eastAsia"/>
          <w:b/>
          <w:sz w:val="24"/>
        </w:rPr>
        <w:t>二、教学改进策略</w:t>
      </w:r>
    </w:p>
    <w:p w:rsidR="004966A5" w:rsidRDefault="000049D7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．认真研究新课程标准，有效备考</w:t>
      </w:r>
      <w:r>
        <w:rPr>
          <w:rFonts w:hint="eastAsia"/>
        </w:rPr>
        <w:t xml:space="preserve"> </w:t>
      </w:r>
    </w:p>
    <w:p w:rsidR="004966A5" w:rsidRDefault="000049D7">
      <w:pPr>
        <w:ind w:firstLineChars="200" w:firstLine="420"/>
      </w:pPr>
      <w:r>
        <w:rPr>
          <w:rFonts w:hint="eastAsia"/>
        </w:rPr>
        <w:t>认真研读新课程标准，明确高考命题的方向。按照考试说明要求，把握复习的难度、深度和广度，进一步清晰高考命题方向，做到有效备考。</w:t>
      </w:r>
      <w:r>
        <w:rPr>
          <w:rFonts w:hint="eastAsia"/>
        </w:rPr>
        <w:t xml:space="preserve"> </w:t>
      </w:r>
    </w:p>
    <w:p w:rsidR="004966A5" w:rsidRDefault="000049D7">
      <w:pPr>
        <w:ind w:firstLine="405"/>
      </w:pPr>
      <w:r>
        <w:rPr>
          <w:rFonts w:hint="eastAsia"/>
        </w:rPr>
        <w:t>2</w:t>
      </w:r>
      <w:r>
        <w:rPr>
          <w:rFonts w:hint="eastAsia"/>
        </w:rPr>
        <w:t>．进一步加强双基教学，夯实基础</w:t>
      </w:r>
      <w:r>
        <w:rPr>
          <w:rFonts w:hint="eastAsia"/>
        </w:rPr>
        <w:t xml:space="preserve"> </w:t>
      </w:r>
    </w:p>
    <w:p w:rsidR="004966A5" w:rsidRDefault="000049D7">
      <w:pPr>
        <w:ind w:firstLine="405"/>
      </w:pPr>
      <w:r>
        <w:rPr>
          <w:rFonts w:hint="eastAsia"/>
        </w:rPr>
        <w:t>基础知识和基本技能掌握不牢固导致失分，一直是影响学生成绩提升的重要原因。从收集的答题情况来看，还需要我们在教学中进一步引导学生强化基础。在教学过程中重视形成知识网络，对知识进行系统的归纳、总结，使零散的知识有序化、系统化、结构化。基础知识教学要贯穿复习过程的始终，一直到高考决不放松。</w:t>
      </w:r>
      <w:r>
        <w:rPr>
          <w:rFonts w:hint="eastAsia"/>
        </w:rPr>
        <w:t xml:space="preserve"> </w:t>
      </w:r>
    </w:p>
    <w:p w:rsidR="004966A5" w:rsidRDefault="000049D7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、讲练并重，精讲精练</w:t>
      </w:r>
    </w:p>
    <w:p w:rsidR="004966A5" w:rsidRDefault="000049D7">
      <w:pPr>
        <w:ind w:firstLineChars="200" w:firstLine="420"/>
      </w:pPr>
      <w:r>
        <w:rPr>
          <w:rFonts w:hint="eastAsia"/>
        </w:rPr>
        <w:t>在教学中我们坚持讲解与练习有机结合的原则，要“精讲精练”，使学生能触类旁通、举一反三。讲：针对性要强，讲重点、关键点，侧重讲单元</w:t>
      </w:r>
      <w:bookmarkStart w:id="0" w:name="_GoBack"/>
      <w:bookmarkEnd w:id="0"/>
      <w:r>
        <w:rPr>
          <w:rFonts w:hint="eastAsia"/>
        </w:rPr>
        <w:t>练习方法和应注意的问题。练：以限时练和课堂反馈作业为主要形式，让学生在解题的能力、速度等方面适应高考的要求。抓好运用知识能力的单元训练、综合训练，题目的难度、梯度适宜。</w:t>
      </w:r>
    </w:p>
    <w:p w:rsidR="004966A5" w:rsidRDefault="000049D7">
      <w:pPr>
        <w:ind w:firstLineChars="200" w:firstLine="420"/>
      </w:pPr>
      <w:r>
        <w:rPr>
          <w:rFonts w:hint="eastAsia"/>
        </w:rPr>
        <w:t> 4</w:t>
      </w:r>
      <w:r>
        <w:rPr>
          <w:rFonts w:hint="eastAsia"/>
        </w:rPr>
        <w:t>、加强实验教学，提高实验能力</w:t>
      </w:r>
    </w:p>
    <w:p w:rsidR="004966A5" w:rsidRDefault="000049D7">
      <w:pPr>
        <w:ind w:firstLineChars="200" w:firstLine="420"/>
      </w:pPr>
      <w:r>
        <w:rPr>
          <w:rFonts w:hint="eastAsia"/>
        </w:rPr>
        <w:t>实验设计题应作为教学的重中之重。重视教材中的科学发现过程和实验设计思路，以培养学生的科学的实验思想和方法手段。充分利用课本中的每一个实验、每一类实验的操作与探究，培养学生领悟实验设计的思想，掌握实验的方法和技巧，以及学会对实验数据处理等能力。教学时，一定要将教材中实验设计的基本思想、原理、原则和方法，有意识、有目的地渗透到带有新情景的实验方案的设计中。利用教材中的经典实验，介绍生物学研究的基本方法、过程。结合近几年的高考实验题，将实验题型分类，每一类选择一至二个典型题例，重点讲解，要把培养学生的实验能力贯穿在整个教学过程中。</w:t>
      </w:r>
    </w:p>
    <w:p w:rsidR="004966A5" w:rsidRDefault="000049D7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、注重培养学生的语言表达能力</w:t>
      </w:r>
      <w:r>
        <w:rPr>
          <w:rFonts w:hint="eastAsia"/>
        </w:rPr>
        <w:t> </w:t>
      </w:r>
    </w:p>
    <w:p w:rsidR="004966A5" w:rsidRDefault="000049D7" w:rsidP="000049D7">
      <w:pPr>
        <w:ind w:firstLineChars="200" w:firstLine="420"/>
      </w:pPr>
      <w:r>
        <w:rPr>
          <w:rFonts w:hint="eastAsia"/>
        </w:rPr>
        <w:t>文字简述题，在考查知识和能力的同时，也考查了学生语言表达能力，尤其是用规范的学科术语表达的能力。在平时教学中，应加强这一能力的培养。</w:t>
      </w:r>
      <w:r>
        <w:rPr>
          <w:rFonts w:hint="eastAsia"/>
        </w:rPr>
        <w:t> </w:t>
      </w:r>
      <w:r>
        <w:rPr>
          <w:rFonts w:hint="eastAsia"/>
        </w:rPr>
        <w:t>我们选择典型例题，先让学生做，教师再根据学生的答题情况讲解，然后让学生把正确答案抄一遍，培养学生的语言组织能力和语言表达能力，以及答题的规范性和准确性。</w:t>
      </w:r>
      <w:r>
        <w:rPr>
          <w:rFonts w:hint="eastAsia"/>
        </w:rPr>
        <w:t> </w:t>
      </w:r>
    </w:p>
    <w:sectPr w:rsidR="004966A5" w:rsidSect="0049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2EB6A40"/>
    <w:rsid w:val="000049D7"/>
    <w:rsid w:val="004966A5"/>
    <w:rsid w:val="00522474"/>
    <w:rsid w:val="006A54CE"/>
    <w:rsid w:val="00C87D82"/>
    <w:rsid w:val="00E60B88"/>
    <w:rsid w:val="56DA7197"/>
    <w:rsid w:val="62EB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6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</dc:creator>
  <cp:lastModifiedBy>Administrator</cp:lastModifiedBy>
  <cp:revision>4</cp:revision>
  <dcterms:created xsi:type="dcterms:W3CDTF">2020-11-13T02:53:00Z</dcterms:created>
  <dcterms:modified xsi:type="dcterms:W3CDTF">2020-11-13T03:09:00Z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