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评课</w:t>
      </w:r>
    </w:p>
    <w:p>
      <w:pPr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吴宗新老师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师做到了认真备课，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课堂容量大，重点突出，主次分明，脉络清晰，逻辑推理强。</w:t>
      </w:r>
    </w:p>
    <w:p>
      <w:pPr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例题设置具有典型性，引导学生由浅入深，由点到面。课堂上充分发挥学生的学习主动性，成分做到以教师为主导，学生为主体的教学理念。课堂中先以物体受到两个力例，进而三个力，多个力，静止状态，匀速运动状态。</w:t>
      </w:r>
    </w:p>
    <w:p>
      <w:pPr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</w:rPr>
        <w:t>从学生的学习情况来看，这部分内容的处理基本达到了教学设计的要求，学生能够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  <w:lang w:val="en-US" w:eastAsia="zh-CN"/>
        </w:rPr>
        <w:t>正确地受力分析，进行力的合成和分解，在进行力方程求解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</w:rPr>
        <w:t>。不足之处在于，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在展示学生做题的情况看，学生的作图还不是很规范，解题过程也不规范。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07C7E"/>
    <w:rsid w:val="080C0456"/>
    <w:rsid w:val="7BA07C7E"/>
    <w:rsid w:val="7E2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2020-10-15T02:16:00Z</dcterms:created>
  <dc:creator>翟羽佳</dc:creator>
  <cp:lastModifiedBy>nini304</cp:lastModifiedBy>
  <dcterms:modified xsi:type="dcterms:W3CDTF">2020-11-12T07:52:18Z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