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28"/>
          <w:szCs w:val="28"/>
          <w:lang w:val="en-US" w:eastAsia="zh-CN"/>
        </w:rPr>
      </w:pPr>
      <w:bookmarkStart w:id="0" w:name="_GoBack"/>
      <w:r>
        <w:rPr>
          <w:rFonts w:hint="eastAsia"/>
          <w:b/>
          <w:bCs/>
          <w:sz w:val="28"/>
          <w:szCs w:val="28"/>
          <w:lang w:val="en-US" w:eastAsia="zh-CN"/>
        </w:rPr>
        <w:t>教学评价</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b w:val="0"/>
          <w:bCs w:val="0"/>
          <w:sz w:val="28"/>
          <w:szCs w:val="28"/>
          <w:lang w:val="en-US" w:eastAsia="zh-CN"/>
        </w:rPr>
      </w:pPr>
      <w:r>
        <w:rPr>
          <w:rFonts w:hint="eastAsia"/>
          <w:b/>
          <w:bCs/>
          <w:sz w:val="28"/>
          <w:szCs w:val="28"/>
          <w:lang w:val="en-US" w:eastAsia="zh-CN"/>
        </w:rPr>
        <w:t xml:space="preserve"> </w:t>
      </w:r>
      <w:r>
        <w:rPr>
          <w:rFonts w:hint="eastAsia"/>
          <w:b w:val="0"/>
          <w:bCs w:val="0"/>
          <w:sz w:val="28"/>
          <w:szCs w:val="28"/>
          <w:lang w:val="en-US" w:eastAsia="zh-CN"/>
        </w:rPr>
        <w:t xml:space="preserve">   从静电力的复习入手，让学生明确试探电荷所受的电场力不能描述电场的强弱，或者不能描述电场的性质。本节课充分引导学生认识比例式的物理意义。通过纠正如“试探电荷在电场中某点受到的静电力的方向就是该点的电场强度方向”的错误认识，帮助学生理解电场强度方向的规定。</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b w:val="0"/>
          <w:bCs w:val="0"/>
          <w:sz w:val="28"/>
          <w:szCs w:val="28"/>
          <w:lang w:val="en-US" w:eastAsia="zh-CN"/>
        </w:rPr>
      </w:pPr>
      <w:r>
        <w:rPr>
          <w:rFonts w:hint="eastAsia"/>
          <w:b w:val="0"/>
          <w:bCs w:val="0"/>
          <w:sz w:val="28"/>
          <w:szCs w:val="28"/>
          <w:lang w:val="en-US" w:eastAsia="zh-CN"/>
        </w:rPr>
        <w:t xml:space="preserve">    最后是电场线的复习，让学生回顾是如何用虚拟的图线来描述抽象的物理概念的。</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b w:val="0"/>
          <w:bCs w:val="0"/>
          <w:sz w:val="28"/>
          <w:szCs w:val="28"/>
          <w:lang w:val="en-US" w:eastAsia="zh-CN"/>
        </w:rPr>
      </w:pPr>
      <w:r>
        <w:rPr>
          <w:rFonts w:hint="eastAsia"/>
          <w:b w:val="0"/>
          <w:bCs w:val="0"/>
          <w:sz w:val="28"/>
          <w:szCs w:val="28"/>
          <w:lang w:val="en-US" w:eastAsia="zh-CN"/>
        </w:rPr>
        <w:t xml:space="preserve">    在整个复习过程中，为了精准的把握知识，比较几乎在无时无刻的进行着，帮助学生认识自然规律的多样性和统一性。以科学探究为学生的主要学习方式，发挥了学生的积极性、主动性、创造性。</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b/>
          <w:bCs/>
          <w:sz w:val="28"/>
          <w:szCs w:val="28"/>
          <w:lang w:val="en-US" w:eastAsia="zh-CN"/>
        </w:rPr>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6E036F"/>
    <w:rsid w:val="34900474"/>
    <w:rsid w:val="486E03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2020-11-09T02:40:00Z</dcterms:created>
  <dc:creator>翟羽佳</dc:creator>
  <cp:lastModifiedBy>翟羽佳</cp:lastModifiedBy>
  <dcterms:modified xsi:type="dcterms:W3CDTF">2020-11-09T02:56:39Z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