
<file path=[Content_Types].xml><?xml version="1.0" encoding="utf-8"?>
<Types xmlns="http://schemas.openxmlformats.org/package/2006/content-types">
  <Default Extension="jpeg" ContentType="image/jpeg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2"/>
          <w:szCs w:val="32"/>
          <w:rFonts w:ascii="黑体" w:eastAsia="黑体" w:hAnsi="宋体" w:cs="Times New Roman"/>
        </w:rPr>
      </w:pPr>
      <w:r>
        <w:rPr>
          <w:sz w:val="20"/>
        </w:rPr>
        <w:drawing>
          <wp:anchor distT="0" distB="0" distL="114300" distR="114300" simplePos="0" relativeHeight="251624964" behindDoc="0" locked="0" layoutInCell="1" allowOverlap="1">
            <wp:simplePos x="0" y="0"/>
            <wp:positionH relativeFrom="page">
              <wp:posOffset>11696704</wp:posOffset>
            </wp:positionH>
            <wp:positionV relativeFrom="topMargin">
              <wp:posOffset>11823704</wp:posOffset>
            </wp:positionV>
            <wp:extent cx="406400" cy="419100"/>
            <wp:effectExtent l="0" t="0" r="0" b="0"/>
            <wp:wrapNone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yzr/AppData/Roaming/JisuOffice/ETemp/25936_16055704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1973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1"/>
          <w:sz w:val="32"/>
          <w:szCs w:val="32"/>
          <w:rFonts w:ascii="黑体" w:eastAsia="黑体" w:hAnsi="Times New Roman" w:cs="Times New Roman" w:hint="eastAsia"/>
        </w:rPr>
        <w:t xml:space="preserve">第1节 </w:t>
      </w:r>
      <w:r>
        <w:rPr>
          <w:b w:val="1"/>
          <w:sz w:val="32"/>
          <w:szCs w:val="32"/>
          <w:rFonts w:ascii="黑体" w:eastAsia="黑体" w:hAnsi="宋体" w:cs="Times New Roman" w:hint="eastAsia"/>
        </w:rPr>
        <w:t>物质跨膜运输的实例</w:t>
      </w:r>
    </w:p>
    <w:p>
      <w:pPr>
        <w:spacing w:lineRule="auto" w:line="360"/>
        <w:rPr>
          <w:b w:val="1"/>
          <w:rFonts w:ascii="宋体" w:eastAsia="宋体" w:hAnsi="宋体" w:cs="Times New Roman"/>
        </w:rPr>
        <w:snapToGrid w:val="off"/>
      </w:pPr>
      <w:r>
        <w:rPr>
          <w:b w:val="1"/>
          <w:rFonts w:ascii="宋体" w:eastAsia="宋体" w:hAnsi="宋体" w:cs="Times New Roman" w:hint="eastAsia"/>
        </w:rPr>
        <w:t>三维目标：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b w:val="1"/>
          <w:sz w:val="21"/>
          <w:szCs w:val="21"/>
        </w:rPr>
        <w:t>1．知识与技能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（1）简述生物膜的流动镶嵌模型的基本内容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（2）举例说明生物膜具有的流动性的特点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（3）通过分析科学家建立生物膜模型的过程阐述科学发展的一般规律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b w:val="1"/>
          <w:sz w:val="21"/>
          <w:szCs w:val="21"/>
        </w:rPr>
        <w:t>2．过程与方法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（1）分析科学家建立生物膜结构模型过程，尝试提出问题，大胆作出假设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（2）发挥空间想象能力，构建细胞膜的空间立体结构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b w:val="1"/>
          <w:sz w:val="21"/>
          <w:szCs w:val="21"/>
        </w:rPr>
        <w:t>3．情感、态度和价值观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（1）使学生树立生物结构与功能相适应的生物学辩证观点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（2）培养学生严谨的推理和大胆想象能力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>
          <w:sz w:val="21"/>
          <w:szCs w:val="21"/>
        </w:rPr>
        <w:t>（3）认识到技术的发展在科学研究中的作用，尊重科学且用发展的观点看待科学、树立</w:t>
      </w:r>
      <w:r>
        <w:rPr>
          <w:sz w:val="21"/>
          <w:szCs w:val="21"/>
        </w:rPr>
        <w:t>辩证的科学观</w:t>
      </w:r>
    </w:p>
    <w:p>
      <w:pPr>
        <w:rPr>
          <w:b w:val="1"/>
          <w:rFonts w:ascii="宋体" w:eastAsia="宋体" w:hAnsi="宋体" w:cs="Times New Roman"/>
        </w:rPr>
        <w:wordWrap w:val="off"/>
      </w:pPr>
      <w:r>
        <w:rPr>
          <w:b w:val="1"/>
          <w:rFonts w:ascii="宋体" w:eastAsia="宋体" w:hAnsi="宋体" w:cs="Times New Roman" w:hint="eastAsia"/>
        </w:rPr>
        <w:t>教学重点：</w:t>
      </w:r>
    </w:p>
    <w:p>
      <w:pPr>
        <w:pStyle w:val="PO158"/>
        <w:spacing w:before="0" w:after="0"/>
        <w:ind w:firstLine="200"/>
        <w:rPr/>
      </w:pPr>
      <w:r>
        <w:rPr/>
        <w:t>1．科学家对生物膜结构的探索历程</w:t>
      </w:r>
    </w:p>
    <w:p>
      <w:pPr>
        <w:pStyle w:val="PO158"/>
        <w:spacing w:before="0" w:after="0"/>
        <w:ind w:firstLine="200"/>
        <w:rPr>
          <w:sz w:val="21"/>
          <w:szCs w:val="21"/>
        </w:rPr>
      </w:pPr>
      <w:r>
        <w:rPr/>
        <w:t>2．生物膜的流动镶嵌模型学说的基本内容</w:t>
      </w:r>
    </w:p>
    <w:p>
      <w:pPr>
        <w:spacing w:lineRule="auto" w:line="360"/>
        <w:rPr>
          <w:b w:val="1"/>
          <w:rFonts w:ascii="宋体" w:eastAsia="宋体" w:hAnsi="宋体" w:cs="Times New Roman"/>
        </w:rPr>
        <w:snapToGrid w:val="off"/>
      </w:pPr>
      <w:r>
        <w:rPr>
          <w:b w:val="1"/>
          <w:rFonts w:ascii="宋体" w:eastAsia="宋体" w:hAnsi="宋体" w:cs="Times New Roman" w:hint="eastAsia"/>
        </w:rPr>
        <w:t>教学难点：</w:t>
      </w:r>
    </w:p>
    <w:p>
      <w:pPr>
        <w:pStyle w:val="PO158"/>
        <w:spacing w:before="0" w:after="0"/>
        <w:ind w:firstLine="200"/>
        <w:rPr/>
      </w:pPr>
      <w:r>
        <w:rPr/>
        <w:t>1．对科学探究过程的分析，如何体现生物膜的结构与功能相统一</w:t>
      </w:r>
    </w:p>
    <w:p>
      <w:pPr>
        <w:pStyle w:val="PO158"/>
        <w:spacing w:before="0" w:after="0"/>
        <w:ind w:firstLine="200"/>
        <w:rPr/>
      </w:pPr>
      <w:r>
        <w:rPr/>
        <w:t>2．生物膜的空间立体结构</w:t>
      </w:r>
    </w:p>
    <w:p>
      <w:pPr>
        <w:pStyle w:val="PO158"/>
        <w:spacing w:before="0" w:after="0"/>
        <w:ind w:firstLine="200"/>
        <w:rPr>
          <w:rFonts w:ascii="Times New Roman" w:hAnsi="Times New Roman" w:cs="Times New Roman"/>
        </w:rPr>
      </w:pPr>
      <w:r>
        <w:rPr/>
        <w:t>3．</w:t>
      </w:r>
      <w:r>
        <w:rPr>
          <w:rFonts w:ascii="Times New Roman" w:hAnsi="Times New Roman" w:cs="Times New Roman"/>
        </w:rPr>
        <w:t>生物膜的流动性特点</w:t>
      </w:r>
    </w:p>
    <w:p>
      <w:pPr>
        <w:spacing w:lineRule="auto" w:line="360"/>
        <w:rPr>
          <w:b w:val="1"/>
          <w:rFonts w:ascii="宋体" w:eastAsia="宋体" w:hAnsi="宋体" w:cs="Times New Roman"/>
        </w:rPr>
        <w:snapToGrid w:val="off"/>
      </w:pPr>
      <w:r>
        <w:rPr>
          <w:b w:val="1"/>
          <w:rFonts w:ascii="宋体" w:eastAsia="宋体" w:hAnsi="宋体" w:cs="Times New Roman" w:hint="eastAsia"/>
        </w:rPr>
        <w:t>教学设计：</w:t>
      </w:r>
    </w:p>
    <w:p>
      <w:pPr>
        <w:ind w:firstLine="200"/>
        <w:rPr>
          <w:rFonts w:ascii="宋体" w:eastAsia="宋体" w:hAnsi="宋体" w:cs="Times New Roman"/>
        </w:rPr>
        <w:snapToGrid w:val="off"/>
      </w:pPr>
      <w:r>
        <w:rPr>
          <w:rFonts w:ascii="Times New Roman" w:eastAsia="宋体" w:hAnsi="Times New Roman" w:cs="Times New Roman"/>
        </w:rPr>
        <w:t>本节主要包括了两大部分内容：</w:t>
      </w:r>
      <w:r>
        <w:rPr>
          <w:rFonts w:ascii="宋体" w:eastAsia="宋体" w:hAnsi="宋体" w:cs="宋体" w:hint="eastAsia"/>
        </w:rPr>
        <w:t>①</w:t>
      </w:r>
      <w:r>
        <w:rPr>
          <w:rFonts w:ascii="Times New Roman" w:eastAsia="宋体" w:hAnsi="Times New Roman" w:cs="Times New Roman"/>
        </w:rPr>
        <w:t>科学家对细胞膜结构的探索历程这是一个很好的科学史</w:t>
      </w:r>
      <w:r>
        <w:rPr>
          <w:rFonts w:ascii="Times New Roman" w:eastAsia="宋体" w:hAnsi="Times New Roman" w:cs="Times New Roman"/>
        </w:rPr>
        <w:t>教育素材，通过引导学生一步一步地分析科学家的实验和结论，宛如亲历科学家探索的历程，</w:t>
      </w:r>
      <w:r>
        <w:rPr>
          <w:rFonts w:ascii="Times New Roman" w:eastAsia="宋体" w:hAnsi="Times New Roman" w:cs="Times New Roman"/>
        </w:rPr>
        <w:t>使学生切身感受科学的魅力</w:t>
      </w:r>
      <w:r>
        <w:rPr>
          <w:rFonts w:ascii="宋体" w:eastAsia="宋体" w:hAnsi="宋体" w:cs="宋体" w:hint="eastAsia"/>
        </w:rPr>
        <w:t>②</w:t>
      </w:r>
      <w:r>
        <w:rPr>
          <w:rFonts w:ascii="Times New Roman" w:eastAsia="宋体" w:hAnsi="Times New Roman" w:cs="Times New Roman"/>
        </w:rPr>
        <w:t>细胞膜的流动镶嵌模型是目前人们普遍接受认同的，能较好地</w:t>
      </w:r>
      <w:r>
        <w:rPr>
          <w:rFonts w:ascii="Times New Roman" w:eastAsia="宋体" w:hAnsi="Times New Roman" w:cs="Times New Roman"/>
        </w:rPr>
        <w:t>解释人们对细胞膜功能的认识学生必须展开想象力，在头脑中构建细胞膜的空间结构，理解</w:t>
      </w:r>
      <w:r>
        <w:rPr>
          <w:rFonts w:ascii="Times New Roman" w:eastAsia="宋体" w:hAnsi="Times New Roman" w:cs="Times New Roman"/>
        </w:rPr>
        <w:t>和掌握流动镶嵌模型的基本要点，这对于更好地理解下一节物质跨膜运输的方式有很重要的</w:t>
      </w:r>
      <w:r>
        <w:rPr>
          <w:rFonts w:ascii="Times New Roman" w:eastAsia="宋体" w:hAnsi="Times New Roman" w:cs="Times New Roman"/>
        </w:rPr>
        <w:t>联系</w:t>
      </w:r>
    </w:p>
    <w:p>
      <w:pPr>
        <w:spacing w:lineRule="auto" w:line="360"/>
        <w:rPr>
          <w:b w:val="1"/>
          <w:rFonts w:ascii="宋体" w:eastAsia="宋体" w:hAnsi="宋体" w:cs="Times New Roman"/>
        </w:rPr>
        <w:snapToGrid w:val="off"/>
      </w:pPr>
      <w:r>
        <w:rPr>
          <w:b w:val="1"/>
          <w:rFonts w:ascii="宋体" w:eastAsia="宋体" w:hAnsi="宋体" w:cs="Times New Roman" w:hint="eastAsia"/>
        </w:rPr>
        <w:t>新课导入</w:t>
      </w:r>
    </w:p>
    <w:p>
      <w:pPr>
        <w:ind w:firstLine="200"/>
        <w:rPr>
          <w:rFonts w:ascii="宋体" w:eastAsia="宋体" w:hAnsi="宋体" w:cs="Courier New"/>
        </w:rPr>
      </w:pPr>
      <w:r>
        <w:rPr>
          <w:rFonts w:ascii="Times New Roman" w:eastAsia="宋体" w:hAnsi="Times New Roman" w:cs="Times New Roman" w:hint="eastAsia"/>
        </w:rPr>
        <w:t>（情境导入）</w:t>
      </w:r>
    </w:p>
    <w:p>
      <w:pPr>
        <w:ind w:firstLine="200"/>
        <w:rPr>
          <w:rFonts w:ascii="Times New Roman" w:eastAsia="宋体" w:hAnsi="Times New Roman" w:cs="Times New Roman" w:hint="eastAsia"/>
        </w:rPr>
        <w:snapToGrid w:val="off"/>
      </w:pPr>
      <w:r>
        <w:rPr>
          <w:rFonts w:ascii="Times New Roman" w:eastAsia="宋体" w:hAnsi="Times New Roman" w:cs="Times New Roman" w:hint="eastAsia"/>
        </w:rPr>
        <w:t>同学们想一想：你吃比较咸的食物时，例如腌制的咸菜、连续嗑带盐的瓜子等，你的口腔</w:t>
      </w:r>
      <w:r>
        <w:rPr>
          <w:rFonts w:ascii="Times New Roman" w:eastAsia="宋体" w:hAnsi="Times New Roman" w:cs="Times New Roman" w:hint="eastAsia"/>
        </w:rPr>
        <w:t>和唇的黏膜会有什么感觉？</w:t>
      </w:r>
    </w:p>
    <w:p>
      <w:pPr>
        <w:ind w:firstLine="200"/>
        <w:rPr>
          <w:rFonts w:ascii="Times New Roman" w:eastAsia="宋体" w:hAnsi="Times New Roman" w:cs="Times New Roman"/>
        </w:rPr>
        <w:snapToGrid w:val="off"/>
      </w:pPr>
      <w:r>
        <w:rPr>
          <w:color w:val="000000"/>
          <w:rFonts w:ascii="宋体" w:eastAsia="宋体" w:hAnsi="宋体" w:cs="Times New Roman" w:hint="eastAsia"/>
        </w:rPr>
        <w:t>学生回答：口腔和黏膜干燥，想喝水。</w:t>
      </w:r>
      <w:r>
        <w:fldChar w:fldCharType="begin"/>
      </w:r>
      <w:r>
        <w:instrText xml:space="preserve">HYPERLINK "http://www.canpoint.cn/"</w:instrText>
      </w:r>
      <w:r>
        <w:fldChar w:fldCharType="separate"/>
      </w:r>
      <w:r>
        <w:rPr>
          <w:rFonts w:ascii="Times New Roman" w:eastAsia="宋体" w:hAnsi="Times New Roman" w:cs="Times New Roman"/>
        </w:rPr>
        <w:fldChar w:fldCharType="end"/>
      </w:r>
    </w:p>
    <w:p>
      <w:pPr>
        <w:ind w:firstLine="20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凉拌西红柿时，常常要放一些糖，过一段时间后就可见有水分渗出，（或当你把白菜剁碎</w:t>
      </w:r>
      <w:r>
        <w:rPr>
          <w:rFonts w:ascii="Times New Roman" w:eastAsia="宋体" w:hAnsi="Times New Roman" w:cs="Times New Roman" w:hint="eastAsia"/>
        </w:rPr>
        <w:t>准备做馅时，常常要放一些盐，过一段时间后也可见有水分渗出，）这些水分是从哪里来的？</w:t>
      </w:r>
    </w:p>
    <w:p>
      <w:pPr>
        <w:ind w:firstLine="200"/>
        <w:rPr>
          <w:rFonts w:ascii="Times New Roman" w:eastAsia="宋体" w:hAnsi="Times New Roman" w:cs="Times New Roman" w:hint="eastAsia"/>
        </w:rPr>
      </w:pPr>
      <w:r>
        <w:rPr>
          <w:sz w:val="20"/>
        </w:rPr>
        <w:drawing>
          <wp:inline distT="0" distB="0" distL="0" distR="0">
            <wp:extent cx="254000" cy="254000"/>
            <wp:effectExtent l="0" t="0" r="0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yzr/AppData/Roaming/JisuOffice/ETemp/25936_16055704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</w:rPr>
        <w:t>学生回答：西红柿或白菜中渗出的水分。</w:t>
      </w:r>
    </w:p>
    <w:p>
      <w:pPr>
        <w:ind w:firstLine="200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蔫了的青菜叶放入清水中浸泡一段时间后，会有什么变化？</w:t>
      </w:r>
    </w:p>
    <w:p>
      <w:pPr>
        <w:ind w:firstLine="200"/>
        <w:rPr>
          <w:rFonts w:ascii="Times New Roman" w:eastAsia="宋体" w:hAnsi="Times New Roman" w:cs="Times New Roman" w:hint="eastAsia"/>
        </w:rPr>
      </w:pPr>
      <w:r>
        <w:rPr>
          <w:rFonts w:ascii="宋体" w:eastAsia="宋体" w:hAnsi="宋体" w:cs="Times New Roman" w:hint="eastAsia"/>
        </w:rPr>
        <w:t>学生回答：青菜页吸水了清水中的水分。</w:t>
      </w:r>
    </w:p>
    <w:p>
      <w:pPr>
        <w:ind w:firstLine="200"/>
        <w:rPr>
          <w:rFonts w:ascii="Times New Roman" w:eastAsia="宋体" w:hAnsi="Times New Roman" w:cs="Times New Roman"/>
        </w:rPr>
      </w:pPr>
      <w:r>
        <w:rPr>
          <w:rFonts w:ascii="宋体" w:eastAsia="宋体" w:hAnsi="宋体" w:cs="Times New Roman" w:hint="eastAsia"/>
        </w:rPr>
        <w:t>那这些水分是如何进出细胞的呢?这就是我们这节课的内容，物质跨膜运输的实例——细</w:t>
      </w:r>
      <w:r>
        <w:rPr>
          <w:rFonts w:ascii="宋体" w:eastAsia="宋体" w:hAnsi="宋体" w:cs="Times New Roman" w:hint="eastAsia"/>
        </w:rPr>
        <w:t>胞的吸水和失水。</w:t>
      </w:r>
    </w:p>
    <w:p>
      <w:pPr>
        <w:jc w:val="left"/>
        <w:rPr>
          <w:rFonts w:ascii="宋体" w:eastAsia="宋体" w:hAnsi="宋体" w:cs="Times New Roman"/>
        </w:rPr>
      </w:pPr>
      <w:r>
        <w:br w:type="page"/>
      </w:r>
    </w:p>
    <w:p>
      <w:pPr>
        <w:spacing w:lineRule="exact" w:line="360"/>
        <w:rPr>
          <w:color w:val="000000"/>
          <w:rFonts w:ascii="Times New Roman" w:eastAsia="宋体" w:hAnsi="Times New Roman" w:cs="Times New Roman"/>
        </w:rPr>
      </w:pPr>
      <w:r>
        <w:rPr>
          <w:b w:val="1"/>
          <w:color w:val="000000"/>
          <w:rFonts w:ascii="Times New Roman" w:eastAsia="宋体" w:hAnsi="Times New Roman" w:cs="Times New Roman" w:hint="eastAsia"/>
        </w:rPr>
        <w:t>教学过程</w:t>
      </w:r>
      <w:r>
        <w:rPr>
          <w:color w:val="000000"/>
          <w:rFonts w:ascii="Times New Roman" w:eastAsia="宋体" w:hAnsi="Times New Roman" w:cs="Times New Roman" w:hint="eastAsia"/>
        </w:rPr>
        <w:t>：</w:t>
      </w:r>
    </w:p>
    <w:tbl>
      <w:tblID w:val="0"/>
      <w:tblPr>
        <w:tblStyle w:val="PO37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171" w:type="dxa"/>
        <w:tblLook w:val="0001E0" w:firstRow="1" w:lastRow="1" w:firstColumn="1" w:lastColumn="1" w:noHBand="0" w:noVBand="0"/>
        <w:tblLayout w:type="fixed"/>
      </w:tblPr>
      <w:tblGrid>
        <w:gridCol w:w="1809"/>
        <w:gridCol w:w="1913"/>
        <w:gridCol w:w="4330"/>
        <w:gridCol w:w="111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158"/>
        </w:trPr>
        <w:tc>
          <w:tcPr>
            <w:tcW w:type="dxa" w:w="9171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gridSpan w:val="4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 xml:space="preserve">教    学    过    程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45"/>
        </w:trPr>
        <w:tc>
          <w:tcPr>
            <w:tcW w:type="dxa" w:w="37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教师主导活动</w:t>
            </w:r>
          </w:p>
        </w:tc>
        <w:tc>
          <w:tcPr>
            <w:tcW w:type="dxa" w:w="43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学生主体活动</w:t>
            </w:r>
          </w:p>
        </w:tc>
        <w:tc>
          <w:tcPr>
            <w:tcW w:type="dxa" w:w="1119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center"/>
            <w:shd w:val="clear" w:color="000000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  <w:rFonts w:hint="eastAsia"/>
              </w:rPr>
              <w:t>设计思想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397"/>
        </w:trPr>
        <w:tc>
          <w:tcPr>
            <w:tcW w:type="dxa" w:w="3722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  <w:gridSpan w:val="2"/>
            <w:tcBorders>
              <w:bottom w:val="single" w:color="auto" w:sz="4"/>
            </w:tcBorders>
          </w:tcPr>
          <w:p>
            <w:pPr>
              <w:ind w:left="-2" w:firstLine="0" w:leftChars="-2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一、渗透现象：</w:t>
            </w: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播放渗透作用演示动画，提出问题：</w:t>
            </w:r>
          </w:p>
          <w:p>
            <w:pPr>
              <w:rPr/>
            </w:pPr>
            <w:r>
              <w:rPr>
                <w:rFonts w:hint="eastAsia"/>
              </w:rPr>
              <w:t>①漏斗管内的液面为什么会升高？</w:t>
            </w:r>
          </w:p>
          <w:p>
            <w:pPr>
              <w:rPr/>
            </w:pPr>
            <w:r>
              <w:rPr>
                <w:rFonts w:hint="eastAsia"/>
              </w:rPr>
              <w:t>②如果用一层纱布代替玻璃纸，液面还会</w:t>
            </w:r>
            <w:r>
              <w:rPr>
                <w:rFonts w:hint="eastAsia"/>
              </w:rPr>
              <w:t>升高吗？？</w:t>
            </w:r>
          </w:p>
          <w:p>
            <w:pPr>
              <w:rPr/>
            </w:pPr>
            <w:r>
              <w:rPr>
                <w:rFonts w:hint="eastAsia"/>
              </w:rPr>
              <w:t>③如果烧杯中也是同样浓度的蔗糖溶</w:t>
            </w:r>
            <w:r>
              <w:rPr>
                <w:rFonts w:hint="eastAsia"/>
              </w:rPr>
              <w:t>液，结果会怎么样？</w:t>
            </w:r>
          </w:p>
          <w:p>
            <w:pPr>
              <w:spacing w:lineRule="auto" w:line="300"/>
              <w:rPr/>
            </w:pPr>
          </w:p>
        </w:tc>
        <w:tc>
          <w:tcPr>
            <w:tcW w:type="dxa" w:w="4330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  <w:tcBorders>
              <w:bottom w:val="single" w:color="auto" w:sz="4"/>
            </w:tcBorders>
            <w:shd w:val="clear" w:color="000000"/>
          </w:tcPr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仔细观察实验前后装置内叶面的变化，思考后回</w:t>
            </w:r>
            <w:r>
              <w:rPr>
                <w:rFonts w:hint="eastAsia"/>
              </w:rPr>
              <w:t>答</w:t>
            </w:r>
          </w:p>
          <w:p>
            <w:pPr>
              <w:spacing w:lineRule="auto" w:line="300"/>
              <w:rPr/>
            </w:pPr>
          </w:p>
          <w:p>
            <w:pPr>
              <w:rPr/>
            </w:pPr>
            <w:r>
              <w:rPr>
                <w:rFonts w:hint="eastAsia"/>
              </w:rPr>
              <w:t>归纳出产生渗透现象两个必要条件：①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②半透膜；浓度差</w:t>
            </w:r>
          </w:p>
        </w:tc>
        <w:tc>
          <w:tcPr>
            <w:tcW w:type="dxa" w:w="1119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tcBorders>
              <w:bottom w:val="single" w:color="auto" w:sz="4"/>
            </w:tcBorders>
            <w:shd w:val="clear" w:color="000000"/>
          </w:tcPr>
          <w:p>
            <w:pPr>
              <w:spacing w:lineRule="auto" w:line="300"/>
              <w:rPr>
                <w:b w:val="1"/>
              </w:rPr>
            </w:pPr>
            <w:r>
              <w:rPr>
                <w:rFonts w:hint="eastAsia"/>
              </w:rPr>
              <w:t>通过演示</w:t>
            </w:r>
            <w:r>
              <w:rPr>
                <w:rFonts w:hint="eastAsia"/>
              </w:rPr>
              <w:t>动画，激发</w:t>
            </w:r>
            <w:r>
              <w:rPr>
                <w:rFonts w:hint="eastAsia"/>
              </w:rPr>
              <w:t>学生学习</w:t>
            </w:r>
            <w:r>
              <w:rPr>
                <w:rFonts w:hint="eastAsia"/>
              </w:rPr>
              <w:t>的兴趣，并</w:t>
            </w:r>
            <w:r>
              <w:rPr>
                <w:rFonts w:hint="eastAsia"/>
              </w:rPr>
              <w:t>调动其思</w:t>
            </w:r>
            <w:r>
              <w:rPr>
                <w:rFonts w:hint="eastAsia"/>
              </w:rPr>
              <w:t>维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3818"/>
        </w:trPr>
        <w:tc>
          <w:tcPr>
            <w:tcW w:type="dxa" w:w="3722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top"/>
            <w:gridSpan w:val="2"/>
            <w:tcBorders>
              <w:top w:val="single" w:color="auto" w:sz="4"/>
            </w:tcBorders>
          </w:tcPr>
          <w:p>
            <w:pPr>
              <w:rPr>
                <w:b w:val="1"/>
              </w:rPr>
            </w:pPr>
            <w:r>
              <w:rPr>
                <w:b w:val="1"/>
                <w:rFonts w:hint="eastAsia"/>
              </w:rPr>
              <w:t>二、细胞的吸水和失水</w:t>
            </w:r>
          </w:p>
          <w:p>
            <w:pPr>
              <w:rPr/>
            </w:pPr>
            <w:r>
              <w:rPr>
                <w:rFonts w:hint="eastAsia"/>
              </w:rPr>
              <w:t>播放红细胞在低渗溶液和高渗溶液中形</w:t>
            </w:r>
            <w:r>
              <w:rPr>
                <w:rFonts w:hint="eastAsia"/>
              </w:rPr>
              <w:t>态变化的动画，</w:t>
            </w:r>
            <w:r>
              <w:rPr>
                <w:b w:val="1"/>
                <w:rFonts w:hint="eastAsia"/>
              </w:rPr>
              <w:t>提出问题：</w:t>
            </w:r>
          </w:p>
          <w:p>
            <w:pPr>
              <w:rPr>
                <w:rFonts w:ascii="楷体_GB2312"/>
              </w:rPr>
            </w:pPr>
            <w:r>
              <w:rPr>
                <w:rFonts w:hint="eastAsia"/>
              </w:rPr>
              <w:t>④</w:t>
            </w:r>
            <w:r>
              <w:rPr>
                <w:rFonts w:ascii="楷体_GB2312" w:hint="eastAsia"/>
              </w:rPr>
              <w:t>细胞在什么情况下吸水？又在什么情况</w:t>
            </w:r>
            <w:r>
              <w:rPr>
                <w:rFonts w:ascii="楷体_GB2312" w:hint="eastAsia"/>
              </w:rPr>
              <w:t>下失水？</w:t>
            </w: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继续设问：</w:t>
            </w:r>
          </w:p>
          <w:p>
            <w:pPr>
              <w:ind w:left="-2" w:firstLine="0" w:leftChars="-2"/>
              <w:rPr/>
            </w:pPr>
            <w:r>
              <w:rPr>
                <w:rFonts w:hint="eastAsia"/>
              </w:rPr>
              <w:t>⑤红细胞的膜是不是相当于半透膜？</w:t>
            </w:r>
          </w:p>
          <w:p>
            <w:pPr>
              <w:ind w:left="-2" w:firstLine="0" w:leftChars="-2"/>
              <w:rPr/>
            </w:pPr>
            <w:r>
              <w:rPr>
                <w:rFonts w:hint="eastAsia"/>
              </w:rPr>
              <w:t>⑥当外界溶液浓度很低时，红细胞一定会</w:t>
            </w:r>
            <w:r>
              <w:rPr>
                <w:rFonts w:hint="eastAsia"/>
              </w:rPr>
              <w:t>因为吸水而涨破？如果换成植物细胞呢？</w:t>
            </w:r>
          </w:p>
          <w:p>
            <w:pPr>
              <w:ind w:left="-2" w:firstLine="0" w:leftChars="-2"/>
              <w:rPr/>
            </w:pPr>
          </w:p>
          <w:p>
            <w:pPr>
              <w:ind w:left="-2" w:firstLine="0" w:leftChars="-2"/>
              <w:rPr/>
            </w:pPr>
            <w:r>
              <w:rPr>
                <w:rFonts w:hint="eastAsia"/>
              </w:rPr>
              <w:t>播放动画，演示植物细胞结构</w:t>
            </w: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三、探究</w:t>
            </w:r>
          </w:p>
          <w:p>
            <w:pPr>
              <w:ind w:left="-2" w:firstLine="0" w:leftChars="-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请同学就课本P61举出的两种现象进行</w:t>
            </w:r>
            <w:r>
              <w:rPr>
                <w:rFonts w:ascii="宋体" w:hAnsi="宋体" w:hint="eastAsia"/>
              </w:rPr>
              <w:t>思考</w:t>
            </w: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ind w:left="-2" w:firstLine="0" w:leftChars="-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请各小组推荐一名同学，交流讨论结果包</w:t>
            </w:r>
            <w:r>
              <w:rPr>
                <w:rFonts w:ascii="宋体" w:hAnsi="宋体" w:hint="eastAsia"/>
              </w:rPr>
              <w:t>括三个方面：提出问题、作出假设、实验</w:t>
            </w:r>
            <w:r>
              <w:rPr>
                <w:rFonts w:ascii="宋体" w:hAnsi="宋体" w:hint="eastAsia"/>
              </w:rPr>
              <w:t>方案及结果预期</w:t>
            </w: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</w:p>
          <w:p>
            <w:pPr>
              <w:jc w:val="left"/>
              <w:spacing w:lineRule="auto" w:line="300"/>
              <w:ind w:firstLine="200"/>
              <w:rPr/>
            </w:pPr>
          </w:p>
          <w:p>
            <w:pPr>
              <w:jc w:val="left"/>
              <w:spacing w:lineRule="auto" w:line="300"/>
              <w:ind w:firstLine="200"/>
              <w:rPr/>
            </w:pPr>
          </w:p>
          <w:p>
            <w:pPr>
              <w:ind w:left="-2" w:firstLine="0" w:leftChars="-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对各组讨论的结果进行展示、点评，并针</w:t>
            </w:r>
            <w:r>
              <w:rPr>
                <w:rFonts w:ascii="宋体" w:hAnsi="宋体" w:hint="eastAsia"/>
              </w:rPr>
              <w:t>对不足提出新的问题供各小组修正实验</w:t>
            </w:r>
            <w:r>
              <w:rPr>
                <w:rFonts w:ascii="宋体" w:hAnsi="宋体" w:hint="eastAsia"/>
              </w:rPr>
              <w:t>方案</w:t>
            </w:r>
          </w:p>
          <w:p>
            <w:pPr>
              <w:ind w:left="-2" w:firstLine="0" w:leftChars="-2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对修正结果进一步评价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四、植物细胞的质壁分离和复原实验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播放动画，提出问题：</w:t>
            </w:r>
          </w:p>
          <w:p>
            <w:pPr>
              <w:rPr/>
            </w:pPr>
            <w:r>
              <w:rPr>
                <w:rFonts w:hint="eastAsia"/>
              </w:rPr>
              <w:t>⑦当洋葱紫色表皮细胞处于不同浓度蔗</w:t>
            </w:r>
            <w:r>
              <w:rPr>
                <w:rFonts w:hint="eastAsia"/>
              </w:rPr>
              <w:t>糖溶液中分别发生了什么现象？</w:t>
            </w: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⑧为什么质壁会分离？说明什么？</w:t>
            </w:r>
          </w:p>
          <w:p>
            <w:pPr>
              <w:rPr/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⑨这里的“质壁”分别指的是什么？</w:t>
            </w:r>
          </w:p>
          <w:p>
            <w:pPr>
              <w:rPr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继续设问：</w:t>
            </w:r>
            <w:r>
              <w:rPr>
                <w:rFonts w:ascii="宋体" w:hAnsi="宋体" w:hint="eastAsia"/>
              </w:rPr>
              <w:t>该实验如果成功了，你能从中</w:t>
            </w:r>
            <w:r>
              <w:rPr>
                <w:rFonts w:ascii="宋体" w:hAnsi="宋体" w:hint="eastAsia"/>
              </w:rPr>
              <w:t>获得哪些有效的信息？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五、其他实例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播放课件，结合课本描述归纳</w:t>
            </w:r>
          </w:p>
          <w:p>
            <w:pPr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细胞膜、其他所有生物膜都是选择透过性</w:t>
            </w:r>
            <w:r>
              <w:rPr>
                <w:b w:val="1"/>
                <w:rFonts w:ascii="宋体" w:hAnsi="宋体" w:hint="eastAsia"/>
              </w:rPr>
              <w:t>的膜</w:t>
            </w:r>
          </w:p>
          <w:p>
            <w:pPr>
              <w:ind w:left="-2" w:firstLine="0" w:leftChars="-2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课堂练习：略</w:t>
            </w:r>
          </w:p>
        </w:tc>
        <w:tc>
          <w:tcPr>
            <w:tcW w:type="dxa" w:w="4330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  <w:tcBorders>
              <w:top w:val="single" w:color="auto" w:sz="4"/>
            </w:tcBorders>
            <w:shd w:val="clear" w:color="000000"/>
          </w:tcPr>
          <w:p>
            <w:pPr>
              <w:spacing w:lineRule="auto" w:line="300"/>
              <w:rPr/>
            </w:pPr>
            <w:r>
              <w:rPr>
                <w:rFonts w:hint="eastAsia"/>
              </w:rPr>
              <w:t>仔细观察不同浓度外界溶液下，红细胞形态的变</w:t>
            </w:r>
            <w:r>
              <w:rPr>
                <w:rFonts w:hint="eastAsia"/>
              </w:rPr>
              <w:t>化，思考回答</w:t>
            </w:r>
          </w:p>
          <w:p>
            <w:pPr>
              <w:spacing w:lineRule="auto" w:line="300"/>
              <w:rPr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5" behindDoc="0" locked="0" layoutInCell="1" allowOverlap="1">
                      <wp:simplePos x="0" y="0"/>
                      <wp:positionH relativeFrom="column">
                        <wp:posOffset>86364</wp:posOffset>
                      </wp:positionH>
                      <wp:positionV relativeFrom="paragraph">
                        <wp:posOffset>376559</wp:posOffset>
                      </wp:positionV>
                      <wp:extent cx="90805" cy="590550"/>
                      <wp:effectExtent l="10160" t="5080" r="13335" b="13970"/>
                      <wp:wrapTight wrapText="right">
                        <wp:wrapPolygon edited="0">
                          <wp:start x="10876" y="0"/>
                          <wp:lineTo x="6495" y="1695"/>
                          <wp:lineTo x="-2115" y="10521"/>
                          <wp:lineTo x="4380" y="18186"/>
                          <wp:lineTo x="10876" y="21321"/>
                          <wp:lineTo x="23715" y="21321"/>
                          <wp:lineTo x="12990" y="18186"/>
                          <wp:lineTo x="12990" y="4552"/>
                          <wp:lineTo x="23715" y="0"/>
                          <wp:lineTo x="10876" y="0"/>
                        </wp:wrapPolygon>
                      </wp:wrapTight>
                      <wp:docPr id="15" name="左大括号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591185"/>
                              </a:xfrm>
                              <a:prstGeom prst="leftBrace">
                                <a:avLst>
                                  <a:gd name="adj1" fmla="val 54196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o:preferrelative="t" path="m21600,qx10800@0l10800@2qy0@11,10800@3l10800@1qy21600,21600e" adj="1800,10800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5" type="#_x0000_t87" style="position:absolute;left:0;margin-left:7pt;mso-position-horizontal:absolute;mso-position-horizontal-relative:text;margin-top:30pt;mso-position-vertical:absolute;mso-position-vertical-relative:text;width:7.1pt;height:46.5pt;z-index:251624965" strokecolor="#000000" o:allowoverlap="1" strokeweight="0.75pt" filled="f" adj="5400,10800">
                      <v:stroke joinstyle="round"/>
                      <w10:wrap type="tight" side="both"/>
                    </v:shape>
                  </w:pict>
                </mc:Fallback>
              </mc:AlternateContent>
            </w:r>
            <w:r>
              <w:rPr>
                <w:rFonts w:hint="eastAsia"/>
              </w:rPr>
              <w:t>归纳出细胞吸水和失水的条件：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 xml:space="preserve">外界溶液浓度＞细胞内液浓度   吸水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 xml:space="preserve">外界溶液浓度＜细胞内液浓度   失水</w:t>
            </w:r>
          </w:p>
          <w:p>
            <w:pPr>
              <w:spacing w:lineRule="auto" w:line="300"/>
              <w:rPr>
                <w:b w:val="1"/>
                <w:sz w:val="15"/>
                <w:szCs w:val="15"/>
              </w:rPr>
            </w:pPr>
            <w:r>
              <w:rPr>
                <w:rFonts w:hint="eastAsia"/>
              </w:rPr>
              <w:t>外界溶液浓度＝细胞内液浓度</w:t>
            </w:r>
            <w:r>
              <w:rPr>
                <w:b w:val="1"/>
                <w:sz w:val="15"/>
                <w:szCs w:val="15"/>
                <w:rFonts w:hint="eastAsia"/>
              </w:rPr>
              <w:t>不吸水不失水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结合所观察到的现象，思考回答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观察植物细胞与红细胞的异同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>
                <w:rFonts w:ascii="宋体" w:hAnsi="宋体"/>
              </w:rPr>
            </w:pPr>
            <w:r>
              <w:rPr>
                <w:rFonts w:hint="eastAsia"/>
              </w:rPr>
              <w:t>阅读</w:t>
            </w:r>
            <w:r>
              <w:rPr>
                <w:rFonts w:ascii="宋体" w:hAnsi="宋体" w:hint="eastAsia"/>
              </w:rPr>
              <w:t>课本P61探究文字，分小组就有关现象尝试</w:t>
            </w:r>
            <w:r>
              <w:rPr>
                <w:rFonts w:ascii="宋体" w:hAnsi="宋体" w:hint="eastAsia"/>
              </w:rPr>
              <w:t>提出问题、作出假设，写出实验方案、准备班级</w:t>
            </w:r>
            <w:r>
              <w:rPr>
                <w:rFonts w:ascii="宋体" w:hAnsi="宋体" w:hint="eastAsia"/>
              </w:rPr>
              <w:t>交流</w:t>
            </w:r>
          </w:p>
          <w:p>
            <w:pPr>
              <w:spacing w:lineRule="auto" w:line="300"/>
              <w:rPr>
                <w:rFonts w:ascii="宋体" w:hAnsi="宋体"/>
              </w:rPr>
            </w:pPr>
          </w:p>
          <w:p>
            <w:pPr>
              <w:spacing w:lineRule="auto" w: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各小组交流：</w:t>
            </w:r>
          </w:p>
          <w:p>
            <w:pPr>
              <w:spacing w:lineRule="auto" w: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1.提出的问题</w:t>
            </w:r>
          </w:p>
          <w:p>
            <w:pPr>
              <w:spacing w:lineRule="auto" w: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2.做出的假设</w:t>
            </w:r>
          </w:p>
          <w:p>
            <w:pPr>
              <w:spacing w:lineRule="auto" w:line="30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3.实验方案设计及可能出现的结果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展开新的探讨，修正实验方案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观看动画，通过讨论、辩论，回答问题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当植物细胞处于：</w:t>
            </w:r>
          </w:p>
          <w:p>
            <w:pPr>
              <w:spacing w:lineRule="auto" w:line="300"/>
              <w:rPr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6" behindDoc="0" locked="0" layoutInCell="1" allowOverlap="1">
                      <wp:simplePos x="0" y="0"/>
                      <wp:positionH relativeFrom="column">
                        <wp:posOffset>-29849</wp:posOffset>
                      </wp:positionH>
                      <wp:positionV relativeFrom="paragraph">
                        <wp:posOffset>104144</wp:posOffset>
                      </wp:positionV>
                      <wp:extent cx="90805" cy="590550"/>
                      <wp:effectExtent l="8255" t="8890" r="5715" b="10160"/>
                      <wp:wrapTight wrapText="right">
                        <wp:wrapPolygon edited="0">
                          <wp:start x="10876" y="0"/>
                          <wp:lineTo x="6495" y="1695"/>
                          <wp:lineTo x="-2115" y="10521"/>
                          <wp:lineTo x="4380" y="18186"/>
                          <wp:lineTo x="10876" y="21321"/>
                          <wp:lineTo x="23715" y="21321"/>
                          <wp:lineTo x="12990" y="18186"/>
                          <wp:lineTo x="12990" y="4552"/>
                          <wp:lineTo x="23715" y="0"/>
                          <wp:lineTo x="10876" y="0"/>
                        </wp:wrapPolygon>
                      </wp:wrapTight>
                      <wp:docPr id="16" name="左大括号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591185"/>
                              </a:xfrm>
                              <a:prstGeom prst="leftBrace">
                                <a:avLst>
                                  <a:gd name="adj1" fmla="val 54196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prstClr val="black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0" upright="1"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o:preferrelative="t" path="m21600,qx10800@0l10800@2qy0@11,10800@3l10800@1qy21600,21600e" adj="1800,10800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_x0000_s16" type="#_x0000_t87" style="position:absolute;left:0;margin-left:-2pt;mso-position-horizontal:absolute;mso-position-horizontal-relative:text;margin-top:8pt;mso-position-vertical:absolute;mso-position-vertical-relative:text;width:7.1pt;height:46.5pt;z-index:251624966" strokecolor="#000000" o:allowoverlap="1" strokeweight="0.75pt" filled="f" adj="5400,10800">
                      <v:stroke joinstyle="round"/>
                      <w10:wrap type="tight" side="both"/>
                    </v:shape>
                  </w:pict>
                </mc:Fallback>
              </mc:AlternateContent>
            </w:r>
            <w:r>
              <w:rPr>
                <w:rFonts w:hint="eastAsia"/>
              </w:rPr>
              <w:t>高渗溶液中---质壁分离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低渗溶液中---质壁分离复原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等渗溶液中---不变化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全透性与半透（选择透过）性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原生质层和细胞壁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（见课件）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膜的选择透过性具有普遍性</w:t>
            </w:r>
          </w:p>
        </w:tc>
        <w:tc>
          <w:tcPr>
            <w:tcW w:type="dxa" w:w="1119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top"/>
            <w:tcBorders>
              <w:top w:val="single" w:color="auto" w:sz="4"/>
            </w:tcBorders>
            <w:shd w:val="clear" w:color="000000"/>
          </w:tcPr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深入引导</w:t>
            </w:r>
            <w:r>
              <w:rPr>
                <w:rFonts w:hint="eastAsia"/>
              </w:rPr>
              <w:t>学生思</w:t>
            </w:r>
            <w:r>
              <w:rPr>
                <w:rFonts w:hint="eastAsia"/>
              </w:rPr>
              <w:t>维，明确探</w:t>
            </w:r>
            <w:r>
              <w:rPr>
                <w:rFonts w:hint="eastAsia"/>
              </w:rPr>
              <w:t>究的目</w:t>
            </w:r>
            <w:r>
              <w:rPr>
                <w:rFonts w:hint="eastAsia"/>
              </w:rPr>
              <w:t>标，展开思</w:t>
            </w:r>
            <w:r>
              <w:rPr>
                <w:rFonts w:hint="eastAsia"/>
              </w:rPr>
              <w:t>维迁移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使学生模</w:t>
            </w:r>
            <w:r>
              <w:rPr>
                <w:rFonts w:hint="eastAsia"/>
              </w:rPr>
              <w:t>仿开展研</w:t>
            </w:r>
            <w:r>
              <w:rPr>
                <w:rFonts w:hint="eastAsia"/>
              </w:rPr>
              <w:t>究活动，体</w:t>
            </w:r>
            <w:r>
              <w:rPr>
                <w:rFonts w:hint="eastAsia"/>
              </w:rPr>
              <w:t>验科学研</w:t>
            </w:r>
            <w:r>
              <w:rPr>
                <w:rFonts w:hint="eastAsia"/>
              </w:rPr>
              <w:t>究的严谨</w:t>
            </w:r>
            <w:r>
              <w:rPr>
                <w:rFonts w:hint="eastAsia"/>
              </w:rPr>
              <w:t>性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落实独立</w:t>
            </w:r>
            <w:r>
              <w:rPr>
                <w:rFonts w:hint="eastAsia"/>
              </w:rPr>
              <w:t>操作的技</w:t>
            </w:r>
            <w:r>
              <w:rPr>
                <w:rFonts w:hint="eastAsia"/>
              </w:rPr>
              <w:t>能目标</w:t>
            </w:r>
          </w:p>
          <w:p>
            <w:pPr>
              <w:spacing w:lineRule="auto" w:line="300"/>
              <w:rPr>
                <w:b w:val="1"/>
              </w:rPr>
            </w:pPr>
            <w:r>
              <w:rPr>
                <w:rFonts w:hint="eastAsia"/>
              </w:rPr>
              <w:t>培养学生</w:t>
            </w:r>
            <w:r>
              <w:rPr>
                <w:rFonts w:hint="eastAsia"/>
              </w:rPr>
              <w:t>严谨治学</w:t>
            </w:r>
            <w:r>
              <w:rPr>
                <w:rFonts w:hint="eastAsia"/>
              </w:rPr>
              <w:t>的态度</w:t>
            </w:r>
          </w:p>
          <w:p>
            <w:pPr>
              <w:spacing w:lineRule="auto" w:line="300"/>
              <w:rPr>
                <w:b w:val="1"/>
              </w:rPr>
            </w:pPr>
          </w:p>
          <w:p>
            <w:pPr>
              <w:spacing w:lineRule="auto" w:line="300"/>
              <w:rPr>
                <w:b w:val="1"/>
              </w:rPr>
            </w:pPr>
          </w:p>
          <w:p>
            <w:pPr>
              <w:spacing w:lineRule="auto" w:line="300"/>
              <w:rPr>
                <w:b w:val="1"/>
              </w:rPr>
            </w:pPr>
          </w:p>
          <w:p>
            <w:pPr>
              <w:spacing w:lineRule="auto" w:line="300"/>
              <w:rPr>
                <w:b w:val="1"/>
              </w:rPr>
            </w:pPr>
          </w:p>
          <w:p>
            <w:pPr>
              <w:spacing w:lineRule="auto" w:line="300"/>
              <w:rPr>
                <w:b w:val="1"/>
              </w:rPr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培养</w:t>
            </w:r>
            <w:r>
              <w:rPr>
                <w:b w:val="1"/>
                <w:rFonts w:hint="eastAsia"/>
              </w:rPr>
              <w:t>观察</w:t>
            </w:r>
            <w:r>
              <w:rPr>
                <w:rFonts w:hint="eastAsia"/>
              </w:rPr>
              <w:t>能力，</w:t>
            </w:r>
            <w:r>
              <w:rPr>
                <w:b w:val="1"/>
                <w:rFonts w:hint="eastAsia"/>
              </w:rPr>
              <w:t>分</w:t>
            </w:r>
            <w:r>
              <w:rPr>
                <w:b w:val="1"/>
                <w:rFonts w:hint="eastAsia"/>
              </w:rPr>
              <w:t>析</w:t>
            </w:r>
            <w:r>
              <w:rPr>
                <w:rFonts w:hint="eastAsia"/>
              </w:rPr>
              <w:t>、</w:t>
            </w:r>
            <w:r>
              <w:rPr>
                <w:b w:val="1"/>
                <w:rFonts w:hint="eastAsia"/>
              </w:rPr>
              <w:t>归</w:t>
            </w:r>
            <w:r>
              <w:rPr>
                <w:b w:val="1"/>
                <w:rFonts w:hint="eastAsia"/>
              </w:rPr>
              <w:t>纳、修正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>力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分析能</w:t>
            </w:r>
            <w:r>
              <w:rPr>
                <w:rFonts w:hint="eastAsia"/>
              </w:rPr>
              <w:t>力、获取信</w:t>
            </w:r>
            <w:r>
              <w:rPr>
                <w:rFonts w:hint="eastAsia"/>
              </w:rPr>
              <w:t>息能力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知识与能</w:t>
            </w:r>
            <w:r>
              <w:rPr>
                <w:rFonts w:hint="eastAsia"/>
              </w:rPr>
              <w:t>力的再迁</w:t>
            </w:r>
            <w:r>
              <w:rPr>
                <w:rFonts w:hint="eastAsia"/>
              </w:rPr>
              <w:t>移</w:t>
            </w: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  <w:p>
            <w:pPr>
              <w:spacing w:lineRule="auto" w:line="300"/>
              <w:rPr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180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top"/>
          </w:tcPr>
          <w:p>
            <w:pPr>
              <w:rPr>
                <w:b w:val="1"/>
              </w:rPr>
            </w:pPr>
            <w:r>
              <w:rPr>
                <w:b w:val="1"/>
                <w:rFonts w:hint="eastAsia"/>
              </w:rPr>
              <w:t xml:space="preserve">布 置 作 业</w:t>
            </w:r>
          </w:p>
        </w:tc>
        <w:tc>
          <w:tcPr>
            <w:tcW w:type="dxa" w:w="7362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top"/>
            <w:gridSpan w:val="3"/>
          </w:tcPr>
          <w:p>
            <w:pPr>
              <w:spacing w:lineRule="auto" w:line="300"/>
              <w:rPr>
                <w:b w:val="1"/>
                <w:rFonts w:ascii="宋体" w:hAnsi="宋体"/>
              </w:rPr>
            </w:pPr>
            <w:r>
              <w:rPr>
                <w:b w:val="1"/>
                <w:rFonts w:ascii="宋体" w:hAnsi="宋体" w:hint="eastAsia"/>
              </w:rPr>
              <w:t>课后：一、二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9171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top"/>
            <w:gridSpan w:val="4"/>
          </w:tcPr>
          <w:p>
            <w:pPr>
              <w:rPr/>
            </w:pPr>
            <w:r>
              <w:rPr>
                <w:b w:val="1"/>
                <w:rFonts w:hint="eastAsia"/>
              </w:rPr>
              <w:t xml:space="preserve">教 后 反 思</w:t>
            </w:r>
            <w:r>
              <w:rPr>
                <w:rFonts w:hint="eastAsia"/>
              </w:rPr>
              <w:t>：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本节课最大的优势就是运用多媒体教学手段开展教学活动，能够把学生看不到摸不着的东西通过动画的</w:t>
            </w:r>
            <w:r>
              <w:rPr>
                <w:rFonts w:hint="eastAsia"/>
              </w:rPr>
              <w:t>形式形象化、生动化，从而大大提高课堂教学的整体效率和时效性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>优点：1.问题串有梯度，能调动学生的积极思维；</w:t>
            </w:r>
          </w:p>
          <w:p>
            <w:pPr>
              <w:spacing w:lineRule="auto" w:line="300"/>
              <w:rPr/>
            </w:pPr>
            <w:r>
              <w:rPr>
                <w:rFonts w:hint="eastAsia"/>
              </w:rPr>
              <w:t xml:space="preserve">      2.多媒体课件直观演示，利于学生内化知识；</w:t>
            </w:r>
          </w:p>
          <w:p>
            <w:pPr>
              <w:spacing w:lineRule="auto" w:line="300"/>
              <w:ind w:firstLine="300"/>
              <w:rPr/>
            </w:pPr>
            <w:r>
              <w:rPr>
                <w:rFonts w:hint="eastAsia"/>
              </w:rPr>
              <w:t>3.“教”是为了“不教”，从设计理念上始终贯穿“学生为主体”，教师只做点评、点拨，从而使学</w:t>
            </w:r>
            <w:r>
              <w:rPr>
                <w:rFonts w:hint="eastAsia"/>
              </w:rPr>
              <w:t xml:space="preserve">生有所得，有利于培养科学研究的精神和能力  </w:t>
            </w:r>
          </w:p>
        </w:tc>
      </w:tr>
    </w:tbl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ind w:firstLine="200"/>
        <w:rPr>
          <w:rFonts w:ascii="Times New Roman" w:hAnsi="Times New Roman" w:hint="eastAsia"/>
        </w:rPr>
      </w:pPr>
    </w:p>
    <w:p>
      <w:pPr>
        <w:rPr>
          <w:b w:val="1"/>
          <w:rFonts w:ascii="宋体" w:eastAsia="宋体" w:hAnsi="宋体" w:cs="Times New Roman" w:hint="eastAsia"/>
        </w:rPr>
      </w:pPr>
      <w:r>
        <w:rPr>
          <w:b w:val="1"/>
          <w:rFonts w:ascii="宋体" w:eastAsia="宋体" w:hAnsi="宋体" w:cs="Times New Roman" w:hint="eastAsia"/>
        </w:rPr>
        <w:t>板书设计：</w:t>
      </w:r>
    </w:p>
    <w:p>
      <w:pPr>
        <w:ind w:firstLine="200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一、渗透作用：水分子是顺着水分子的相对含量的梯度跨膜运输的</w:t>
      </w:r>
    </w:p>
    <w:p>
      <w:pPr>
        <w:ind w:firstLine="40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两个条件：1.要有半透膜  2.半透膜两侧的溶液浓度不同</w:t>
      </w:r>
    </w:p>
    <w:p>
      <w:pPr>
        <w:ind w:firstLine="200"/>
        <w:rPr>
          <w:rFonts w:ascii="Times New Roman" w:hAnsi="Times New Roman"/>
        </w:rPr>
      </w:pPr>
      <w:r>
        <w:rPr>
          <w:sz w:val="20"/>
        </w:rPr>
        <w:drawing>
          <wp:inline distT="0" distB="0" distL="0" distR="0">
            <wp:extent cx="4276725" cy="1657350"/>
            <wp:effectExtent l="0" t="0" r="9525" b="0"/>
            <wp:docPr id="17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yzr/AppData/Roaming/JisuOffice/ETemp/25936_16055704/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165798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00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二、探究细胞的吸水与失水——</w:t>
      </w:r>
      <w:r>
        <w:rPr>
          <w:b w:val="1"/>
          <w:rFonts w:ascii="宋体" w:hAnsi="宋体" w:cs="Courier New" w:hint="eastAsia"/>
        </w:rPr>
        <w:t>植物细胞的质壁分离和复原实验</w:t>
      </w:r>
    </w:p>
    <w:p>
      <w:pPr>
        <w:ind w:firstLine="200"/>
        <w:rPr>
          <w:rFonts w:ascii="Times New Roman" w:hAnsi="Times New Roman"/>
        </w:rPr>
      </w:pPr>
      <w:r>
        <w:rPr>
          <w:sz w:val="20"/>
        </w:rPr>
        <w:drawing>
          <wp:inline distT="0" distB="0" distL="0" distR="0">
            <wp:extent cx="4181475" cy="2266950"/>
            <wp:effectExtent l="0" t="0" r="9525" b="0"/>
            <wp:docPr id="18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yzr/AppData/Roaming/JisuOffice/ETemp/25936_16055704/image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110" cy="226758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00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三、离子的跨膜运输并不是顺着离子相对含量的梯度来进行的</w:t>
      </w:r>
    </w:p>
    <w:p>
      <w:pPr>
        <w:ind w:firstLine="400"/>
        <w:rPr>
          <w:rFonts w:ascii="Times New Roman" w:hAnsi="Times New Roman"/>
        </w:rPr>
      </w:pPr>
      <w:r>
        <w:rPr>
          <w:rFonts w:ascii="Times New Roman" w:hAnsi="Times New Roman" w:hint="eastAsia"/>
        </w:rPr>
        <w:t>细胞膜是一种选择透过性膜</w:t>
      </w:r>
    </w:p>
    <w:p>
      <w:pPr>
        <w:rPr/>
      </w:pPr>
    </w:p>
    <w:sectPr>
      <w:headerReference w:type="default" r:id="rId9"/>
      <w:footerReference w:type="default" r:id="rId10"/>
      <w:pgSz w:w="11906" w:h="16838" w:code="9"/>
      <w:pgMar w:top="1440" w:left="1797" w:bottom="1440" w:right="1797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134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"/>
    <w:family w:val="modern"/>
    <w:pitch w:val="fixed"/>
    <w:sig w:usb0="e0002eff" w:usb1="c0007843" w:usb2="00000009" w:usb3="00000000" w:csb0="000001ff" w:csb1="00000000"/>
  </w:font>
  <w:font w:name="楷体_GB2312">
    <w:altName w:val="æ¥·ä½"/>
    <w:panose1/>
    <w:charset w:val="134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"/>
    <w:family w:val="roman"/>
    <w:pitch w:val="variable"/>
    <w:sig w:usb0="e00002ff" w:usb1="400004ff" w:usb2="00000000" w:usb3="00000000" w:csb0="0000019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pStyle w:val="PO153"/>
      <w:jc w:val="center"/>
      <w:rPr/>
    </w:pPr>
    <w:r>
      <w:rPr>
        <w:rFonts w:hint="eastAsia"/>
      </w:rPr>
      <w:t>第</w:t>
    </w:r>
    <w:r>
      <w:rPr/>
      <w:t xml:space="preserve"> </w:t>
    </w:r>
    <w:r>
      <w:rPr/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/>
      <w:t>3</w:t>
    </w:r>
    <w:r>
      <w:rPr/>
      <w:fldChar w:fldCharType="end"/>
    </w:r>
    <w:r>
      <w:rPr/>
      <w:t xml:space="preserve"> </w:t>
    </w:r>
    <w:r>
      <w:rPr>
        <w:rFonts w:hint="eastAsia"/>
      </w:rPr>
      <w:t>页</w:t>
    </w:r>
    <w:r>
      <w:rPr/>
      <w:t xml:space="preserve"> </w:t>
    </w:r>
    <w:r>
      <w:rPr>
        <w:rFonts w:hint="eastAsia"/>
      </w:rPr>
      <w:t>共</w:t>
    </w:r>
    <w:r>
      <w:rPr/>
      <w:t xml:space="preserve"> </w:t>
    </w:r>
    <w:r>
      <w:rPr/>
      <w:fldChar w:fldCharType="begin"/>
    </w:r>
    <w:r>
      <w:rPr>
        <w:rFonts w:hint="eastAsia"/>
      </w:rPr>
      <w:instrText>NUMPAGES  \* MERGEFORMAT</w:instrText>
    </w:r>
    <w:r>
      <w:fldChar w:fldCharType="separate"/>
    </w:r>
    <w:r>
      <w:rPr/>
      <w:t>4</w:t>
    </w:r>
    <w:r>
      <w:rPr/>
      <w:fldChar w:fldCharType="end"/>
    </w:r>
    <w:r>
      <w:rPr/>
      <w:t xml:space="preserve"> </w:t>
    </w:r>
    <w:r>
      <w:rPr>
        <w:rFonts w:hint="eastAsia"/>
      </w:rPr>
      <w:t>页</w:t>
    </w:r>
  </w:p>
  <w:p>
    <w:pPr>
      <w:pStyle w:val="PO153"/>
      <w:rPr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both"/>
      <w:ind w:left="0" w:right="-48" w:firstLine="0" w:leftChars="0"/>
      <w:tabs>
        <w:tab w:val="center" w:pos="4155"/>
      </w:tabs>
      <w:rPr>
        <w:rFonts w:ascii="Times New Roman" w:eastAsia="宋体" w:hAnsi="Times New Roman" w:cs="Times New Roman"/>
      </w:rPr>
    </w:pPr>
  </w:p>
  <w:p>
    <w:pPr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sz w:val="21"/>
        <w:szCs w:val="21"/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20" w:type="character">
    <w:name w:val="Strong"/>
    <w:basedOn w:val="PO2"/>
    <w:qFormat/>
    <w:uiPriority w:val="20"/>
    <w:rPr>
      <w:b w:val="1"/>
    </w:rPr>
  </w:style>
  <w:style w:styleId="PO37" w:type="table">
    <w:name w:val="Table Grid"/>
    <w:basedOn w:val="PO3"/>
    <w:uiPriority w:val="37"/>
    <w:pPr>
      <w:jc w:val="both"/>
      <w:rPr/>
    </w:pPr>
    <w:rPr>
      <w:sz w:val="20"/>
      <w:szCs w:val="20"/>
      <w:rFonts w:ascii="Calibri" w:eastAsia="宋体" w:hAnsi="Calibri" w:cs="Times New Roman"/>
    </w:r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eader"/>
    <w:basedOn w:val="PO1"/>
    <w:link w:val="PO152"/>
    <w:uiPriority w:val="151"/>
    <w:unhideWhenUsed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Char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unhideWhenUsed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Char"/>
    <w:basedOn w:val="PO2"/>
    <w:link w:val="PO153"/>
    <w:uiPriority w:val="154"/>
    <w:rPr>
      <w:sz w:val="18"/>
      <w:szCs w:val="18"/>
    </w:rPr>
  </w:style>
  <w:style w:styleId="PO155" w:type="character">
    <w:name w:val="Hyperlink"/>
    <w:basedOn w:val="PO2"/>
    <w:uiPriority w:val="155"/>
    <w:rPr>
      <w:color w:val="0000FF"/>
      <w:u w:val="single"/>
    </w:rPr>
  </w:style>
  <w:style w:styleId="PO156" w:type="paragraph">
    <w:name w:val="Balloon Text"/>
    <w:basedOn w:val="PO1"/>
    <w:link w:val="PO157"/>
    <w:uiPriority w:val="156"/>
    <w:semiHidden/>
    <w:unhideWhenUsed/>
    <w:rPr>
      <w:sz w:val="18"/>
      <w:szCs w:val="18"/>
    </w:rPr>
  </w:style>
  <w:style w:customStyle="1" w:styleId="PO157" w:type="character">
    <w:name w:val="批注框文本 Char"/>
    <w:basedOn w:val="PO2"/>
    <w:link w:val="PO156"/>
    <w:uiPriority w:val="157"/>
    <w:semiHidden/>
    <w:rPr>
      <w:sz w:val="18"/>
      <w:szCs w:val="18"/>
    </w:rPr>
  </w:style>
  <w:style w:styleId="PO158" w:type="paragraph">
    <w:name w:val="Normal (Web)"/>
    <w:basedOn w:val="PO1"/>
    <w:uiPriority w:val="158"/>
    <w:pPr>
      <w:jc w:val="left"/>
      <w:spacing w:before="100" w:beforeAutospacing="1" w:afterAutospacing="1" w:after="100"/>
      <w:rPr/>
    </w:pPr>
    <w:rPr>
      <w:sz w:val="24"/>
      <w:szCs w:val="24"/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jpeg"></Relationship><Relationship Id="rId8" Type="http://schemas.openxmlformats.org/officeDocument/2006/relationships/image" Target="media/image4.jpeg"></Relationship><Relationship Id="rId9" Type="http://schemas.openxmlformats.org/officeDocument/2006/relationships/header" Target="header2.xml"></Relationship><Relationship Id="rId10" Type="http://schemas.openxmlformats.org/officeDocument/2006/relationships/footer" Target="footer5.xml"></Relationship><Relationship Id="rId11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2418</Characters>
  <CharactersWithSpaces>0</CharactersWithSpaces>
  <DocSecurity>0</DocSecurity>
  <HyperlinksChanged>false</HyperlinksChanged>
  <Lines>17</Lines>
  <LinksUpToDate>false</LinksUpToDate>
  <Pages>4</Pages>
  <Paragraphs>4</Paragraphs>
  <Words>361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Windows 用户</dc:creator>
  <cp:lastModifiedBy/>
  <dcterms:modified xsi:type="dcterms:W3CDTF">2018-12-08T09:41:00Z</dcterms:modified>
</cp:coreProperties>
</file>