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5FD5" w14:textId="529CE1A9" w:rsidR="00A17B95" w:rsidRPr="00C435D5" w:rsidRDefault="00C435D5" w:rsidP="00C435D5">
      <w:pPr>
        <w:jc w:val="center"/>
        <w:rPr>
          <w:rFonts w:ascii="宋体" w:eastAsia="宋体" w:hAnsi="宋体"/>
          <w:sz w:val="32"/>
          <w:szCs w:val="36"/>
        </w:rPr>
      </w:pPr>
      <w:r w:rsidRPr="00C435D5">
        <w:rPr>
          <w:rFonts w:ascii="宋体" w:eastAsia="宋体" w:hAnsi="宋体" w:hint="eastAsia"/>
          <w:sz w:val="32"/>
          <w:szCs w:val="36"/>
        </w:rPr>
        <w:t>听课感想</w:t>
      </w:r>
    </w:p>
    <w:p w14:paraId="6927EEFF" w14:textId="77777777" w:rsidR="00C435D5" w:rsidRDefault="00C435D5" w:rsidP="00C435D5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C435D5">
        <w:rPr>
          <w:rFonts w:ascii="宋体" w:eastAsia="宋体" w:hAnsi="宋体" w:hint="eastAsia"/>
          <w:sz w:val="28"/>
          <w:szCs w:val="32"/>
        </w:rPr>
        <w:t>杨老师本节课贴近学生生活，生动活泼，受到学生的欢迎。杨老师充分应用了各种课程资源，如视频、案例等，使学生能够充分体验心理暗示的力量。在讨论分享环节，杨老师引导同学们结合自己的实际生活体验说出自己的观点，指导学生利用积极心理暗示的力量增强自信心。</w:t>
      </w:r>
    </w:p>
    <w:p w14:paraId="6789E536" w14:textId="35506B0F" w:rsidR="00C435D5" w:rsidRPr="00C435D5" w:rsidRDefault="00C435D5" w:rsidP="00C435D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C435D5">
        <w:rPr>
          <w:rFonts w:ascii="宋体" w:eastAsia="宋体" w:hAnsi="宋体" w:hint="eastAsia"/>
          <w:sz w:val="28"/>
          <w:szCs w:val="32"/>
        </w:rPr>
        <w:t>本节课的内容设计较满，学生可能不易消化，可以适当减少一些案例，精选最适合学生的内容。</w:t>
      </w:r>
    </w:p>
    <w:sectPr w:rsidR="00C435D5" w:rsidRPr="00C4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2068" w14:textId="77777777" w:rsidR="007642DA" w:rsidRDefault="007642DA" w:rsidP="00C435D5">
      <w:r>
        <w:separator/>
      </w:r>
    </w:p>
  </w:endnote>
  <w:endnote w:type="continuationSeparator" w:id="0">
    <w:p w14:paraId="0A37166D" w14:textId="77777777" w:rsidR="007642DA" w:rsidRDefault="007642DA" w:rsidP="00C4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45EC0" w14:textId="77777777" w:rsidR="007642DA" w:rsidRDefault="007642DA" w:rsidP="00C435D5">
      <w:r>
        <w:separator/>
      </w:r>
    </w:p>
  </w:footnote>
  <w:footnote w:type="continuationSeparator" w:id="0">
    <w:p w14:paraId="46DE1657" w14:textId="77777777" w:rsidR="007642DA" w:rsidRDefault="007642DA" w:rsidP="00C4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DB"/>
    <w:rsid w:val="00492FDB"/>
    <w:rsid w:val="007642DA"/>
    <w:rsid w:val="00A17B95"/>
    <w:rsid w:val="00C4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BACC"/>
  <w15:chartTrackingRefBased/>
  <w15:docId w15:val="{37E9EF7B-32BB-4862-9282-FB8F5333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丹</dc:creator>
  <cp:keywords/>
  <dc:description/>
  <cp:lastModifiedBy>杨 丹</cp:lastModifiedBy>
  <cp:revision>2</cp:revision>
  <dcterms:created xsi:type="dcterms:W3CDTF">2020-09-23T01:38:00Z</dcterms:created>
  <dcterms:modified xsi:type="dcterms:W3CDTF">2020-09-23T01:45:00Z</dcterms:modified>
</cp:coreProperties>
</file>