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南京市秦淮中学2019-2020学年度第二学期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高二</w:t>
      </w:r>
      <w:r>
        <w:rPr>
          <w:rFonts w:hint="eastAsia"/>
          <w:b/>
          <w:sz w:val="32"/>
          <w:szCs w:val="32"/>
          <w:lang w:eastAsia="zh-CN"/>
        </w:rPr>
        <w:t>数学</w:t>
      </w:r>
      <w:r>
        <w:rPr>
          <w:rFonts w:hint="eastAsia"/>
          <w:b/>
          <w:sz w:val="32"/>
          <w:szCs w:val="32"/>
        </w:rPr>
        <w:t>备课组工作计划及教学教研安排</w:t>
      </w:r>
    </w:p>
    <w:p>
      <w:pPr>
        <w:rPr>
          <w:rFonts w:hint="eastAsia" w:ascii="宋体" w:hAnsi="宋体" w:cs="Tahoma"/>
          <w:sz w:val="24"/>
        </w:rPr>
      </w:pPr>
      <w:r>
        <w:rPr>
          <w:rFonts w:hint="eastAsia" w:ascii="宋体" w:hAnsi="宋体" w:cs="Tahoma"/>
          <w:b/>
          <w:sz w:val="24"/>
        </w:rPr>
        <w:t>一、指导思想</w:t>
      </w:r>
      <w:r>
        <w:rPr>
          <w:rFonts w:hint="eastAsia" w:ascii="宋体" w:hAnsi="宋体" w:cs="Tahoma"/>
          <w:sz w:val="24"/>
        </w:rPr>
        <w:t>：</w:t>
      </w:r>
    </w:p>
    <w:p>
      <w:pPr>
        <w:spacing w:line="312" w:lineRule="auto"/>
        <w:ind w:firstLine="420" w:firstLineChars="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认真学习并贯彻《新课程改革实施纲要》，树立新课程的基本理念和现代教</w:t>
      </w:r>
    </w:p>
    <w:p>
      <w:pPr>
        <w:spacing w:line="312" w:lineRule="auto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育思想。</w:t>
      </w:r>
      <w:r>
        <w:rPr>
          <w:rFonts w:hint="eastAsia" w:ascii="宋体" w:hAnsi="宋体" w:cs="Tahoma"/>
          <w:szCs w:val="21"/>
          <w:lang w:eastAsia="zh-CN"/>
        </w:rPr>
        <w:t>认</w:t>
      </w:r>
      <w:r>
        <w:rPr>
          <w:rFonts w:hint="eastAsia" w:ascii="宋体" w:hAnsi="宋体" w:cs="Tahoma"/>
          <w:szCs w:val="21"/>
        </w:rPr>
        <w:t>真研读《普通高中</w:t>
      </w:r>
      <w:r>
        <w:rPr>
          <w:rFonts w:hint="eastAsia" w:ascii="宋体" w:hAnsi="宋体" w:cs="Tahoma"/>
          <w:szCs w:val="21"/>
          <w:lang w:eastAsia="zh-CN"/>
        </w:rPr>
        <w:t>数学</w:t>
      </w:r>
      <w:r>
        <w:rPr>
          <w:rFonts w:hint="eastAsia" w:ascii="宋体" w:hAnsi="宋体" w:cs="Tahoma"/>
          <w:szCs w:val="21"/>
        </w:rPr>
        <w:t>课程标准》，努力提高教师的专业素养。以区、校教学和教研精神要求为指导，落实动力激发、深度备课的教育理念，倡导有效课堂管理，着力教学研究，提高课堂教学效率。</w:t>
      </w:r>
    </w:p>
    <w:p>
      <w:pPr>
        <w:spacing w:line="312" w:lineRule="auto"/>
        <w:rPr>
          <w:rFonts w:hint="eastAsia" w:ascii="宋体" w:hAnsi="宋体" w:cs="Tahoma"/>
          <w:b/>
          <w:sz w:val="21"/>
          <w:szCs w:val="21"/>
          <w:lang w:val="en-US" w:eastAsia="zh-CN"/>
        </w:rPr>
      </w:pPr>
      <w:r>
        <w:rPr>
          <w:rFonts w:hint="eastAsia" w:ascii="宋体" w:hAnsi="宋体" w:cs="Tahoma"/>
          <w:b/>
          <w:sz w:val="21"/>
          <w:szCs w:val="21"/>
          <w:lang w:val="en-US" w:eastAsia="zh-CN"/>
        </w:rPr>
        <w:t>二、工作目标：</w:t>
      </w:r>
    </w:p>
    <w:p>
      <w:pPr>
        <w:numPr>
          <w:ilvl w:val="0"/>
          <w:numId w:val="1"/>
        </w:numPr>
        <w:spacing w:line="312" w:lineRule="auto"/>
        <w:ind w:firstLine="420" w:firstLineChars="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认真总结，反思问题。分析研究学情，探索切合学生实际的有效教学方法和对策。</w:t>
      </w:r>
    </w:p>
    <w:p>
      <w:pPr>
        <w:numPr>
          <w:ilvl w:val="0"/>
          <w:numId w:val="1"/>
        </w:numPr>
        <w:spacing w:line="312" w:lineRule="auto"/>
        <w:ind w:firstLine="420" w:firstLineChars="0"/>
        <w:rPr>
          <w:rFonts w:hint="eastAsia" w:ascii="宋体" w:hAnsi="宋体" w:cs="Tahoma"/>
          <w:szCs w:val="21"/>
        </w:rPr>
      </w:pPr>
      <w:r>
        <w:rPr>
          <w:rFonts w:hint="eastAsia" w:ascii="宋体" w:hAnsi="宋体"/>
          <w:szCs w:val="21"/>
        </w:rPr>
        <w:t>把握教材特点,贯彻课改精神，进一步提高课堂教学效率。</w:t>
      </w:r>
      <w:r>
        <w:rPr>
          <w:rFonts w:hint="eastAsia" w:ascii="宋体" w:hAnsi="宋体" w:cs="Tahoma"/>
          <w:szCs w:val="21"/>
        </w:rPr>
        <w:t>研读新高考方案，加强对学生学习方法的指导，努力提高学生的学习实效。</w:t>
      </w:r>
    </w:p>
    <w:p>
      <w:pPr>
        <w:numPr>
          <w:ilvl w:val="0"/>
          <w:numId w:val="1"/>
        </w:numPr>
        <w:spacing w:line="312" w:lineRule="auto"/>
        <w:ind w:firstLine="420" w:firstLineChars="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  <w:lang w:eastAsia="zh-CN"/>
        </w:rPr>
        <w:t>提前规划一轮复习计划，加强集体备课</w:t>
      </w:r>
    </w:p>
    <w:p>
      <w:pPr>
        <w:spacing w:line="312" w:lineRule="auto"/>
        <w:ind w:left="361" w:hanging="361" w:hangingChars="150"/>
        <w:rPr>
          <w:rFonts w:ascii="宋体" w:hAnsi="宋体" w:cs="Tahoma"/>
          <w:b/>
          <w:bCs/>
          <w:sz w:val="24"/>
        </w:rPr>
      </w:pPr>
      <w:r>
        <w:rPr>
          <w:rFonts w:hint="eastAsia" w:ascii="宋体" w:hAnsi="宋体" w:cs="Tahoma"/>
          <w:b/>
          <w:bCs/>
          <w:sz w:val="24"/>
        </w:rPr>
        <w:t>三、主要措施</w:t>
      </w:r>
    </w:p>
    <w:p>
      <w:pPr>
        <w:tabs>
          <w:tab w:val="left" w:pos="3570"/>
        </w:tabs>
        <w:spacing w:line="480" w:lineRule="auto"/>
        <w:ind w:left="315" w:hanging="315" w:hangingChars="15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/>
          <w:szCs w:val="21"/>
        </w:rPr>
        <w:t>积极参加各级学科培训，整合网络资源，继续组织本备课组教师开展新课程标准学习，明确新课标的具体要求，</w:t>
      </w:r>
      <w:r>
        <w:rPr>
          <w:rFonts w:hint="eastAsia" w:asciiTheme="minorEastAsia" w:hAnsiTheme="minorEastAsia" w:eastAsiaTheme="minorEastAsia"/>
          <w:szCs w:val="21"/>
          <w:lang w:eastAsia="zh-CN"/>
        </w:rPr>
        <w:t>跟着南京市教研室的统一要求。</w:t>
      </w:r>
    </w:p>
    <w:p>
      <w:pPr>
        <w:tabs>
          <w:tab w:val="left" w:pos="3570"/>
        </w:tabs>
        <w:spacing w:line="480" w:lineRule="auto"/>
        <w:ind w:left="315" w:hanging="315" w:hangingChars="15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ab/>
        <w:t>2、</w:t>
      </w:r>
      <w:r>
        <w:rPr>
          <w:rFonts w:hint="eastAsia" w:asciiTheme="minorEastAsia" w:hAnsiTheme="minorEastAsia" w:eastAsiaTheme="minorEastAsia"/>
          <w:szCs w:val="21"/>
        </w:rPr>
        <w:t>认真上好每一节课，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注意高考命题中的知识要求，能力要求及新趋势，这样才能统筹安排，循序渐进。</w:t>
      </w:r>
    </w:p>
    <w:p>
      <w:pPr>
        <w:tabs>
          <w:tab w:val="left" w:pos="3570"/>
        </w:tabs>
        <w:spacing w:line="480" w:lineRule="auto"/>
        <w:ind w:left="315" w:hanging="315" w:hangingChars="15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ab/>
        <w:t>3、</w:t>
      </w:r>
      <w:r>
        <w:rPr>
          <w:rFonts w:hint="eastAsia" w:asciiTheme="minorEastAsia" w:hAnsiTheme="minorEastAsia" w:eastAsiaTheme="minorEastAsia"/>
          <w:szCs w:val="21"/>
          <w:lang w:eastAsia="zh-CN"/>
        </w:rPr>
        <w:t>进一步</w:t>
      </w:r>
      <w:r>
        <w:rPr>
          <w:rFonts w:hint="eastAsia" w:asciiTheme="minorEastAsia" w:hAnsiTheme="minorEastAsia" w:eastAsiaTheme="minorEastAsia"/>
          <w:szCs w:val="21"/>
        </w:rPr>
        <w:t>细化每周的集体备课（周四上午第二节课），充分发挥全组教师的个人优势，深入研究教学方法，提高备课质量。做到定时间、定内容、定主备人，、每周主备的老师要求编好教学案和配套练习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。</w:t>
      </w:r>
    </w:p>
    <w:p>
      <w:pPr>
        <w:tabs>
          <w:tab w:val="left" w:pos="3570"/>
        </w:tabs>
        <w:spacing w:line="480" w:lineRule="auto"/>
        <w:ind w:left="315" w:hanging="315" w:hangingChars="150"/>
        <w:rPr>
          <w:rFonts w:hint="eastAsia" w:ascii="宋体" w:hAnsi="宋体" w:cs="Tahom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ab/>
        <w:t>4、</w:t>
      </w:r>
      <w:r>
        <w:rPr>
          <w:rFonts w:hint="eastAsia" w:ascii="宋体" w:hAnsi="宋体" w:cs="Tahoma"/>
          <w:szCs w:val="21"/>
        </w:rPr>
        <w:t>积极参加市和校教科研活动</w:t>
      </w:r>
      <w:r>
        <w:rPr>
          <w:rFonts w:hint="eastAsia" w:ascii="宋体" w:hAnsi="宋体" w:cs="Tahoma"/>
          <w:szCs w:val="21"/>
          <w:lang w:eastAsia="zh-CN"/>
        </w:rPr>
        <w:t>，</w:t>
      </w:r>
      <w:r>
        <w:rPr>
          <w:rFonts w:hint="eastAsia" w:ascii="宋体" w:hAnsi="宋体" w:cs="Tahoma"/>
          <w:szCs w:val="21"/>
        </w:rPr>
        <w:t>开展本学科教师之间相互听课、评课活动</w:t>
      </w:r>
      <w:r>
        <w:rPr>
          <w:rFonts w:hint="eastAsia" w:ascii="宋体" w:hAnsi="宋体" w:cs="Tahoma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/>
          <w:szCs w:val="21"/>
        </w:rPr>
        <w:t>互相学习，</w:t>
      </w:r>
      <w:r>
        <w:rPr>
          <w:rFonts w:hint="eastAsia" w:asciiTheme="minorEastAsia" w:hAnsiTheme="minorEastAsia" w:eastAsiaTheme="minorEastAsia"/>
          <w:szCs w:val="21"/>
          <w:lang w:eastAsia="zh-CN"/>
        </w:rPr>
        <w:t>扬长补短。</w:t>
      </w:r>
    </w:p>
    <w:p>
      <w:pPr>
        <w:tabs>
          <w:tab w:val="left" w:pos="3570"/>
        </w:tabs>
        <w:spacing w:line="480" w:lineRule="auto"/>
        <w:ind w:left="315" w:hanging="315" w:hangingChars="15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  <w:lang w:val="en-US" w:eastAsia="zh-CN"/>
        </w:rPr>
        <w:tab/>
        <w:t>5、</w:t>
      </w:r>
      <w:r>
        <w:rPr>
          <w:rFonts w:hint="eastAsia" w:ascii="宋体" w:hAnsi="宋体" w:cs="Tahoma"/>
          <w:szCs w:val="21"/>
        </w:rPr>
        <w:t>认真组织各种考试，精心命题，认真</w:t>
      </w:r>
      <w:r>
        <w:rPr>
          <w:rFonts w:hint="eastAsia" w:ascii="宋体" w:hAnsi="宋体" w:cs="Tahoma"/>
          <w:szCs w:val="21"/>
          <w:lang w:eastAsia="zh-CN"/>
        </w:rPr>
        <w:t>批改，及时</w:t>
      </w:r>
      <w:r>
        <w:rPr>
          <w:rFonts w:hint="eastAsia" w:ascii="宋体" w:hAnsi="宋体" w:cs="Tahoma"/>
          <w:szCs w:val="21"/>
        </w:rPr>
        <w:t>讲评。</w:t>
      </w:r>
    </w:p>
    <w:p>
      <w:pPr>
        <w:spacing w:line="312" w:lineRule="auto"/>
        <w:ind w:left="241" w:hanging="241" w:hangingChars="100"/>
        <w:rPr>
          <w:rFonts w:hint="eastAsia" w:ascii="宋体" w:hAnsi="宋体" w:cs="Tahoma"/>
          <w:b/>
          <w:bCs/>
          <w:sz w:val="24"/>
        </w:rPr>
      </w:pPr>
    </w:p>
    <w:p>
      <w:pPr>
        <w:spacing w:line="312" w:lineRule="auto"/>
        <w:ind w:left="241" w:hanging="241" w:hangingChars="100"/>
        <w:rPr>
          <w:rFonts w:hint="eastAsia" w:ascii="宋体" w:hAnsi="宋体" w:cs="Tahoma"/>
          <w:b/>
          <w:bCs/>
          <w:sz w:val="24"/>
        </w:rPr>
      </w:pPr>
    </w:p>
    <w:p>
      <w:pPr>
        <w:spacing w:line="312" w:lineRule="auto"/>
        <w:ind w:left="241" w:hanging="241" w:hangingChars="100"/>
        <w:rPr>
          <w:rFonts w:hint="eastAsia" w:ascii="宋体" w:hAnsi="宋体" w:cs="Tahoma"/>
          <w:b/>
          <w:bCs/>
          <w:sz w:val="24"/>
        </w:rPr>
      </w:pPr>
    </w:p>
    <w:p>
      <w:pPr>
        <w:spacing w:line="312" w:lineRule="auto"/>
        <w:ind w:left="241" w:hanging="241" w:hangingChars="100"/>
        <w:rPr>
          <w:rFonts w:hint="eastAsia" w:ascii="宋体" w:hAnsi="宋体" w:cs="Tahoma"/>
          <w:b/>
          <w:bCs/>
          <w:sz w:val="24"/>
        </w:rPr>
      </w:pPr>
    </w:p>
    <w:p>
      <w:pPr>
        <w:spacing w:line="312" w:lineRule="auto"/>
        <w:ind w:left="241" w:hanging="241" w:hangingChars="100"/>
        <w:rPr>
          <w:rFonts w:hint="eastAsia" w:ascii="宋体" w:hAnsi="宋体" w:cs="Tahoma"/>
          <w:b/>
          <w:bCs/>
          <w:sz w:val="24"/>
        </w:rPr>
      </w:pPr>
    </w:p>
    <w:p>
      <w:pPr>
        <w:spacing w:line="312" w:lineRule="auto"/>
        <w:ind w:left="241" w:hanging="241" w:hangingChars="100"/>
        <w:rPr>
          <w:rFonts w:hint="eastAsia" w:ascii="宋体" w:hAnsi="宋体" w:cs="Tahoma"/>
          <w:b/>
          <w:bCs/>
          <w:sz w:val="24"/>
        </w:rPr>
      </w:pPr>
      <w:r>
        <w:rPr>
          <w:rFonts w:hint="eastAsia" w:ascii="宋体" w:hAnsi="宋体" w:cs="Tahoma"/>
          <w:b/>
          <w:bCs/>
          <w:sz w:val="24"/>
        </w:rPr>
        <w:t>四、教学进度和备课组活动</w:t>
      </w:r>
    </w:p>
    <w:tbl>
      <w:tblPr>
        <w:tblStyle w:val="2"/>
        <w:tblpPr w:leftFromText="180" w:rightFromText="180" w:vertAnchor="page" w:horzAnchor="page" w:tblpX="2002" w:tblpY="21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下</w:t>
            </w:r>
          </w:p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学</w:t>
            </w:r>
          </w:p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期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期初考试和评讲（3）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平均变换率（1）</w:t>
            </w:r>
          </w:p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瞬时变化率（1）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第2周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导数的概念（2）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常见函数的导数（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函数的和、差、积、商的导数（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第3周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函数的和、差、积、商的导数（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简单复合函数的导数（1）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导数的运算练习（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导数在研究函数中的应用（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第4周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导数在研究函数中的应用（</w:t>
            </w: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导数在实际生活中的应用（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第5周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导数的综合应用（</w:t>
            </w: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第6周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导数的综合应用（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《导数》练习与评讲（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第7周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数学归纳法（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数系的扩充（2）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第8周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复数的四则运算（3）</w:t>
            </w:r>
          </w:p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复数的几何意义（2）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第9周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期中复习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第10周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期中考试+评讲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第11周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两个基本计数原理（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排列（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第12周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组合（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计数应用题（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第13周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计数应用题（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二项式定理（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二项式系数的性质及应用（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第14周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《计数原理》练习与评讲（2）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随机变量及其概率分布（1）</w:t>
            </w:r>
          </w:p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超几何分布（1）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第15周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独立性（2）</w:t>
            </w:r>
          </w:p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二项分布（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第16周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随机变量的均值和方差（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正态分布（1）</w:t>
            </w:r>
          </w:p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《概率》练习与讲评（2）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第17周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高考期间停课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第18周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统计（</w:t>
            </w: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第19周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期末复习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第2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期末考试+讲评</w:t>
            </w:r>
          </w:p>
        </w:tc>
      </w:tr>
    </w:tbl>
    <w:p/>
    <w:p>
      <w:pPr>
        <w:numPr>
          <w:ilvl w:val="0"/>
          <w:numId w:val="2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活动安排</w:t>
      </w:r>
    </w:p>
    <w:tbl>
      <w:tblPr>
        <w:tblStyle w:val="2"/>
        <w:tblpPr w:leftFromText="180" w:rightFromText="180" w:vertAnchor="page" w:horzAnchor="page" w:tblpX="2002" w:tblpY="21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开学工作布置，制定计划安排，集体备课研讨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第2周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集体备课研讨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第3周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推磨听课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----郑必强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第4周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集体备课研讨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第5周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集体备课研讨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第6周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集体备课研讨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第7周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推磨听课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----周国溢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第8周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集体备课研讨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第9周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期中考试安排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第10周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第11周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推磨听课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---孙邦兰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第12周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集体备课研讨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第13周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集体备课研讨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第14周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推磨听课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---严建英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第15周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集体备课研讨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第16周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集体备课研讨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第17周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第18周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复习计划安排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第19周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92" w:type="dxa"/>
            <w:noWrap w:val="0"/>
            <w:vAlign w:val="top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第2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周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rPr>
                <w:rFonts w:hint="eastAsia"/>
                <w:kern w:val="0"/>
                <w:szCs w:val="21"/>
              </w:rPr>
            </w:pPr>
          </w:p>
        </w:tc>
      </w:tr>
    </w:tbl>
    <w:p>
      <w:pPr>
        <w:numPr>
          <w:numId w:val="0"/>
        </w:numPr>
        <w:rPr>
          <w:rFonts w:hint="eastAsia"/>
          <w:b/>
          <w:bCs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F85DB0"/>
    <w:multiLevelType w:val="singleLevel"/>
    <w:tmpl w:val="DAF85DB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E143DA3"/>
    <w:multiLevelType w:val="singleLevel"/>
    <w:tmpl w:val="DE143DA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05171"/>
    <w:rsid w:val="390A0073"/>
    <w:rsid w:val="3E8D5274"/>
    <w:rsid w:val="599D7CB4"/>
    <w:rsid w:val="5B10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2020-02-25T04:45:00Z</dcterms:created>
  <dc:creator>老师傅</dc:creator>
  <cp:lastModifiedBy>老师傅</cp:lastModifiedBy>
  <dcterms:modified xsi:type="dcterms:W3CDTF">2020-02-25T05:12:23Z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