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宋体"/>
          <w:sz w:val="24"/>
        </w:rPr>
      </w:pPr>
      <w:r>
        <w:rPr>
          <w:rFonts w:eastAsia="黑体"/>
          <w:b/>
          <w:sz w:val="36"/>
        </w:rPr>
        <w:t>专题六</w:t>
      </w:r>
      <w:r>
        <w:rPr>
          <w:rFonts w:ascii="NEU-BZ-S92" w:hAnsi="NEU-BZ-S92"/>
          <w:sz w:val="32"/>
        </w:rPr>
        <w:t>　</w:t>
      </w:r>
      <w:r>
        <w:rPr>
          <w:rFonts w:eastAsia="黑体"/>
          <w:b/>
          <w:sz w:val="36"/>
        </w:rPr>
        <w:t>坚持党的领导、</w:t>
      </w:r>
    </w:p>
    <w:p>
      <w:pPr>
        <w:spacing w:line="360" w:lineRule="auto"/>
        <w:jc w:val="center"/>
        <w:rPr>
          <w:rFonts w:eastAsia="宋体"/>
          <w:sz w:val="24"/>
        </w:rPr>
      </w:pPr>
      <w:r>
        <w:rPr>
          <w:rFonts w:eastAsia="黑体"/>
          <w:b/>
          <w:sz w:val="36"/>
        </w:rPr>
        <w:t>人民当家作主、依法治国的统一</w:t>
      </w:r>
    </w:p>
    <w:p>
      <w:pPr>
        <w:spacing w:line="360" w:lineRule="auto"/>
        <w:rPr>
          <w:rFonts w:eastAsia="宋体"/>
          <w:sz w:val="24"/>
        </w:rPr>
      </w:pPr>
      <w:r>
        <w:rPr>
          <w:rFonts w:eastAsia="宋体"/>
          <w:b/>
          <w:sz w:val="24"/>
        </w:rPr>
        <w:t>一、选择题</w:t>
      </w:r>
      <w:r>
        <w:rPr>
          <w:rFonts w:ascii="NEU-BZ-S92" w:hAnsi="NEU-BZ-S92" w:eastAsia="宋体"/>
          <w:sz w:val="24"/>
        </w:rPr>
        <w:t>(</w:t>
      </w:r>
      <w:r>
        <w:rPr>
          <w:rFonts w:eastAsia="宋体"/>
          <w:sz w:val="24"/>
        </w:rPr>
        <w:t>每题</w:t>
      </w:r>
      <w:r>
        <w:rPr>
          <w:rFonts w:ascii="NEU-BZ-S92" w:hAnsi="NEU-BZ-S92" w:eastAsia="宋体"/>
          <w:sz w:val="24"/>
        </w:rPr>
        <w:t>4</w:t>
      </w:r>
      <w:r>
        <w:rPr>
          <w:rFonts w:eastAsia="宋体"/>
          <w:sz w:val="24"/>
        </w:rPr>
        <w:t>分</w:t>
      </w:r>
      <w:r>
        <w:rPr>
          <w:rFonts w:ascii="NEU-BZ-S92" w:hAnsi="NEU-BZ-S92" w:eastAsia="宋体"/>
          <w:sz w:val="24"/>
        </w:rPr>
        <w:t>,</w:t>
      </w:r>
      <w:r>
        <w:rPr>
          <w:rFonts w:eastAsia="宋体"/>
          <w:sz w:val="24"/>
        </w:rPr>
        <w:t>共</w:t>
      </w:r>
      <w:r>
        <w:rPr>
          <w:rFonts w:ascii="NEU-BZ-S92" w:hAnsi="NEU-BZ-S92" w:eastAsia="宋体"/>
          <w:sz w:val="24"/>
        </w:rPr>
        <w:t>48</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sz w:val="24"/>
        </w:rPr>
        <w:t>1.(2019</w:t>
      </w:r>
      <w:r>
        <w:rPr>
          <w:rFonts w:eastAsia="宋体"/>
          <w:sz w:val="24"/>
        </w:rPr>
        <w:t>新疆乌鲁木齐三模</w:t>
      </w:r>
      <w:r>
        <w:rPr>
          <w:rFonts w:ascii="NEU-BZ-S92" w:hAnsi="NEU-BZ-S92" w:eastAsia="宋体"/>
          <w:sz w:val="24"/>
        </w:rPr>
        <w:t>,17)2019</w:t>
      </w:r>
      <w:r>
        <w:rPr>
          <w:rFonts w:eastAsia="宋体"/>
          <w:sz w:val="24"/>
        </w:rPr>
        <w:t>年</w:t>
      </w:r>
      <w:r>
        <w:rPr>
          <w:rFonts w:ascii="NEU-BZ-S92" w:hAnsi="NEU-BZ-S92" w:eastAsia="宋体"/>
          <w:sz w:val="24"/>
        </w:rPr>
        <w:t>1</w:t>
      </w:r>
      <w:r>
        <w:rPr>
          <w:rFonts w:eastAsia="宋体"/>
          <w:sz w:val="24"/>
        </w:rPr>
        <w:t>月</w:t>
      </w:r>
      <w:r>
        <w:rPr>
          <w:rFonts w:ascii="NEU-BZ-S92" w:hAnsi="NEU-BZ-S92" w:eastAsia="宋体"/>
          <w:sz w:val="24"/>
        </w:rPr>
        <w:t>7</w:t>
      </w:r>
      <w:r>
        <w:rPr>
          <w:rFonts w:eastAsia="宋体"/>
          <w:sz w:val="24"/>
        </w:rPr>
        <w:t>日</w:t>
      </w:r>
      <w:r>
        <w:rPr>
          <w:rFonts w:ascii="NEU-BZ-S92" w:hAnsi="NEU-BZ-S92" w:eastAsia="宋体"/>
          <w:sz w:val="24"/>
        </w:rPr>
        <w:t>,</w:t>
      </w:r>
      <w:r>
        <w:rPr>
          <w:rFonts w:eastAsia="宋体"/>
          <w:sz w:val="24"/>
        </w:rPr>
        <w:t>中共中央政治局常务委员会召开会议</w:t>
      </w:r>
      <w:r>
        <w:rPr>
          <w:rFonts w:ascii="NEU-BZ-S92" w:hAnsi="NEU-BZ-S92" w:eastAsia="宋体"/>
          <w:sz w:val="24"/>
        </w:rPr>
        <w:t>,</w:t>
      </w:r>
      <w:r>
        <w:rPr>
          <w:rFonts w:eastAsia="宋体"/>
          <w:sz w:val="24"/>
        </w:rPr>
        <w:t>听取全国人大常委会、国务院、全国政协、最高人民法院、最高人民检察院党组的工作汇报。这表明</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我国人民代表大会制度实行民主集中制</w:t>
      </w:r>
      <w:bookmarkStart w:id="0" w:name="_GoBack"/>
      <w:bookmarkEnd w:id="0"/>
    </w:p>
    <w:p>
      <w:pPr>
        <w:spacing w:line="360" w:lineRule="auto"/>
        <w:rPr>
          <w:rFonts w:eastAsia="宋体"/>
          <w:sz w:val="24"/>
        </w:rPr>
      </w:pPr>
      <w:r>
        <w:rPr>
          <w:rFonts w:hint="eastAsia" w:ascii="宋体" w:hAnsi="宋体" w:eastAsia="宋体" w:cs="宋体"/>
          <w:sz w:val="24"/>
        </w:rPr>
        <w:t>②</w:t>
      </w:r>
      <w:r>
        <w:rPr>
          <w:rFonts w:eastAsia="宋体"/>
          <w:sz w:val="24"/>
        </w:rPr>
        <w:t>中共中央政治局在我国国家机构中居于最高地位</w:t>
      </w:r>
    </w:p>
    <w:p>
      <w:pPr>
        <w:spacing w:line="360" w:lineRule="auto"/>
        <w:rPr>
          <w:rFonts w:eastAsia="宋体"/>
          <w:sz w:val="24"/>
        </w:rPr>
      </w:pPr>
      <w:r>
        <w:rPr>
          <w:rFonts w:hint="eastAsia" w:ascii="宋体" w:hAnsi="宋体" w:eastAsia="宋体" w:cs="宋体"/>
          <w:sz w:val="24"/>
        </w:rPr>
        <w:t>③</w:t>
      </w:r>
      <w:r>
        <w:rPr>
          <w:rFonts w:eastAsia="宋体"/>
          <w:sz w:val="24"/>
        </w:rPr>
        <w:t>中国共产党是中国特色社会主义事业的领导核心</w:t>
      </w:r>
    </w:p>
    <w:p>
      <w:pPr>
        <w:spacing w:line="360" w:lineRule="auto"/>
        <w:rPr>
          <w:rFonts w:eastAsia="宋体"/>
          <w:sz w:val="24"/>
        </w:rPr>
      </w:pPr>
      <w:r>
        <w:rPr>
          <w:rFonts w:hint="eastAsia" w:ascii="宋体" w:hAnsi="宋体" w:eastAsia="宋体" w:cs="宋体"/>
          <w:sz w:val="24"/>
        </w:rPr>
        <w:t>④</w:t>
      </w:r>
      <w:r>
        <w:rPr>
          <w:rFonts w:eastAsia="宋体"/>
          <w:sz w:val="24"/>
        </w:rPr>
        <w:t>在我国</w:t>
      </w:r>
      <w:r>
        <w:rPr>
          <w:rFonts w:ascii="NEU-BZ-S92" w:hAnsi="NEU-BZ-S92" w:eastAsia="宋体"/>
          <w:sz w:val="24"/>
        </w:rPr>
        <w:t>,</w:t>
      </w:r>
      <w:r>
        <w:rPr>
          <w:rFonts w:eastAsia="宋体"/>
          <w:sz w:val="24"/>
        </w:rPr>
        <w:t>“两会”和“一府两院”都必须坚持中国共产党领导</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②④</w:t>
      </w:r>
      <w:r>
        <w:rPr>
          <w:rFonts w:eastAsia="宋体"/>
          <w:sz w:val="24"/>
        </w:rPr>
        <w:tab/>
      </w:r>
      <w:r>
        <w:rPr>
          <w:rFonts w:ascii="NEU-BZ-S92" w:hAnsi="NEU-BZ-S92" w:eastAsia="宋体"/>
          <w:sz w:val="24"/>
        </w:rPr>
        <w:t>B.</w:t>
      </w:r>
      <w:r>
        <w:rPr>
          <w:rFonts w:hint="eastAsia" w:ascii="宋体" w:hAnsi="宋体" w:eastAsia="宋体" w:cs="宋体"/>
          <w:sz w:val="24"/>
        </w:rPr>
        <w:t>①②</w:t>
      </w:r>
      <w:r>
        <w:rPr>
          <w:rFonts w:eastAsia="宋体"/>
          <w:sz w:val="24"/>
        </w:rPr>
        <w:tab/>
      </w:r>
      <w:r>
        <w:rPr>
          <w:rFonts w:ascii="NEU-BZ-S92" w:hAnsi="NEU-BZ-S92" w:eastAsia="宋体"/>
          <w:sz w:val="24"/>
        </w:rPr>
        <w:t>C.</w:t>
      </w:r>
      <w:r>
        <w:rPr>
          <w:rFonts w:hint="eastAsia" w:ascii="宋体" w:hAnsi="宋体" w:eastAsia="宋体" w:cs="宋体"/>
          <w:sz w:val="24"/>
        </w:rPr>
        <w:t>①③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D</w:t>
      </w:r>
      <w:r>
        <w:rPr>
          <w:rFonts w:ascii="NEU-BZ-S92" w:hAnsi="NEU-BZ-S92" w:eastAsia="宋体"/>
          <w:color w:val="FF0200"/>
          <w:sz w:val="24"/>
        </w:rPr>
        <w:t>　</w:t>
      </w:r>
      <w:r>
        <w:rPr>
          <w:rFonts w:eastAsia="宋体"/>
          <w:color w:val="FF0200"/>
          <w:sz w:val="24"/>
        </w:rPr>
        <w:t>材料并未涉及人民代表大会制度实行民主集中制</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不符合题意。</w:t>
      </w:r>
      <w:r>
        <w:rPr>
          <w:rFonts w:hint="eastAsia" w:ascii="宋体" w:hAnsi="宋体" w:eastAsia="宋体" w:cs="宋体"/>
          <w:color w:val="FF0200"/>
          <w:sz w:val="24"/>
        </w:rPr>
        <w:t>②</w:t>
      </w:r>
      <w:r>
        <w:rPr>
          <w:rFonts w:eastAsia="宋体"/>
          <w:color w:val="FF0200"/>
          <w:sz w:val="24"/>
        </w:rPr>
        <w:t>说法错误</w:t>
      </w:r>
      <w:r>
        <w:rPr>
          <w:rFonts w:ascii="NEU-BZ-S92" w:hAnsi="NEU-BZ-S92" w:eastAsia="宋体"/>
          <w:color w:val="FF0200"/>
          <w:sz w:val="24"/>
        </w:rPr>
        <w:t>,</w:t>
      </w:r>
      <w:r>
        <w:rPr>
          <w:rFonts w:eastAsia="宋体"/>
          <w:color w:val="FF0200"/>
          <w:sz w:val="24"/>
        </w:rPr>
        <w:t>中国共产党是我国的执政党</w:t>
      </w:r>
      <w:r>
        <w:rPr>
          <w:rFonts w:ascii="NEU-BZ-S92" w:hAnsi="NEU-BZ-S92" w:eastAsia="宋体"/>
          <w:color w:val="FF0200"/>
          <w:sz w:val="24"/>
        </w:rPr>
        <w:t>,</w:t>
      </w:r>
      <w:r>
        <w:rPr>
          <w:rFonts w:eastAsia="宋体"/>
          <w:color w:val="FF0200"/>
          <w:sz w:val="24"/>
        </w:rPr>
        <w:t>人民代表大会在我国国家机构中居于最高地位。中共中央政治局常务委员会召开会议</w:t>
      </w:r>
      <w:r>
        <w:rPr>
          <w:rFonts w:ascii="NEU-BZ-S92" w:hAnsi="NEU-BZ-S92" w:eastAsia="宋体"/>
          <w:color w:val="FF0200"/>
          <w:sz w:val="24"/>
        </w:rPr>
        <w:t>,</w:t>
      </w:r>
      <w:r>
        <w:rPr>
          <w:rFonts w:eastAsia="宋体"/>
          <w:color w:val="FF0200"/>
          <w:sz w:val="24"/>
        </w:rPr>
        <w:t>听取全国人大常委会、国务院、全国政协、最高人民法院、最高人民检察院党组的工作汇报。这表明中国共产党是中国特色社会主义事业的领导核心</w:t>
      </w:r>
      <w:r>
        <w:rPr>
          <w:rFonts w:ascii="NEU-BZ-S92" w:hAnsi="NEU-BZ-S92" w:eastAsia="宋体"/>
          <w:color w:val="FF0200"/>
          <w:sz w:val="24"/>
        </w:rPr>
        <w:t>,</w:t>
      </w:r>
      <w:r>
        <w:rPr>
          <w:rFonts w:eastAsia="宋体"/>
          <w:color w:val="FF0200"/>
          <w:sz w:val="24"/>
        </w:rPr>
        <w:t>在我国</w:t>
      </w:r>
      <w:r>
        <w:rPr>
          <w:rFonts w:ascii="NEU-BZ-S92" w:hAnsi="NEU-BZ-S92" w:eastAsia="宋体"/>
          <w:color w:val="FF0200"/>
          <w:sz w:val="24"/>
        </w:rPr>
        <w:t>,</w:t>
      </w:r>
      <w:r>
        <w:rPr>
          <w:rFonts w:eastAsia="宋体"/>
          <w:color w:val="FF0200"/>
          <w:sz w:val="24"/>
        </w:rPr>
        <w:t>“两会”和“一府两院”都必须坚持中国共产党领导</w:t>
      </w:r>
      <w:r>
        <w:rPr>
          <w:rFonts w:ascii="NEU-BZ-S92" w:hAnsi="NEU-BZ-S92" w:eastAsia="宋体"/>
          <w:color w:val="FF0200"/>
          <w:sz w:val="24"/>
        </w:rPr>
        <w:t>,</w:t>
      </w:r>
      <w:r>
        <w:rPr>
          <w:rFonts w:hint="eastAsia" w:ascii="宋体" w:hAnsi="宋体" w:eastAsia="宋体" w:cs="宋体"/>
          <w:color w:val="FF0200"/>
          <w:sz w:val="24"/>
        </w:rPr>
        <w:t>③④</w:t>
      </w:r>
      <w:r>
        <w:rPr>
          <w:rFonts w:eastAsia="宋体"/>
          <w:color w:val="FF0200"/>
          <w:sz w:val="24"/>
        </w:rPr>
        <w:t>符合题意。</w:t>
      </w:r>
    </w:p>
    <w:p>
      <w:pPr>
        <w:spacing w:line="360" w:lineRule="auto"/>
        <w:rPr>
          <w:rFonts w:eastAsia="宋体"/>
          <w:sz w:val="24"/>
        </w:rPr>
      </w:pPr>
      <w:r>
        <w:rPr>
          <w:rFonts w:ascii="NEU-BZ-S92" w:hAnsi="NEU-BZ-S92" w:eastAsia="宋体"/>
          <w:sz w:val="24"/>
        </w:rPr>
        <w:t>2.(2019</w:t>
      </w:r>
      <w:r>
        <w:rPr>
          <w:rFonts w:eastAsia="宋体"/>
          <w:sz w:val="24"/>
        </w:rPr>
        <w:t>广东深圳一模</w:t>
      </w:r>
      <w:r>
        <w:rPr>
          <w:rFonts w:ascii="NEU-BZ-S92" w:hAnsi="NEU-BZ-S92" w:eastAsia="宋体"/>
          <w:sz w:val="24"/>
        </w:rPr>
        <w:t>,17)</w:t>
      </w:r>
      <w:r>
        <w:rPr>
          <w:rFonts w:eastAsia="宋体"/>
          <w:sz w:val="24"/>
        </w:rPr>
        <w:t>施茶村是海口市乡村振兴的样板村。多年来</w:t>
      </w:r>
      <w:r>
        <w:rPr>
          <w:rFonts w:ascii="NEU-BZ-S92" w:hAnsi="NEU-BZ-S92" w:eastAsia="宋体"/>
          <w:sz w:val="24"/>
        </w:rPr>
        <w:t>,</w:t>
      </w:r>
      <w:r>
        <w:rPr>
          <w:rFonts w:eastAsia="宋体"/>
          <w:sz w:val="24"/>
        </w:rPr>
        <w:t>村党支部书记带领所在支部创新工作方法</w:t>
      </w:r>
      <w:r>
        <w:rPr>
          <w:rFonts w:ascii="NEU-BZ-S92" w:hAnsi="NEU-BZ-S92" w:eastAsia="宋体"/>
          <w:sz w:val="24"/>
        </w:rPr>
        <w:t>:</w:t>
      </w:r>
      <w:r>
        <w:rPr>
          <w:rFonts w:eastAsia="宋体"/>
          <w:sz w:val="24"/>
        </w:rPr>
        <w:t>建起了微信工作群</w:t>
      </w:r>
      <w:r>
        <w:rPr>
          <w:rFonts w:ascii="NEU-BZ-S92" w:hAnsi="NEU-BZ-S92" w:eastAsia="宋体"/>
          <w:sz w:val="24"/>
        </w:rPr>
        <w:t>,</w:t>
      </w:r>
      <w:r>
        <w:rPr>
          <w:rFonts w:eastAsia="宋体"/>
          <w:sz w:val="24"/>
        </w:rPr>
        <w:t>了解并及时解决群众困难</w:t>
      </w:r>
      <w:r>
        <w:rPr>
          <w:rFonts w:ascii="NEU-BZ-S92" w:hAnsi="NEU-BZ-S92" w:eastAsia="宋体"/>
          <w:sz w:val="24"/>
        </w:rPr>
        <w:t>;</w:t>
      </w:r>
      <w:r>
        <w:rPr>
          <w:rFonts w:eastAsia="宋体"/>
          <w:sz w:val="24"/>
        </w:rPr>
        <w:t>选拔有知识、有技术、有公益心的“两委”班子</w:t>
      </w:r>
      <w:r>
        <w:rPr>
          <w:rFonts w:ascii="NEU-BZ-S92" w:hAnsi="NEU-BZ-S92" w:eastAsia="宋体"/>
          <w:sz w:val="24"/>
        </w:rPr>
        <w:t>,</w:t>
      </w:r>
      <w:r>
        <w:rPr>
          <w:rFonts w:eastAsia="宋体"/>
          <w:sz w:val="24"/>
        </w:rPr>
        <w:t>提高发展集体经济的能力</w:t>
      </w:r>
      <w:r>
        <w:rPr>
          <w:rFonts w:ascii="NEU-BZ-S92" w:hAnsi="NEU-BZ-S92" w:eastAsia="宋体"/>
          <w:sz w:val="24"/>
        </w:rPr>
        <w:t>;</w:t>
      </w:r>
      <w:r>
        <w:rPr>
          <w:rFonts w:eastAsia="宋体"/>
          <w:sz w:val="24"/>
        </w:rPr>
        <w:t>通过深入调研和村民代表大会讨论等方式厘清发展思路。该村的发展得益于党支部</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全心全意为人民服务</w:t>
      </w:r>
      <w:r>
        <w:rPr>
          <w:rFonts w:ascii="NEU-BZ-S92" w:hAnsi="NEU-BZ-S92" w:eastAsia="宋体"/>
          <w:sz w:val="24"/>
        </w:rPr>
        <w:t>,</w:t>
      </w:r>
      <w:r>
        <w:rPr>
          <w:rFonts w:eastAsia="宋体"/>
          <w:sz w:val="24"/>
        </w:rPr>
        <w:t>满足村民生活需求</w:t>
      </w:r>
    </w:p>
    <w:p>
      <w:pPr>
        <w:spacing w:line="360" w:lineRule="auto"/>
        <w:rPr>
          <w:rFonts w:eastAsia="宋体"/>
          <w:sz w:val="24"/>
        </w:rPr>
      </w:pPr>
      <w:r>
        <w:rPr>
          <w:rFonts w:hint="eastAsia" w:ascii="宋体" w:hAnsi="宋体" w:eastAsia="宋体" w:cs="宋体"/>
          <w:sz w:val="24"/>
        </w:rPr>
        <w:t>②</w:t>
      </w:r>
      <w:r>
        <w:rPr>
          <w:rFonts w:eastAsia="宋体"/>
          <w:sz w:val="24"/>
        </w:rPr>
        <w:t>发挥其领导作用以及党员的先锋模范作用</w:t>
      </w:r>
    </w:p>
    <w:p>
      <w:pPr>
        <w:spacing w:line="360" w:lineRule="auto"/>
        <w:rPr>
          <w:rFonts w:eastAsia="宋体"/>
          <w:sz w:val="24"/>
        </w:rPr>
      </w:pPr>
      <w:r>
        <w:rPr>
          <w:rFonts w:hint="eastAsia" w:ascii="宋体" w:hAnsi="宋体" w:eastAsia="宋体" w:cs="宋体"/>
          <w:sz w:val="24"/>
        </w:rPr>
        <w:t>③</w:t>
      </w:r>
      <w:r>
        <w:rPr>
          <w:rFonts w:eastAsia="宋体"/>
          <w:sz w:val="24"/>
        </w:rPr>
        <w:t>把党的群众路线贯彻到乡村振兴活动之中</w:t>
      </w:r>
    </w:p>
    <w:p>
      <w:pPr>
        <w:spacing w:line="360" w:lineRule="auto"/>
        <w:rPr>
          <w:rFonts w:eastAsia="宋体"/>
          <w:sz w:val="24"/>
        </w:rPr>
      </w:pPr>
      <w:r>
        <w:rPr>
          <w:rFonts w:hint="eastAsia" w:ascii="宋体" w:hAnsi="宋体" w:eastAsia="宋体" w:cs="宋体"/>
          <w:sz w:val="24"/>
        </w:rPr>
        <w:t>④</w:t>
      </w:r>
      <w:r>
        <w:rPr>
          <w:rFonts w:eastAsia="宋体"/>
          <w:sz w:val="24"/>
        </w:rPr>
        <w:t>通过民主协商</w:t>
      </w:r>
      <w:r>
        <w:rPr>
          <w:rFonts w:ascii="NEU-BZ-S92" w:hAnsi="NEU-BZ-S92" w:eastAsia="宋体"/>
          <w:sz w:val="24"/>
        </w:rPr>
        <w:t>,</w:t>
      </w:r>
      <w:r>
        <w:rPr>
          <w:rFonts w:eastAsia="宋体"/>
          <w:sz w:val="24"/>
        </w:rPr>
        <w:t>创新了基层自治组织形式</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2.</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施茶村党支部在支部书记的带领下创新性的开展工作</w:t>
      </w:r>
      <w:r>
        <w:rPr>
          <w:rFonts w:ascii="NEU-BZ-S92" w:hAnsi="NEU-BZ-S92" w:eastAsia="宋体"/>
          <w:color w:val="FF0200"/>
          <w:sz w:val="24"/>
        </w:rPr>
        <w:t>,</w:t>
      </w:r>
      <w:r>
        <w:rPr>
          <w:rFonts w:eastAsia="宋体"/>
          <w:color w:val="FF0200"/>
          <w:sz w:val="24"/>
        </w:rPr>
        <w:t>充分发挥了基层党支部的领导作用和基层党员的先锋模范作用</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符合题意。村党支部努力解决群众困难</w:t>
      </w:r>
      <w:r>
        <w:rPr>
          <w:rFonts w:ascii="NEU-BZ-S92" w:hAnsi="NEU-BZ-S92" w:eastAsia="宋体"/>
          <w:color w:val="FF0200"/>
          <w:sz w:val="24"/>
        </w:rPr>
        <w:t>,</w:t>
      </w:r>
      <w:r>
        <w:rPr>
          <w:rFonts w:eastAsia="宋体"/>
          <w:color w:val="FF0200"/>
          <w:sz w:val="24"/>
        </w:rPr>
        <w:t>组建“两委”班子</w:t>
      </w:r>
      <w:r>
        <w:rPr>
          <w:rFonts w:ascii="NEU-BZ-S92" w:hAnsi="NEU-BZ-S92" w:eastAsia="宋体"/>
          <w:color w:val="FF0200"/>
          <w:sz w:val="24"/>
        </w:rPr>
        <w:t>,</w:t>
      </w:r>
      <w:r>
        <w:rPr>
          <w:rFonts w:eastAsia="宋体"/>
          <w:color w:val="FF0200"/>
          <w:sz w:val="24"/>
        </w:rPr>
        <w:t>通过深入调研和村民代表大会讨论等方式厘清发展思路</w:t>
      </w:r>
      <w:r>
        <w:rPr>
          <w:rFonts w:ascii="NEU-BZ-S92" w:hAnsi="NEU-BZ-S92" w:eastAsia="宋体"/>
          <w:color w:val="FF0200"/>
          <w:sz w:val="24"/>
        </w:rPr>
        <w:t>,</w:t>
      </w:r>
      <w:r>
        <w:rPr>
          <w:rFonts w:eastAsia="宋体"/>
          <w:color w:val="FF0200"/>
          <w:sz w:val="24"/>
        </w:rPr>
        <w:t>把党的群众路线贯彻到乡村振兴活动之中</w:t>
      </w:r>
      <w:r>
        <w:rPr>
          <w:rFonts w:ascii="NEU-BZ-S92" w:hAnsi="NEU-BZ-S92" w:eastAsia="宋体"/>
          <w:color w:val="FF0200"/>
          <w:sz w:val="24"/>
        </w:rPr>
        <w:t>,</w:t>
      </w:r>
      <w:r>
        <w:rPr>
          <w:rFonts w:eastAsia="宋体"/>
          <w:color w:val="FF0200"/>
          <w:sz w:val="24"/>
        </w:rPr>
        <w:t>取得了显著成效</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符合题意。材料体现了该村党支部全心全意为人民服务</w:t>
      </w:r>
      <w:r>
        <w:rPr>
          <w:rFonts w:ascii="NEU-BZ-S92" w:hAnsi="NEU-BZ-S92" w:eastAsia="宋体"/>
          <w:color w:val="FF0200"/>
          <w:sz w:val="24"/>
        </w:rPr>
        <w:t>,</w:t>
      </w:r>
      <w:r>
        <w:rPr>
          <w:rFonts w:eastAsia="宋体"/>
          <w:color w:val="FF0200"/>
          <w:sz w:val="24"/>
        </w:rPr>
        <w:t>但没有体现满足村民生活需求</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不合题意。材料主旨是该村党支部发挥领导作用</w:t>
      </w:r>
      <w:r>
        <w:rPr>
          <w:rFonts w:ascii="NEU-BZ-S92" w:hAnsi="NEU-BZ-S92" w:eastAsia="宋体"/>
          <w:color w:val="FF0200"/>
          <w:sz w:val="24"/>
        </w:rPr>
        <w:t>,</w:t>
      </w:r>
      <w:r>
        <w:rPr>
          <w:rFonts w:eastAsia="宋体"/>
          <w:color w:val="FF0200"/>
          <w:sz w:val="24"/>
        </w:rPr>
        <w:t>没有体现该村基层自治组织形式方面的创新</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不合题意。</w:t>
      </w:r>
    </w:p>
    <w:p>
      <w:pPr>
        <w:spacing w:line="360" w:lineRule="auto"/>
        <w:rPr>
          <w:rFonts w:eastAsia="宋体"/>
          <w:sz w:val="24"/>
        </w:rPr>
      </w:pPr>
      <w:r>
        <w:rPr>
          <w:rFonts w:ascii="NEU-BZ-S92" w:hAnsi="NEU-BZ-S92" w:eastAsia="宋体"/>
          <w:sz w:val="24"/>
        </w:rPr>
        <w:t>3.(2019</w:t>
      </w:r>
      <w:r>
        <w:rPr>
          <w:rFonts w:eastAsia="宋体"/>
          <w:sz w:val="24"/>
        </w:rPr>
        <w:t>湖北武汉二中</w:t>
      </w:r>
      <w:r>
        <w:rPr>
          <w:rFonts w:ascii="NEU-BZ-S92" w:hAnsi="NEU-BZ-S92" w:eastAsia="宋体"/>
          <w:sz w:val="24"/>
        </w:rPr>
        <w:t>5</w:t>
      </w:r>
      <w:r>
        <w:rPr>
          <w:rFonts w:eastAsia="宋体"/>
          <w:sz w:val="24"/>
        </w:rPr>
        <w:t>月模拟</w:t>
      </w:r>
      <w:r>
        <w:rPr>
          <w:rFonts w:ascii="NEU-BZ-S92" w:hAnsi="NEU-BZ-S92" w:eastAsia="宋体"/>
          <w:sz w:val="24"/>
        </w:rPr>
        <w:t>,16)2019</w:t>
      </w:r>
      <w:r>
        <w:rPr>
          <w:rFonts w:eastAsia="宋体"/>
          <w:sz w:val="24"/>
        </w:rPr>
        <w:t>年是全面建成小康社会的关键之年。保障和改善民生成为今年召开的全国“两会”的重要内容</w:t>
      </w:r>
      <w:r>
        <w:rPr>
          <w:rFonts w:ascii="NEU-BZ-S92" w:hAnsi="NEU-BZ-S92" w:eastAsia="宋体"/>
          <w:sz w:val="24"/>
        </w:rPr>
        <w:t>,</w:t>
      </w:r>
      <w:r>
        <w:rPr>
          <w:rFonts w:eastAsia="宋体"/>
          <w:sz w:val="24"/>
        </w:rPr>
        <w:t>就业、养老、医疗等问题成为参会的政协委员和人大代表的热议话题</w:t>
      </w:r>
      <w:r>
        <w:rPr>
          <w:rFonts w:ascii="NEU-BZ-S92" w:hAnsi="NEU-BZ-S92" w:eastAsia="宋体"/>
          <w:sz w:val="24"/>
        </w:rPr>
        <w:t>,</w:t>
      </w:r>
      <w:r>
        <w:rPr>
          <w:rFonts w:eastAsia="宋体"/>
          <w:sz w:val="24"/>
        </w:rPr>
        <w:t>也是政府向人大所作报告中的重要内容。由此可知</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人民代表大会制度是我国的根本政治制度</w:t>
      </w:r>
    </w:p>
    <w:p>
      <w:pPr>
        <w:spacing w:line="360" w:lineRule="auto"/>
        <w:rPr>
          <w:rFonts w:eastAsia="宋体"/>
          <w:sz w:val="24"/>
        </w:rPr>
      </w:pPr>
      <w:r>
        <w:rPr>
          <w:rFonts w:hint="eastAsia" w:ascii="宋体" w:hAnsi="宋体" w:eastAsia="宋体" w:cs="宋体"/>
          <w:sz w:val="24"/>
        </w:rPr>
        <w:t>②</w:t>
      </w:r>
      <w:r>
        <w:rPr>
          <w:rFonts w:eastAsia="宋体"/>
          <w:sz w:val="24"/>
        </w:rPr>
        <w:t>政府向人大作报告体现了人大的监督权</w:t>
      </w:r>
    </w:p>
    <w:p>
      <w:pPr>
        <w:spacing w:line="360" w:lineRule="auto"/>
        <w:rPr>
          <w:rFonts w:eastAsia="宋体"/>
          <w:sz w:val="24"/>
        </w:rPr>
      </w:pPr>
      <w:r>
        <w:rPr>
          <w:rFonts w:hint="eastAsia" w:ascii="宋体" w:hAnsi="宋体" w:eastAsia="宋体" w:cs="宋体"/>
          <w:sz w:val="24"/>
        </w:rPr>
        <w:t>③</w:t>
      </w:r>
      <w:r>
        <w:rPr>
          <w:rFonts w:eastAsia="宋体"/>
          <w:sz w:val="24"/>
        </w:rPr>
        <w:t>政协委员和人大代表依法履职</w:t>
      </w:r>
      <w:r>
        <w:rPr>
          <w:rFonts w:ascii="NEU-BZ-S92" w:hAnsi="NEU-BZ-S92" w:eastAsia="宋体"/>
          <w:sz w:val="24"/>
        </w:rPr>
        <w:t>,</w:t>
      </w:r>
      <w:r>
        <w:rPr>
          <w:rFonts w:eastAsia="宋体"/>
          <w:sz w:val="24"/>
        </w:rPr>
        <w:t>关注国计民生</w:t>
      </w:r>
    </w:p>
    <w:p>
      <w:pPr>
        <w:spacing w:line="360" w:lineRule="auto"/>
        <w:rPr>
          <w:rFonts w:eastAsia="宋体"/>
          <w:sz w:val="24"/>
        </w:rPr>
      </w:pPr>
      <w:r>
        <w:rPr>
          <w:rFonts w:hint="eastAsia" w:ascii="宋体" w:hAnsi="宋体" w:eastAsia="宋体" w:cs="宋体"/>
          <w:sz w:val="24"/>
        </w:rPr>
        <w:t>④</w:t>
      </w:r>
      <w:r>
        <w:rPr>
          <w:rFonts w:eastAsia="宋体"/>
          <w:sz w:val="24"/>
        </w:rPr>
        <w:t>作为国家机关的“两会”践行以人为本的理念</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3.</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材料中</w:t>
      </w:r>
      <w:r>
        <w:rPr>
          <w:rFonts w:ascii="NEU-BZ-S92" w:hAnsi="NEU-BZ-S92" w:eastAsia="宋体"/>
          <w:color w:val="FF0200"/>
          <w:sz w:val="24"/>
        </w:rPr>
        <w:t>,</w:t>
      </w:r>
      <w:r>
        <w:rPr>
          <w:rFonts w:eastAsia="宋体"/>
          <w:color w:val="FF0200"/>
          <w:sz w:val="24"/>
        </w:rPr>
        <w:t>保障和改善民生成为今年召开的全国“两会”的重要内容</w:t>
      </w:r>
      <w:r>
        <w:rPr>
          <w:rFonts w:ascii="NEU-BZ-S92" w:hAnsi="NEU-BZ-S92" w:eastAsia="宋体"/>
          <w:color w:val="FF0200"/>
          <w:sz w:val="24"/>
        </w:rPr>
        <w:t>,</w:t>
      </w:r>
      <w:r>
        <w:rPr>
          <w:rFonts w:eastAsia="宋体"/>
          <w:color w:val="FF0200"/>
          <w:sz w:val="24"/>
        </w:rPr>
        <w:t>就业、养老、医疗等问题成为参会的政协委员和人大代表的热议话题</w:t>
      </w:r>
      <w:r>
        <w:rPr>
          <w:rFonts w:ascii="NEU-BZ-S92" w:hAnsi="NEU-BZ-S92" w:eastAsia="宋体"/>
          <w:color w:val="FF0200"/>
          <w:sz w:val="24"/>
        </w:rPr>
        <w:t>,</w:t>
      </w:r>
      <w:r>
        <w:rPr>
          <w:rFonts w:eastAsia="宋体"/>
          <w:color w:val="FF0200"/>
          <w:sz w:val="24"/>
        </w:rPr>
        <w:t>也是政府向人大所做报告中的重要内容</w:t>
      </w:r>
      <w:r>
        <w:rPr>
          <w:rFonts w:ascii="NEU-BZ-S92" w:hAnsi="NEU-BZ-S92" w:eastAsia="宋体"/>
          <w:color w:val="FF0200"/>
          <w:sz w:val="24"/>
        </w:rPr>
        <w:t>,</w:t>
      </w:r>
      <w:r>
        <w:rPr>
          <w:rFonts w:eastAsia="宋体"/>
          <w:color w:val="FF0200"/>
          <w:sz w:val="24"/>
        </w:rPr>
        <w:t>而政府向人大作报告体现了人大的监督权</w:t>
      </w:r>
      <w:r>
        <w:rPr>
          <w:rFonts w:ascii="NEU-BZ-S92" w:hAnsi="NEU-BZ-S92" w:eastAsia="宋体"/>
          <w:color w:val="FF0200"/>
          <w:sz w:val="24"/>
        </w:rPr>
        <w:t>,</w:t>
      </w:r>
      <w:r>
        <w:rPr>
          <w:rFonts w:eastAsia="宋体"/>
          <w:color w:val="FF0200"/>
          <w:sz w:val="24"/>
        </w:rPr>
        <w:t>表明了政协委员和人大代表依法履职</w:t>
      </w:r>
      <w:r>
        <w:rPr>
          <w:rFonts w:ascii="NEU-BZ-S92" w:hAnsi="NEU-BZ-S92" w:eastAsia="宋体"/>
          <w:color w:val="FF0200"/>
          <w:sz w:val="24"/>
        </w:rPr>
        <w:t>,</w:t>
      </w:r>
      <w:r>
        <w:rPr>
          <w:rFonts w:eastAsia="宋体"/>
          <w:color w:val="FF0200"/>
          <w:sz w:val="24"/>
        </w:rPr>
        <w:t>关注国计民生</w:t>
      </w:r>
      <w:r>
        <w:rPr>
          <w:rFonts w:ascii="NEU-BZ-S92" w:hAnsi="NEU-BZ-S92" w:eastAsia="宋体"/>
          <w:color w:val="FF0200"/>
          <w:sz w:val="24"/>
        </w:rPr>
        <w:t>,</w:t>
      </w:r>
      <w:r>
        <w:rPr>
          <w:rFonts w:hint="eastAsia" w:ascii="宋体" w:hAnsi="宋体" w:eastAsia="宋体" w:cs="宋体"/>
          <w:color w:val="FF0200"/>
          <w:sz w:val="24"/>
        </w:rPr>
        <w:t>②③</w:t>
      </w:r>
      <w:r>
        <w:rPr>
          <w:rFonts w:eastAsia="宋体"/>
          <w:color w:val="FF0200"/>
          <w:sz w:val="24"/>
        </w:rPr>
        <w:t>符合题意。材料未明确体现人民代表大会制度在我国政治生活中的地位</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不选。人民政协不是国家机关</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错误。故本题答案为</w:t>
      </w:r>
      <w:r>
        <w:rPr>
          <w:rFonts w:ascii="NEU-BZ-S92" w:hAnsi="NEU-BZ-S92" w:eastAsia="宋体"/>
          <w:color w:val="FF0200"/>
          <w:sz w:val="24"/>
        </w:rPr>
        <w:t>C</w:t>
      </w:r>
      <w:r>
        <w:rPr>
          <w:rFonts w:eastAsia="宋体"/>
          <w:color w:val="FF0200"/>
          <w:sz w:val="24"/>
        </w:rPr>
        <w:t>。</w:t>
      </w:r>
    </w:p>
    <w:p>
      <w:pPr>
        <w:spacing w:line="360" w:lineRule="auto"/>
        <w:rPr>
          <w:rFonts w:eastAsia="宋体"/>
          <w:sz w:val="24"/>
        </w:rPr>
      </w:pPr>
      <w:r>
        <w:rPr>
          <w:rFonts w:ascii="NEU-BZ-S92" w:hAnsi="NEU-BZ-S92" w:eastAsia="宋体"/>
          <w:sz w:val="24"/>
        </w:rPr>
        <w:t>4.(2019</w:t>
      </w:r>
      <w:r>
        <w:rPr>
          <w:rFonts w:eastAsia="宋体"/>
          <w:sz w:val="24"/>
        </w:rPr>
        <w:t>云贵川黔四省名校</w:t>
      </w:r>
      <w:r>
        <w:rPr>
          <w:rFonts w:ascii="NEU-BZ-S92" w:hAnsi="NEU-BZ-S92" w:eastAsia="宋体"/>
          <w:sz w:val="24"/>
        </w:rPr>
        <w:t>3</w:t>
      </w:r>
      <w:r>
        <w:rPr>
          <w:rFonts w:eastAsia="宋体"/>
          <w:sz w:val="24"/>
        </w:rPr>
        <w:t>月模拟</w:t>
      </w:r>
      <w:r>
        <w:rPr>
          <w:rFonts w:ascii="NEU-BZ-S92" w:hAnsi="NEU-BZ-S92" w:eastAsia="宋体"/>
          <w:sz w:val="24"/>
        </w:rPr>
        <w:t>,16)</w:t>
      </w:r>
      <w:r>
        <w:rPr>
          <w:rFonts w:eastAsia="宋体"/>
          <w:sz w:val="24"/>
        </w:rPr>
        <w:t>备案审查是合宪性审查的重要方面。</w:t>
      </w:r>
      <w:r>
        <w:rPr>
          <w:rFonts w:ascii="NEU-BZ-S92" w:hAnsi="NEU-BZ-S92" w:eastAsia="宋体"/>
          <w:sz w:val="24"/>
        </w:rPr>
        <w:t>2018</w:t>
      </w:r>
      <w:r>
        <w:rPr>
          <w:rFonts w:eastAsia="宋体"/>
          <w:sz w:val="24"/>
        </w:rPr>
        <w:t>年</w:t>
      </w:r>
      <w:r>
        <w:rPr>
          <w:rFonts w:ascii="NEU-BZ-S92" w:hAnsi="NEU-BZ-S92" w:eastAsia="宋体"/>
          <w:sz w:val="24"/>
        </w:rPr>
        <w:t>12</w:t>
      </w:r>
      <w:r>
        <w:rPr>
          <w:rFonts w:eastAsia="宋体"/>
          <w:sz w:val="24"/>
        </w:rPr>
        <w:t>月</w:t>
      </w:r>
      <w:r>
        <w:rPr>
          <w:rFonts w:ascii="NEU-BZ-S92" w:hAnsi="NEU-BZ-S92" w:eastAsia="宋体"/>
          <w:sz w:val="24"/>
        </w:rPr>
        <w:t>,</w:t>
      </w:r>
      <w:r>
        <w:rPr>
          <w:rFonts w:eastAsia="宋体"/>
          <w:sz w:val="24"/>
        </w:rPr>
        <w:t>十三届全国人大常委会第七次会议审议通过全国人大常委会法工委关于</w:t>
      </w:r>
      <w:r>
        <w:rPr>
          <w:rFonts w:ascii="NEU-BZ-S92" w:hAnsi="NEU-BZ-S92" w:eastAsia="宋体"/>
          <w:sz w:val="24"/>
        </w:rPr>
        <w:t>2018</w:t>
      </w:r>
      <w:r>
        <w:rPr>
          <w:rFonts w:eastAsia="宋体"/>
          <w:sz w:val="24"/>
        </w:rPr>
        <w:t>年备案审查工作情况的报告。通过备案审查</w:t>
      </w:r>
      <w:r>
        <w:rPr>
          <w:rFonts w:ascii="NEU-BZ-S92" w:hAnsi="NEU-BZ-S92" w:eastAsia="宋体"/>
          <w:sz w:val="24"/>
        </w:rPr>
        <w:t>,2018</w:t>
      </w:r>
      <w:r>
        <w:rPr>
          <w:rFonts w:eastAsia="宋体"/>
          <w:sz w:val="24"/>
        </w:rPr>
        <w:t>年全国人大常委会督促纠正了多项与宪法法律相抵触的地方性法规。推进备案审查工作</w:t>
      </w:r>
      <w:r>
        <w:rPr>
          <w:rFonts w:ascii="NEU-BZ-S92" w:hAnsi="NEU-BZ-S92" w:eastAsia="宋体"/>
          <w:sz w:val="24"/>
        </w:rPr>
        <w:t>,</w:t>
      </w:r>
      <w:r>
        <w:rPr>
          <w:rFonts w:eastAsia="宋体"/>
          <w:sz w:val="24"/>
        </w:rPr>
        <w:t>其作用在于</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彰显宪法权威</w:t>
      </w:r>
      <w:r>
        <w:rPr>
          <w:rFonts w:ascii="NEU-BZ-S92" w:hAnsi="NEU-BZ-S92" w:eastAsia="宋体"/>
          <w:sz w:val="24"/>
        </w:rPr>
        <w:t>,</w:t>
      </w:r>
      <w:r>
        <w:rPr>
          <w:rFonts w:eastAsia="宋体"/>
          <w:sz w:val="24"/>
        </w:rPr>
        <w:t>突出宪法作为根本法的至高地位</w:t>
      </w:r>
    </w:p>
    <w:p>
      <w:pPr>
        <w:spacing w:line="360" w:lineRule="auto"/>
        <w:rPr>
          <w:rFonts w:eastAsia="宋体"/>
          <w:sz w:val="24"/>
        </w:rPr>
      </w:pPr>
      <w:r>
        <w:rPr>
          <w:rFonts w:hint="eastAsia" w:ascii="宋体" w:hAnsi="宋体" w:eastAsia="宋体" w:cs="宋体"/>
          <w:sz w:val="24"/>
        </w:rPr>
        <w:t>②</w:t>
      </w:r>
      <w:r>
        <w:rPr>
          <w:rFonts w:eastAsia="宋体"/>
          <w:sz w:val="24"/>
        </w:rPr>
        <w:t>加强宪法监督</w:t>
      </w:r>
      <w:r>
        <w:rPr>
          <w:rFonts w:ascii="NEU-BZ-S92" w:hAnsi="NEU-BZ-S92" w:eastAsia="宋体"/>
          <w:sz w:val="24"/>
        </w:rPr>
        <w:t>,</w:t>
      </w:r>
      <w:r>
        <w:rPr>
          <w:rFonts w:eastAsia="宋体"/>
          <w:sz w:val="24"/>
        </w:rPr>
        <w:t>保障全国人大常委会的最高监督权</w:t>
      </w:r>
    </w:p>
    <w:p>
      <w:pPr>
        <w:spacing w:line="360" w:lineRule="auto"/>
        <w:rPr>
          <w:rFonts w:eastAsia="宋体"/>
          <w:sz w:val="24"/>
        </w:rPr>
      </w:pPr>
      <w:r>
        <w:rPr>
          <w:rFonts w:hint="eastAsia" w:ascii="宋体" w:hAnsi="宋体" w:eastAsia="宋体" w:cs="宋体"/>
          <w:sz w:val="24"/>
        </w:rPr>
        <w:t>③</w:t>
      </w:r>
      <w:r>
        <w:rPr>
          <w:rFonts w:eastAsia="宋体"/>
          <w:sz w:val="24"/>
        </w:rPr>
        <w:t>贯彻民主集中制</w:t>
      </w:r>
      <w:r>
        <w:rPr>
          <w:rFonts w:ascii="NEU-BZ-S92" w:hAnsi="NEU-BZ-S92" w:eastAsia="宋体"/>
          <w:sz w:val="24"/>
        </w:rPr>
        <w:t>,</w:t>
      </w:r>
      <w:r>
        <w:rPr>
          <w:rFonts w:eastAsia="宋体"/>
          <w:sz w:val="24"/>
        </w:rPr>
        <w:t>规范地方立法机关立法的权限范围</w:t>
      </w:r>
    </w:p>
    <w:p>
      <w:pPr>
        <w:spacing w:line="360" w:lineRule="auto"/>
        <w:rPr>
          <w:rFonts w:eastAsia="宋体"/>
          <w:sz w:val="24"/>
        </w:rPr>
      </w:pPr>
      <w:r>
        <w:rPr>
          <w:rFonts w:hint="eastAsia" w:ascii="宋体" w:hAnsi="宋体" w:eastAsia="宋体" w:cs="宋体"/>
          <w:sz w:val="24"/>
        </w:rPr>
        <w:t>④</w:t>
      </w:r>
      <w:r>
        <w:rPr>
          <w:rFonts w:eastAsia="宋体"/>
          <w:sz w:val="24"/>
        </w:rPr>
        <w:t>坚持依法治国方略</w:t>
      </w:r>
      <w:r>
        <w:rPr>
          <w:rFonts w:ascii="NEU-BZ-S92" w:hAnsi="NEU-BZ-S92" w:eastAsia="宋体"/>
          <w:sz w:val="24"/>
        </w:rPr>
        <w:t>,</w:t>
      </w:r>
      <w:r>
        <w:rPr>
          <w:rFonts w:eastAsia="宋体"/>
          <w:sz w:val="24"/>
        </w:rPr>
        <w:t>维护社会主义法治的统一和权威</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①③</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②④</w:t>
      </w:r>
    </w:p>
    <w:p>
      <w:pPr>
        <w:spacing w:line="360" w:lineRule="auto"/>
        <w:rPr>
          <w:rFonts w:eastAsia="宋体"/>
          <w:sz w:val="24"/>
        </w:rPr>
      </w:pPr>
      <w:r>
        <w:rPr>
          <w:rFonts w:ascii="NEU-BZ-S92" w:hAnsi="NEU-BZ-S92" w:eastAsia="宋体"/>
          <w:color w:val="FF0200"/>
          <w:sz w:val="24"/>
        </w:rPr>
        <w:t>4.</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B</w:t>
      </w:r>
      <w:r>
        <w:rPr>
          <w:rFonts w:ascii="NEU-BZ-S92" w:hAnsi="NEU-BZ-S92" w:eastAsia="宋体"/>
          <w:color w:val="FF0200"/>
          <w:sz w:val="24"/>
        </w:rPr>
        <w:t>　</w:t>
      </w:r>
      <w:r>
        <w:rPr>
          <w:rFonts w:eastAsia="宋体"/>
          <w:color w:val="FF0200"/>
          <w:sz w:val="24"/>
        </w:rPr>
        <w:t>备案审查是合宪性审查的重要方面</w:t>
      </w:r>
      <w:r>
        <w:rPr>
          <w:rFonts w:ascii="NEU-BZ-S92" w:hAnsi="NEU-BZ-S92" w:eastAsia="宋体"/>
          <w:color w:val="FF0200"/>
          <w:sz w:val="24"/>
        </w:rPr>
        <w:t>,</w:t>
      </w:r>
      <w:r>
        <w:rPr>
          <w:rFonts w:eastAsia="宋体"/>
          <w:color w:val="FF0200"/>
          <w:sz w:val="24"/>
        </w:rPr>
        <w:t>因此推进备案审查工作的作用在于彰显宪法权威</w:t>
      </w:r>
      <w:r>
        <w:rPr>
          <w:rFonts w:ascii="NEU-BZ-S92" w:hAnsi="NEU-BZ-S92" w:eastAsia="宋体"/>
          <w:color w:val="FF0200"/>
          <w:sz w:val="24"/>
        </w:rPr>
        <w:t>,</w:t>
      </w:r>
      <w:r>
        <w:rPr>
          <w:rFonts w:eastAsia="宋体"/>
          <w:color w:val="FF0200"/>
          <w:sz w:val="24"/>
        </w:rPr>
        <w:t>突出宪法作为根本法的至高地位</w:t>
      </w:r>
      <w:r>
        <w:rPr>
          <w:rFonts w:ascii="NEU-BZ-S92" w:hAnsi="NEU-BZ-S92" w:eastAsia="宋体"/>
          <w:color w:val="FF0200"/>
          <w:sz w:val="24"/>
        </w:rPr>
        <w:t>,</w:t>
      </w:r>
      <w:r>
        <w:rPr>
          <w:rFonts w:eastAsia="宋体"/>
          <w:color w:val="FF0200"/>
          <w:sz w:val="24"/>
        </w:rPr>
        <w:t>坚持依法治国方略</w:t>
      </w:r>
      <w:r>
        <w:rPr>
          <w:rFonts w:ascii="NEU-BZ-S92" w:hAnsi="NEU-BZ-S92" w:eastAsia="宋体"/>
          <w:color w:val="FF0200"/>
          <w:sz w:val="24"/>
        </w:rPr>
        <w:t>,</w:t>
      </w:r>
      <w:r>
        <w:rPr>
          <w:rFonts w:eastAsia="宋体"/>
          <w:color w:val="FF0200"/>
          <w:sz w:val="24"/>
        </w:rPr>
        <w:t>维护社会主义法治的统一和权威</w:t>
      </w:r>
      <w:r>
        <w:rPr>
          <w:rFonts w:ascii="NEU-BZ-S92" w:hAnsi="NEU-BZ-S92" w:eastAsia="宋体"/>
          <w:color w:val="FF0200"/>
          <w:sz w:val="24"/>
        </w:rPr>
        <w:t>,</w:t>
      </w:r>
      <w:r>
        <w:rPr>
          <w:rFonts w:hint="eastAsia" w:ascii="宋体" w:hAnsi="宋体" w:eastAsia="宋体" w:cs="宋体"/>
          <w:color w:val="FF0200"/>
          <w:sz w:val="24"/>
        </w:rPr>
        <w:t>①④</w:t>
      </w:r>
      <w:r>
        <w:rPr>
          <w:rFonts w:eastAsia="宋体"/>
          <w:color w:val="FF0200"/>
          <w:sz w:val="24"/>
        </w:rPr>
        <w:t>正确。全国人大行使最高监督权</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错误。</w:t>
      </w:r>
      <w:r>
        <w:rPr>
          <w:rFonts w:hint="eastAsia" w:ascii="宋体" w:hAnsi="宋体" w:eastAsia="宋体" w:cs="宋体"/>
          <w:color w:val="FF0200"/>
          <w:sz w:val="24"/>
        </w:rPr>
        <w:t>③</w:t>
      </w:r>
      <w:r>
        <w:rPr>
          <w:rFonts w:eastAsia="宋体"/>
          <w:color w:val="FF0200"/>
          <w:sz w:val="24"/>
        </w:rPr>
        <w:t>不合题意</w:t>
      </w:r>
      <w:r>
        <w:rPr>
          <w:rFonts w:ascii="NEU-BZ-S92" w:hAnsi="NEU-BZ-S92" w:eastAsia="宋体"/>
          <w:color w:val="FF0200"/>
          <w:sz w:val="24"/>
        </w:rPr>
        <w:t>,</w:t>
      </w:r>
      <w:r>
        <w:rPr>
          <w:rFonts w:eastAsia="宋体"/>
          <w:color w:val="FF0200"/>
          <w:sz w:val="24"/>
        </w:rPr>
        <w:t>排除。</w:t>
      </w:r>
    </w:p>
    <w:p>
      <w:pPr>
        <w:spacing w:line="360" w:lineRule="auto"/>
        <w:rPr>
          <w:rFonts w:eastAsia="宋体"/>
          <w:sz w:val="24"/>
        </w:rPr>
      </w:pPr>
      <w:r>
        <w:rPr>
          <w:rFonts w:ascii="NEU-BZ-S92" w:hAnsi="NEU-BZ-S92" w:eastAsia="宋体"/>
          <w:sz w:val="24"/>
        </w:rPr>
        <w:t>5.(2019</w:t>
      </w:r>
      <w:r>
        <w:rPr>
          <w:rFonts w:eastAsia="宋体"/>
          <w:sz w:val="24"/>
        </w:rPr>
        <w:t>安徽皖江名校联盟</w:t>
      </w:r>
      <w:r>
        <w:rPr>
          <w:rFonts w:ascii="NEU-BZ-S92" w:hAnsi="NEU-BZ-S92" w:eastAsia="宋体"/>
          <w:sz w:val="24"/>
        </w:rPr>
        <w:t>5</w:t>
      </w:r>
      <w:r>
        <w:rPr>
          <w:rFonts w:eastAsia="宋体"/>
          <w:sz w:val="24"/>
        </w:rPr>
        <w:t>月模拟</w:t>
      </w:r>
      <w:r>
        <w:rPr>
          <w:rFonts w:ascii="NEU-BZ-S92" w:hAnsi="NEU-BZ-S92" w:eastAsia="宋体"/>
          <w:sz w:val="24"/>
        </w:rPr>
        <w:t>,18)2019</w:t>
      </w:r>
      <w:r>
        <w:rPr>
          <w:rFonts w:eastAsia="宋体"/>
          <w:sz w:val="24"/>
        </w:rPr>
        <w:t>年</w:t>
      </w:r>
      <w:r>
        <w:rPr>
          <w:rFonts w:ascii="NEU-BZ-S92" w:hAnsi="NEU-BZ-S92" w:eastAsia="宋体"/>
          <w:sz w:val="24"/>
        </w:rPr>
        <w:t>3</w:t>
      </w:r>
      <w:r>
        <w:rPr>
          <w:rFonts w:eastAsia="宋体"/>
          <w:sz w:val="24"/>
        </w:rPr>
        <w:t>月</w:t>
      </w:r>
      <w:r>
        <w:rPr>
          <w:rFonts w:ascii="NEU-BZ-S92" w:hAnsi="NEU-BZ-S92" w:eastAsia="宋体"/>
          <w:sz w:val="24"/>
        </w:rPr>
        <w:t>5</w:t>
      </w:r>
      <w:r>
        <w:rPr>
          <w:rFonts w:eastAsia="宋体"/>
          <w:sz w:val="24"/>
        </w:rPr>
        <w:t>日</w:t>
      </w:r>
      <w:r>
        <w:rPr>
          <w:rFonts w:ascii="NEU-BZ-S92" w:hAnsi="NEU-BZ-S92" w:eastAsia="宋体"/>
          <w:sz w:val="24"/>
        </w:rPr>
        <w:t>,</w:t>
      </w:r>
      <w:r>
        <w:rPr>
          <w:rFonts w:eastAsia="宋体"/>
          <w:sz w:val="24"/>
        </w:rPr>
        <w:t>第十三届全国人民代表大会第二次会议在人民大会堂开幕</w:t>
      </w:r>
      <w:r>
        <w:rPr>
          <w:rFonts w:ascii="NEU-BZ-S92" w:hAnsi="NEU-BZ-S92" w:eastAsia="宋体"/>
          <w:sz w:val="24"/>
        </w:rPr>
        <w:t>,</w:t>
      </w:r>
      <w:r>
        <w:rPr>
          <w:rFonts w:eastAsia="宋体"/>
          <w:sz w:val="24"/>
        </w:rPr>
        <w:t>国务院总理李克强作《政府工作报告》。以下为李克强总理所作报告开篇部分</w:t>
      </w:r>
      <w:r>
        <w:rPr>
          <w:rFonts w:ascii="NEU-BZ-S92" w:hAnsi="NEU-BZ-S92" w:eastAsia="宋体"/>
          <w:sz w:val="24"/>
        </w:rPr>
        <w:t>:</w:t>
      </w:r>
      <w:r>
        <w:rPr>
          <w:rFonts w:eastAsia="宋体"/>
          <w:sz w:val="24"/>
        </w:rPr>
        <w:t>“现在</w:t>
      </w:r>
      <w:r>
        <w:rPr>
          <w:rFonts w:ascii="NEU-BZ-S92" w:hAnsi="NEU-BZ-S92" w:eastAsia="宋体"/>
          <w:sz w:val="24"/>
        </w:rPr>
        <w:t>,</w:t>
      </w:r>
      <w:r>
        <w:rPr>
          <w:rFonts w:eastAsia="宋体"/>
          <w:sz w:val="24"/>
        </w:rPr>
        <w:t>我代表国务院</w:t>
      </w:r>
      <w:r>
        <w:rPr>
          <w:rFonts w:ascii="NEU-BZ-S92" w:hAnsi="NEU-BZ-S92" w:eastAsia="宋体"/>
          <w:sz w:val="24"/>
        </w:rPr>
        <w:t>,</w:t>
      </w:r>
      <w:r>
        <w:rPr>
          <w:rFonts w:eastAsia="宋体"/>
          <w:sz w:val="24"/>
        </w:rPr>
        <w:t>向大会报告政府工作</w:t>
      </w:r>
      <w:r>
        <w:rPr>
          <w:rFonts w:ascii="NEU-BZ-S92" w:hAnsi="NEU-BZ-S92" w:eastAsia="宋体"/>
          <w:sz w:val="24"/>
        </w:rPr>
        <w:t>,</w:t>
      </w:r>
      <w:r>
        <w:rPr>
          <w:rFonts w:eastAsia="宋体"/>
          <w:sz w:val="24"/>
        </w:rPr>
        <w:t>请予审议</w:t>
      </w:r>
      <w:r>
        <w:rPr>
          <w:rFonts w:ascii="NEU-BZ-S92" w:hAnsi="NEU-BZ-S92" w:eastAsia="宋体"/>
          <w:sz w:val="24"/>
        </w:rPr>
        <w:t>,</w:t>
      </w:r>
      <w:r>
        <w:rPr>
          <w:rFonts w:eastAsia="宋体"/>
          <w:sz w:val="24"/>
        </w:rPr>
        <w:t>并请全国政协委员提出意见。”据此判断</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审议权是我国人大代表所具有的职权</w:t>
      </w:r>
    </w:p>
    <w:p>
      <w:pPr>
        <w:spacing w:line="360" w:lineRule="auto"/>
        <w:rPr>
          <w:rFonts w:eastAsia="宋体"/>
          <w:sz w:val="24"/>
        </w:rPr>
      </w:pPr>
      <w:r>
        <w:rPr>
          <w:rFonts w:hint="eastAsia" w:ascii="宋体" w:hAnsi="宋体" w:eastAsia="宋体" w:cs="宋体"/>
          <w:sz w:val="24"/>
        </w:rPr>
        <w:t>②</w:t>
      </w:r>
      <w:r>
        <w:rPr>
          <w:rFonts w:eastAsia="宋体"/>
          <w:sz w:val="24"/>
        </w:rPr>
        <w:t>全国人大代表能够决定国家的一切重大事务</w:t>
      </w:r>
    </w:p>
    <w:p>
      <w:pPr>
        <w:spacing w:line="360" w:lineRule="auto"/>
        <w:rPr>
          <w:rFonts w:eastAsia="宋体"/>
          <w:sz w:val="24"/>
        </w:rPr>
      </w:pPr>
      <w:r>
        <w:rPr>
          <w:rFonts w:hint="eastAsia" w:ascii="宋体" w:hAnsi="宋体" w:eastAsia="宋体" w:cs="宋体"/>
          <w:sz w:val="24"/>
        </w:rPr>
        <w:t>③</w:t>
      </w:r>
      <w:r>
        <w:rPr>
          <w:rFonts w:eastAsia="宋体"/>
          <w:sz w:val="24"/>
        </w:rPr>
        <w:t>我国政府的工作受人民代表大会监督</w:t>
      </w:r>
    </w:p>
    <w:p>
      <w:pPr>
        <w:spacing w:line="360" w:lineRule="auto"/>
        <w:rPr>
          <w:rFonts w:eastAsia="宋体"/>
          <w:sz w:val="24"/>
        </w:rPr>
      </w:pPr>
      <w:r>
        <w:rPr>
          <w:rFonts w:hint="eastAsia" w:ascii="宋体" w:hAnsi="宋体" w:eastAsia="宋体" w:cs="宋体"/>
          <w:sz w:val="24"/>
        </w:rPr>
        <w:t>④</w:t>
      </w:r>
      <w:r>
        <w:rPr>
          <w:rFonts w:eastAsia="宋体"/>
          <w:sz w:val="24"/>
        </w:rPr>
        <w:t>人大代表和政协委员代表人民行使国家权力</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②④</w:t>
      </w:r>
      <w:r>
        <w:rPr>
          <w:rFonts w:eastAsia="宋体"/>
          <w:sz w:val="24"/>
        </w:rPr>
        <w:tab/>
      </w:r>
      <w:r>
        <w:rPr>
          <w:rFonts w:ascii="NEU-BZ-S92" w:hAnsi="NEU-BZ-S92" w:eastAsia="宋体"/>
          <w:sz w:val="24"/>
        </w:rPr>
        <w:t>C.</w:t>
      </w:r>
      <w:r>
        <w:rPr>
          <w:rFonts w:hint="eastAsia" w:ascii="宋体" w:hAnsi="宋体" w:eastAsia="宋体" w:cs="宋体"/>
          <w:sz w:val="24"/>
        </w:rPr>
        <w:t>①③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5.</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李克强总理所作的报告请求全国人民代表大会审议</w:t>
      </w:r>
      <w:r>
        <w:rPr>
          <w:rFonts w:ascii="NEU-BZ-S92" w:hAnsi="NEU-BZ-S92" w:eastAsia="宋体"/>
          <w:color w:val="FF0200"/>
          <w:sz w:val="24"/>
        </w:rPr>
        <w:t>,</w:t>
      </w:r>
      <w:r>
        <w:rPr>
          <w:rFonts w:eastAsia="宋体"/>
          <w:color w:val="FF0200"/>
          <w:sz w:val="24"/>
        </w:rPr>
        <w:t>表明审议权是我国人大代表所具有的职权</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符合题意。全国人大能够决定国家的一切重大事务</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错误。李克强总理向大会报告政府工作</w:t>
      </w:r>
      <w:r>
        <w:rPr>
          <w:rFonts w:ascii="NEU-BZ-S92" w:hAnsi="NEU-BZ-S92" w:eastAsia="宋体"/>
          <w:color w:val="FF0200"/>
          <w:sz w:val="24"/>
        </w:rPr>
        <w:t>,</w:t>
      </w:r>
      <w:r>
        <w:rPr>
          <w:rFonts w:eastAsia="宋体"/>
          <w:color w:val="FF0200"/>
          <w:sz w:val="24"/>
        </w:rPr>
        <w:t>表明我国政府的工作受人民代表大会监督</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符合题意。人大代表代表人民行使国家权力</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说法错误。</w:t>
      </w:r>
    </w:p>
    <w:p>
      <w:pPr>
        <w:spacing w:line="360" w:lineRule="auto"/>
        <w:rPr>
          <w:rFonts w:eastAsia="宋体"/>
          <w:sz w:val="24"/>
        </w:rPr>
      </w:pPr>
      <w:r>
        <w:rPr>
          <w:rFonts w:ascii="NEU-BZ-S92" w:hAnsi="NEU-BZ-S92" w:eastAsia="宋体"/>
          <w:sz w:val="24"/>
        </w:rPr>
        <w:t>6.(2019</w:t>
      </w:r>
      <w:r>
        <w:rPr>
          <w:rFonts w:eastAsia="宋体"/>
          <w:sz w:val="24"/>
        </w:rPr>
        <w:t>湖南邵阳</w:t>
      </w:r>
      <w:r>
        <w:rPr>
          <w:rFonts w:ascii="NEU-BZ-S92" w:hAnsi="NEU-BZ-S92" w:eastAsia="宋体"/>
          <w:sz w:val="24"/>
        </w:rPr>
        <w:t>5</w:t>
      </w:r>
      <w:r>
        <w:rPr>
          <w:rFonts w:eastAsia="宋体"/>
          <w:sz w:val="24"/>
        </w:rPr>
        <w:t>月模考</w:t>
      </w:r>
      <w:r>
        <w:rPr>
          <w:rFonts w:ascii="NEU-BZ-S92" w:hAnsi="NEU-BZ-S92" w:eastAsia="宋体"/>
          <w:sz w:val="24"/>
        </w:rPr>
        <w:t>,16)2018</w:t>
      </w:r>
      <w:r>
        <w:rPr>
          <w:rFonts w:eastAsia="宋体"/>
          <w:sz w:val="24"/>
        </w:rPr>
        <w:t>年</w:t>
      </w:r>
      <w:r>
        <w:rPr>
          <w:rFonts w:ascii="NEU-BZ-S92" w:hAnsi="NEU-BZ-S92" w:eastAsia="宋体"/>
          <w:sz w:val="24"/>
        </w:rPr>
        <w:t>12</w:t>
      </w:r>
      <w:r>
        <w:rPr>
          <w:rFonts w:eastAsia="宋体"/>
          <w:sz w:val="24"/>
        </w:rPr>
        <w:t>月</w:t>
      </w:r>
      <w:r>
        <w:rPr>
          <w:rFonts w:ascii="NEU-BZ-S92" w:hAnsi="NEU-BZ-S92" w:eastAsia="宋体"/>
          <w:sz w:val="24"/>
        </w:rPr>
        <w:t>19</w:t>
      </w:r>
      <w:r>
        <w:rPr>
          <w:rFonts w:eastAsia="宋体"/>
          <w:sz w:val="24"/>
        </w:rPr>
        <w:t>日</w:t>
      </w:r>
      <w:r>
        <w:rPr>
          <w:rFonts w:ascii="NEU-BZ-S92" w:hAnsi="NEU-BZ-S92" w:eastAsia="宋体"/>
          <w:sz w:val="24"/>
        </w:rPr>
        <w:t>,</w:t>
      </w:r>
      <w:r>
        <w:rPr>
          <w:rFonts w:eastAsia="宋体"/>
          <w:sz w:val="24"/>
        </w:rPr>
        <w:t>最高人民检察院发布第十二批指导性案例</w:t>
      </w:r>
      <w:r>
        <w:rPr>
          <w:rFonts w:ascii="NEU-BZ-S92" w:hAnsi="NEU-BZ-S92" w:eastAsia="宋体"/>
          <w:sz w:val="24"/>
        </w:rPr>
        <w:t>,</w:t>
      </w:r>
      <w:r>
        <w:rPr>
          <w:rFonts w:eastAsia="宋体"/>
          <w:sz w:val="24"/>
        </w:rPr>
        <w:t>涉及的四个案例均为正当防卫或者防卫过当的案件</w:t>
      </w:r>
      <w:r>
        <w:rPr>
          <w:rFonts w:ascii="NEU-BZ-S92" w:hAnsi="NEU-BZ-S92" w:eastAsia="宋体"/>
          <w:sz w:val="24"/>
        </w:rPr>
        <w:t>,</w:t>
      </w:r>
      <w:r>
        <w:rPr>
          <w:rFonts w:eastAsia="宋体"/>
          <w:sz w:val="24"/>
        </w:rPr>
        <w:t>专门阐释正当防卫的界限和把握标准</w:t>
      </w:r>
      <w:r>
        <w:rPr>
          <w:rFonts w:ascii="NEU-BZ-S92" w:hAnsi="NEU-BZ-S92" w:eastAsia="宋体"/>
          <w:sz w:val="24"/>
        </w:rPr>
        <w:t>,</w:t>
      </w:r>
      <w:r>
        <w:rPr>
          <w:rFonts w:eastAsia="宋体"/>
          <w:sz w:val="24"/>
        </w:rPr>
        <w:t>进一步明确对正当防卫权的保护</w:t>
      </w:r>
      <w:r>
        <w:rPr>
          <w:rFonts w:ascii="NEU-BZ-S92" w:hAnsi="NEU-BZ-S92" w:eastAsia="宋体"/>
          <w:sz w:val="24"/>
        </w:rPr>
        <w:t>,</w:t>
      </w:r>
      <w:r>
        <w:rPr>
          <w:rFonts w:eastAsia="宋体"/>
          <w:sz w:val="24"/>
        </w:rPr>
        <w:t>积极解决正当防卫适用中存在的突出问题。此举</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有利于司法机关公正司法、维护正义</w:t>
      </w:r>
    </w:p>
    <w:p>
      <w:pPr>
        <w:spacing w:line="360" w:lineRule="auto"/>
        <w:rPr>
          <w:rFonts w:eastAsia="宋体"/>
          <w:sz w:val="24"/>
        </w:rPr>
      </w:pPr>
      <w:r>
        <w:rPr>
          <w:rFonts w:hint="eastAsia" w:ascii="宋体" w:hAnsi="宋体" w:eastAsia="宋体" w:cs="宋体"/>
          <w:sz w:val="24"/>
        </w:rPr>
        <w:t>②</w:t>
      </w:r>
      <w:r>
        <w:rPr>
          <w:rFonts w:eastAsia="宋体"/>
          <w:sz w:val="24"/>
        </w:rPr>
        <w:t>有利于行政机关依法行政、审慎用权</w:t>
      </w:r>
    </w:p>
    <w:p>
      <w:pPr>
        <w:spacing w:line="360" w:lineRule="auto"/>
        <w:rPr>
          <w:rFonts w:eastAsia="宋体"/>
          <w:sz w:val="24"/>
        </w:rPr>
      </w:pPr>
      <w:r>
        <w:rPr>
          <w:rFonts w:hint="eastAsia" w:ascii="宋体" w:hAnsi="宋体" w:eastAsia="宋体" w:cs="宋体"/>
          <w:sz w:val="24"/>
        </w:rPr>
        <w:t>③</w:t>
      </w:r>
      <w:r>
        <w:rPr>
          <w:rFonts w:eastAsia="宋体"/>
          <w:sz w:val="24"/>
        </w:rPr>
        <w:t>有利于惩恶扬善</w:t>
      </w:r>
      <w:r>
        <w:rPr>
          <w:rFonts w:ascii="NEU-BZ-S92" w:hAnsi="NEU-BZ-S92" w:eastAsia="宋体"/>
          <w:sz w:val="24"/>
        </w:rPr>
        <w:t>,</w:t>
      </w:r>
      <w:r>
        <w:rPr>
          <w:rFonts w:eastAsia="宋体"/>
          <w:sz w:val="24"/>
        </w:rPr>
        <w:t>保护见义勇为</w:t>
      </w:r>
    </w:p>
    <w:p>
      <w:pPr>
        <w:spacing w:line="360" w:lineRule="auto"/>
        <w:rPr>
          <w:rFonts w:eastAsia="宋体"/>
          <w:sz w:val="24"/>
        </w:rPr>
      </w:pPr>
      <w:r>
        <w:rPr>
          <w:rFonts w:hint="eastAsia" w:ascii="宋体" w:hAnsi="宋体" w:eastAsia="宋体" w:cs="宋体"/>
          <w:sz w:val="24"/>
        </w:rPr>
        <w:t>④</w:t>
      </w:r>
      <w:r>
        <w:rPr>
          <w:rFonts w:eastAsia="宋体"/>
          <w:sz w:val="24"/>
        </w:rPr>
        <w:t>体现最高人民检察院对全国人大立法工作的监督</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③④</w:t>
      </w:r>
      <w:r>
        <w:rPr>
          <w:rFonts w:eastAsia="宋体"/>
          <w:sz w:val="24"/>
        </w:rPr>
        <w:tab/>
      </w:r>
      <w:r>
        <w:rPr>
          <w:rFonts w:ascii="NEU-BZ-S92" w:hAnsi="NEU-BZ-S92" w:eastAsia="宋体"/>
          <w:sz w:val="24"/>
        </w:rPr>
        <w:t>C.</w:t>
      </w:r>
      <w:r>
        <w:rPr>
          <w:rFonts w:hint="eastAsia" w:ascii="宋体" w:hAnsi="宋体" w:eastAsia="宋体" w:cs="宋体"/>
          <w:sz w:val="24"/>
        </w:rPr>
        <w:t>①③</w:t>
      </w:r>
      <w:r>
        <w:rPr>
          <w:rFonts w:eastAsia="宋体"/>
          <w:sz w:val="24"/>
        </w:rPr>
        <w:tab/>
      </w:r>
      <w:r>
        <w:rPr>
          <w:rFonts w:ascii="NEU-BZ-S92" w:hAnsi="NEU-BZ-S92" w:eastAsia="宋体"/>
          <w:sz w:val="24"/>
        </w:rPr>
        <w:t>D.</w:t>
      </w:r>
      <w:r>
        <w:rPr>
          <w:rFonts w:hint="eastAsia" w:ascii="宋体" w:hAnsi="宋体" w:eastAsia="宋体" w:cs="宋体"/>
          <w:sz w:val="24"/>
        </w:rPr>
        <w:t>②④</w:t>
      </w:r>
    </w:p>
    <w:p>
      <w:pPr>
        <w:spacing w:line="360" w:lineRule="auto"/>
        <w:rPr>
          <w:rFonts w:eastAsia="宋体"/>
          <w:sz w:val="24"/>
        </w:rPr>
      </w:pPr>
      <w:r>
        <w:rPr>
          <w:rFonts w:ascii="NEU-BZ-S92" w:hAnsi="NEU-BZ-S92" w:eastAsia="宋体"/>
          <w:color w:val="FF0200"/>
          <w:sz w:val="24"/>
        </w:rPr>
        <w:t>6.</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最高人民检察院发布第十二批指导性案例</w:t>
      </w:r>
      <w:r>
        <w:rPr>
          <w:rFonts w:ascii="NEU-BZ-S92" w:hAnsi="NEU-BZ-S92" w:eastAsia="宋体"/>
          <w:color w:val="FF0200"/>
          <w:sz w:val="24"/>
        </w:rPr>
        <w:t>,</w:t>
      </w:r>
      <w:r>
        <w:rPr>
          <w:rFonts w:eastAsia="宋体"/>
          <w:color w:val="FF0200"/>
          <w:sz w:val="24"/>
        </w:rPr>
        <w:t>专门阐释正当防卫的界限和把握标准</w:t>
      </w:r>
      <w:r>
        <w:rPr>
          <w:rFonts w:ascii="NEU-BZ-S92" w:hAnsi="NEU-BZ-S92" w:eastAsia="宋体"/>
          <w:color w:val="FF0200"/>
          <w:sz w:val="24"/>
        </w:rPr>
        <w:t>,</w:t>
      </w:r>
      <w:r>
        <w:rPr>
          <w:rFonts w:eastAsia="宋体"/>
          <w:color w:val="FF0200"/>
          <w:sz w:val="24"/>
        </w:rPr>
        <w:t>进一步明确对正当防卫权的保护</w:t>
      </w:r>
      <w:r>
        <w:rPr>
          <w:rFonts w:ascii="NEU-BZ-S92" w:hAnsi="NEU-BZ-S92" w:eastAsia="宋体"/>
          <w:color w:val="FF0200"/>
          <w:sz w:val="24"/>
        </w:rPr>
        <w:t>,</w:t>
      </w:r>
      <w:r>
        <w:rPr>
          <w:rFonts w:eastAsia="宋体"/>
          <w:color w:val="FF0200"/>
          <w:sz w:val="24"/>
        </w:rPr>
        <w:t>积极解决正当防卫适用中存在的突出问题</w:t>
      </w:r>
      <w:r>
        <w:rPr>
          <w:rFonts w:ascii="NEU-BZ-S92" w:hAnsi="NEU-BZ-S92" w:eastAsia="宋体"/>
          <w:color w:val="FF0200"/>
          <w:sz w:val="24"/>
        </w:rPr>
        <w:t>,</w:t>
      </w:r>
      <w:r>
        <w:rPr>
          <w:rFonts w:eastAsia="宋体"/>
          <w:color w:val="FF0200"/>
          <w:sz w:val="24"/>
        </w:rPr>
        <w:t>这有利于惩恶扬善保护见义勇为</w:t>
      </w:r>
      <w:r>
        <w:rPr>
          <w:rFonts w:ascii="NEU-BZ-S92" w:hAnsi="NEU-BZ-S92" w:eastAsia="宋体"/>
          <w:color w:val="FF0200"/>
          <w:sz w:val="24"/>
        </w:rPr>
        <w:t>,</w:t>
      </w:r>
      <w:r>
        <w:rPr>
          <w:rFonts w:eastAsia="宋体"/>
          <w:color w:val="FF0200"/>
          <w:sz w:val="24"/>
        </w:rPr>
        <w:t>也有利于司法机关公正司法、维护正义</w:t>
      </w:r>
      <w:r>
        <w:rPr>
          <w:rFonts w:ascii="NEU-BZ-S92" w:hAnsi="NEU-BZ-S92" w:eastAsia="宋体"/>
          <w:color w:val="FF0200"/>
          <w:sz w:val="24"/>
        </w:rPr>
        <w:t>,</w:t>
      </w:r>
      <w:r>
        <w:rPr>
          <w:rFonts w:hint="eastAsia" w:ascii="宋体" w:hAnsi="宋体" w:eastAsia="宋体" w:cs="宋体"/>
          <w:color w:val="FF0200"/>
          <w:sz w:val="24"/>
        </w:rPr>
        <w:t>①③</w:t>
      </w:r>
      <w:r>
        <w:rPr>
          <w:rFonts w:eastAsia="宋体"/>
          <w:color w:val="FF0200"/>
          <w:sz w:val="24"/>
        </w:rPr>
        <w:t>正确。材料强调的是对司法机关的指导</w:t>
      </w:r>
      <w:r>
        <w:rPr>
          <w:rFonts w:ascii="NEU-BZ-S92" w:hAnsi="NEU-BZ-S92" w:eastAsia="宋体"/>
          <w:color w:val="FF0200"/>
          <w:sz w:val="24"/>
        </w:rPr>
        <w:t>,</w:t>
      </w:r>
      <w:r>
        <w:rPr>
          <w:rFonts w:eastAsia="宋体"/>
          <w:color w:val="FF0200"/>
          <w:sz w:val="24"/>
        </w:rPr>
        <w:t>没有涉及政府依法行政的相关内容</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与材料无关</w:t>
      </w:r>
      <w:r>
        <w:rPr>
          <w:rFonts w:ascii="NEU-BZ-S92" w:hAnsi="NEU-BZ-S92" w:eastAsia="宋体"/>
          <w:color w:val="FF0200"/>
          <w:sz w:val="24"/>
        </w:rPr>
        <w:t>,</w:t>
      </w:r>
      <w:r>
        <w:rPr>
          <w:rFonts w:eastAsia="宋体"/>
          <w:color w:val="FF0200"/>
          <w:sz w:val="24"/>
        </w:rPr>
        <w:t>排除。全国人大监督最高人民检察院工作</w:t>
      </w:r>
      <w:r>
        <w:rPr>
          <w:rFonts w:ascii="NEU-BZ-S92" w:hAnsi="NEU-BZ-S92" w:eastAsia="宋体"/>
          <w:color w:val="FF0200"/>
          <w:sz w:val="24"/>
        </w:rPr>
        <w:t>,</w:t>
      </w:r>
      <w:r>
        <w:rPr>
          <w:rFonts w:eastAsia="宋体"/>
          <w:color w:val="FF0200"/>
          <w:sz w:val="24"/>
        </w:rPr>
        <w:t>最高人民检察院不能监督全国人大工作</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w:t>
      </w:r>
    </w:p>
    <w:p>
      <w:pPr>
        <w:spacing w:line="360" w:lineRule="auto"/>
        <w:rPr>
          <w:rFonts w:eastAsia="宋体"/>
          <w:sz w:val="24"/>
        </w:rPr>
      </w:pPr>
      <w:r>
        <w:rPr>
          <w:rFonts w:ascii="NEU-BZ-S92" w:hAnsi="NEU-BZ-S92" w:eastAsia="宋体"/>
          <w:sz w:val="24"/>
        </w:rPr>
        <w:t>7.(2019</w:t>
      </w:r>
      <w:r>
        <w:rPr>
          <w:rFonts w:eastAsia="宋体"/>
          <w:sz w:val="24"/>
        </w:rPr>
        <w:t>晋冀鲁豫中原名校第三次联考</w:t>
      </w:r>
      <w:r>
        <w:rPr>
          <w:rFonts w:ascii="NEU-BZ-S92" w:hAnsi="NEU-BZ-S92" w:eastAsia="宋体"/>
          <w:sz w:val="24"/>
        </w:rPr>
        <w:t>,17)2018</w:t>
      </w:r>
      <w:r>
        <w:rPr>
          <w:rFonts w:eastAsia="宋体"/>
          <w:sz w:val="24"/>
        </w:rPr>
        <w:t>年</w:t>
      </w:r>
      <w:r>
        <w:rPr>
          <w:rFonts w:ascii="NEU-BZ-S92" w:hAnsi="NEU-BZ-S92" w:eastAsia="宋体"/>
          <w:sz w:val="24"/>
        </w:rPr>
        <w:t>8</w:t>
      </w:r>
      <w:r>
        <w:rPr>
          <w:rFonts w:eastAsia="宋体"/>
          <w:sz w:val="24"/>
        </w:rPr>
        <w:t>月</w:t>
      </w:r>
      <w:r>
        <w:rPr>
          <w:rFonts w:ascii="NEU-BZ-S92" w:hAnsi="NEU-BZ-S92" w:eastAsia="宋体"/>
          <w:sz w:val="24"/>
        </w:rPr>
        <w:t>,</w:t>
      </w:r>
      <w:r>
        <w:rPr>
          <w:rFonts w:eastAsia="宋体"/>
          <w:sz w:val="24"/>
        </w:rPr>
        <w:t>全国政协委员移动履职平台正式上线</w:t>
      </w:r>
      <w:r>
        <w:rPr>
          <w:rFonts w:ascii="NEU-BZ-S92" w:hAnsi="NEU-BZ-S92" w:eastAsia="宋体"/>
          <w:sz w:val="24"/>
        </w:rPr>
        <w:t>(</w:t>
      </w:r>
      <w:r>
        <w:rPr>
          <w:rFonts w:eastAsia="宋体"/>
          <w:sz w:val="24"/>
        </w:rPr>
        <w:t>简称“委员履职”</w:t>
      </w:r>
      <w:r>
        <w:rPr>
          <w:rFonts w:ascii="NEU-BZ-S92" w:hAnsi="NEU-BZ-S92" w:eastAsia="宋体"/>
          <w:sz w:val="24"/>
        </w:rPr>
        <w:t>APP),</w:t>
      </w:r>
      <w:r>
        <w:rPr>
          <w:rFonts w:eastAsia="宋体"/>
          <w:sz w:val="24"/>
        </w:rPr>
        <w:t>政协委员通过平台可以随时发表意见和建议。</w:t>
      </w:r>
      <w:r>
        <w:rPr>
          <w:rFonts w:ascii="NEU-BZ-S92" w:hAnsi="NEU-BZ-S92" w:eastAsia="宋体"/>
          <w:sz w:val="24"/>
        </w:rPr>
        <w:t>2019</w:t>
      </w:r>
      <w:r>
        <w:rPr>
          <w:rFonts w:eastAsia="宋体"/>
          <w:sz w:val="24"/>
        </w:rPr>
        <w:t>年两会期间</w:t>
      </w:r>
      <w:r>
        <w:rPr>
          <w:rFonts w:ascii="NEU-BZ-S92" w:hAnsi="NEU-BZ-S92" w:eastAsia="宋体"/>
          <w:sz w:val="24"/>
        </w:rPr>
        <w:t>,</w:t>
      </w:r>
      <w:r>
        <w:rPr>
          <w:rFonts w:eastAsia="宋体"/>
          <w:sz w:val="24"/>
        </w:rPr>
        <w:t>全国政协专门开通主题讨论群</w:t>
      </w:r>
      <w:r>
        <w:rPr>
          <w:rFonts w:ascii="NEU-BZ-S92" w:hAnsi="NEU-BZ-S92" w:eastAsia="宋体"/>
          <w:sz w:val="24"/>
        </w:rPr>
        <w:t>,</w:t>
      </w:r>
      <w:r>
        <w:rPr>
          <w:rFonts w:eastAsia="宋体"/>
          <w:sz w:val="24"/>
        </w:rPr>
        <w:t>委员们围绕全国政协常委会工作报告和提案工作情况开展讨论</w:t>
      </w:r>
      <w:r>
        <w:rPr>
          <w:rFonts w:ascii="NEU-BZ-S92" w:hAnsi="NEU-BZ-S92" w:eastAsia="宋体"/>
          <w:sz w:val="24"/>
        </w:rPr>
        <w:t>,</w:t>
      </w:r>
      <w:r>
        <w:rPr>
          <w:rFonts w:eastAsia="宋体"/>
          <w:sz w:val="24"/>
        </w:rPr>
        <w:t>会上会下、线上线下同步讨论</w:t>
      </w:r>
      <w:r>
        <w:rPr>
          <w:rFonts w:ascii="NEU-BZ-S92" w:hAnsi="NEU-BZ-S92" w:eastAsia="宋体"/>
          <w:sz w:val="24"/>
        </w:rPr>
        <w:t>,</w:t>
      </w:r>
      <w:r>
        <w:rPr>
          <w:rFonts w:eastAsia="宋体"/>
          <w:sz w:val="24"/>
        </w:rPr>
        <w:t>形成生动务实的浓厚氛围。“委员履职”</w:t>
      </w:r>
      <w:r>
        <w:rPr>
          <w:rFonts w:ascii="NEU-BZ-S92" w:hAnsi="NEU-BZ-S92" w:eastAsia="宋体"/>
          <w:sz w:val="24"/>
        </w:rPr>
        <w:t>APP</w:t>
      </w:r>
      <w:r>
        <w:rPr>
          <w:rFonts w:eastAsia="宋体"/>
          <w:sz w:val="24"/>
        </w:rPr>
        <w:t>的开通</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增强了政协委员的凝聚力</w:t>
      </w:r>
      <w:r>
        <w:rPr>
          <w:rFonts w:ascii="NEU-BZ-S92" w:hAnsi="NEU-BZ-S92" w:eastAsia="宋体"/>
          <w:sz w:val="24"/>
        </w:rPr>
        <w:t>,</w:t>
      </w:r>
      <w:r>
        <w:rPr>
          <w:rFonts w:eastAsia="宋体"/>
          <w:sz w:val="24"/>
        </w:rPr>
        <w:t>扩大了政协职能</w:t>
      </w:r>
    </w:p>
    <w:p>
      <w:pPr>
        <w:spacing w:line="360" w:lineRule="auto"/>
        <w:rPr>
          <w:rFonts w:eastAsia="宋体"/>
          <w:sz w:val="24"/>
        </w:rPr>
      </w:pPr>
      <w:r>
        <w:rPr>
          <w:rFonts w:hint="eastAsia" w:ascii="宋体" w:hAnsi="宋体" w:eastAsia="宋体" w:cs="宋体"/>
          <w:sz w:val="24"/>
        </w:rPr>
        <w:t>②</w:t>
      </w:r>
      <w:r>
        <w:rPr>
          <w:rFonts w:eastAsia="宋体"/>
          <w:sz w:val="24"/>
        </w:rPr>
        <w:t>搭建了互动交流平台</w:t>
      </w:r>
      <w:r>
        <w:rPr>
          <w:rFonts w:ascii="NEU-BZ-S92" w:hAnsi="NEU-BZ-S92" w:eastAsia="宋体"/>
          <w:sz w:val="24"/>
        </w:rPr>
        <w:t>,</w:t>
      </w:r>
      <w:r>
        <w:rPr>
          <w:rFonts w:eastAsia="宋体"/>
          <w:sz w:val="24"/>
        </w:rPr>
        <w:t>开辟了协商民主新渠道</w:t>
      </w:r>
    </w:p>
    <w:p>
      <w:pPr>
        <w:spacing w:line="360" w:lineRule="auto"/>
        <w:rPr>
          <w:rFonts w:eastAsia="宋体"/>
          <w:sz w:val="24"/>
        </w:rPr>
      </w:pPr>
      <w:r>
        <w:rPr>
          <w:rFonts w:hint="eastAsia" w:ascii="宋体" w:hAnsi="宋体" w:eastAsia="宋体" w:cs="宋体"/>
          <w:sz w:val="24"/>
        </w:rPr>
        <w:t>③</w:t>
      </w:r>
      <w:r>
        <w:rPr>
          <w:rFonts w:eastAsia="宋体"/>
          <w:sz w:val="24"/>
        </w:rPr>
        <w:t>加强了信息化建设</w:t>
      </w:r>
      <w:r>
        <w:rPr>
          <w:rFonts w:ascii="NEU-BZ-S92" w:hAnsi="NEU-BZ-S92" w:eastAsia="宋体"/>
          <w:sz w:val="24"/>
        </w:rPr>
        <w:t>,</w:t>
      </w:r>
      <w:r>
        <w:rPr>
          <w:rFonts w:eastAsia="宋体"/>
          <w:sz w:val="24"/>
        </w:rPr>
        <w:t>推动了网络议政成果的形成</w:t>
      </w:r>
    </w:p>
    <w:p>
      <w:pPr>
        <w:spacing w:line="360" w:lineRule="auto"/>
        <w:rPr>
          <w:rFonts w:eastAsia="宋体"/>
          <w:sz w:val="24"/>
        </w:rPr>
      </w:pPr>
      <w:r>
        <w:rPr>
          <w:rFonts w:hint="eastAsia" w:ascii="宋体" w:hAnsi="宋体" w:eastAsia="宋体" w:cs="宋体"/>
          <w:sz w:val="24"/>
        </w:rPr>
        <w:t>④</w:t>
      </w:r>
      <w:r>
        <w:rPr>
          <w:rFonts w:eastAsia="宋体"/>
          <w:sz w:val="24"/>
        </w:rPr>
        <w:t>便利了公民参与</w:t>
      </w:r>
      <w:r>
        <w:rPr>
          <w:rFonts w:ascii="NEU-BZ-S92" w:hAnsi="NEU-BZ-S92" w:eastAsia="宋体"/>
          <w:sz w:val="24"/>
        </w:rPr>
        <w:t>,</w:t>
      </w:r>
      <w:r>
        <w:rPr>
          <w:rFonts w:eastAsia="宋体"/>
          <w:sz w:val="24"/>
        </w:rPr>
        <w:t>提高了决策的民主化水平</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7.</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政协委员在“委员履职”</w:t>
      </w:r>
      <w:r>
        <w:rPr>
          <w:rFonts w:ascii="NEU-BZ-S92" w:hAnsi="NEU-BZ-S92" w:eastAsia="宋体"/>
          <w:color w:val="FF0200"/>
          <w:sz w:val="24"/>
        </w:rPr>
        <w:t>APP</w:t>
      </w:r>
      <w:r>
        <w:rPr>
          <w:rFonts w:eastAsia="宋体"/>
          <w:color w:val="FF0200"/>
          <w:sz w:val="24"/>
        </w:rPr>
        <w:t>可以随时发表意见和建议</w:t>
      </w:r>
      <w:r>
        <w:rPr>
          <w:rFonts w:ascii="NEU-BZ-S92" w:hAnsi="NEU-BZ-S92" w:eastAsia="宋体"/>
          <w:color w:val="FF0200"/>
          <w:sz w:val="24"/>
        </w:rPr>
        <w:t>,</w:t>
      </w:r>
      <w:r>
        <w:rPr>
          <w:rFonts w:eastAsia="宋体"/>
          <w:color w:val="FF0200"/>
          <w:sz w:val="24"/>
        </w:rPr>
        <w:t>实现了会上会下、线上线下同步讨论</w:t>
      </w:r>
      <w:r>
        <w:rPr>
          <w:rFonts w:ascii="NEU-BZ-S92" w:hAnsi="NEU-BZ-S92" w:eastAsia="宋体"/>
          <w:color w:val="FF0200"/>
          <w:sz w:val="24"/>
        </w:rPr>
        <w:t>,</w:t>
      </w:r>
      <w:r>
        <w:rPr>
          <w:rFonts w:eastAsia="宋体"/>
          <w:color w:val="FF0200"/>
          <w:sz w:val="24"/>
        </w:rPr>
        <w:t>可见</w:t>
      </w:r>
      <w:r>
        <w:rPr>
          <w:rFonts w:ascii="NEU-BZ-S92" w:hAnsi="NEU-BZ-S92" w:eastAsia="宋体"/>
          <w:color w:val="FF0200"/>
          <w:sz w:val="24"/>
        </w:rPr>
        <w:t>,</w:t>
      </w:r>
      <w:r>
        <w:rPr>
          <w:rFonts w:eastAsia="宋体"/>
          <w:color w:val="FF0200"/>
          <w:sz w:val="24"/>
        </w:rPr>
        <w:t>“委员履职”</w:t>
      </w:r>
      <w:r>
        <w:rPr>
          <w:rFonts w:ascii="NEU-BZ-S92" w:hAnsi="NEU-BZ-S92" w:eastAsia="宋体"/>
          <w:color w:val="FF0200"/>
          <w:sz w:val="24"/>
        </w:rPr>
        <w:t>APP</w:t>
      </w:r>
      <w:r>
        <w:rPr>
          <w:rFonts w:eastAsia="宋体"/>
          <w:color w:val="FF0200"/>
          <w:sz w:val="24"/>
        </w:rPr>
        <w:t>的开通搭建了互动交流平台</w:t>
      </w:r>
      <w:r>
        <w:rPr>
          <w:rFonts w:ascii="NEU-BZ-S92" w:hAnsi="NEU-BZ-S92" w:eastAsia="宋体"/>
          <w:color w:val="FF0200"/>
          <w:sz w:val="24"/>
        </w:rPr>
        <w:t>,</w:t>
      </w:r>
      <w:r>
        <w:rPr>
          <w:rFonts w:eastAsia="宋体"/>
          <w:color w:val="FF0200"/>
          <w:sz w:val="24"/>
        </w:rPr>
        <w:t>开辟了协商民主新渠道</w:t>
      </w:r>
      <w:r>
        <w:rPr>
          <w:rFonts w:ascii="NEU-BZ-S92" w:hAnsi="NEU-BZ-S92" w:eastAsia="宋体"/>
          <w:color w:val="FF0200"/>
          <w:sz w:val="24"/>
        </w:rPr>
        <w:t>,</w:t>
      </w:r>
      <w:r>
        <w:rPr>
          <w:rFonts w:eastAsia="宋体"/>
          <w:color w:val="FF0200"/>
          <w:sz w:val="24"/>
        </w:rPr>
        <w:t>加强了信息化建设</w:t>
      </w:r>
      <w:r>
        <w:rPr>
          <w:rFonts w:ascii="NEU-BZ-S92" w:hAnsi="NEU-BZ-S92" w:eastAsia="宋体"/>
          <w:color w:val="FF0200"/>
          <w:sz w:val="24"/>
        </w:rPr>
        <w:t>,</w:t>
      </w:r>
      <w:r>
        <w:rPr>
          <w:rFonts w:eastAsia="宋体"/>
          <w:color w:val="FF0200"/>
          <w:sz w:val="24"/>
        </w:rPr>
        <w:t>推动了网络议政成果的形成</w:t>
      </w:r>
      <w:r>
        <w:rPr>
          <w:rFonts w:ascii="NEU-BZ-S92" w:hAnsi="NEU-BZ-S92" w:eastAsia="宋体"/>
          <w:color w:val="FF0200"/>
          <w:sz w:val="24"/>
        </w:rPr>
        <w:t>,</w:t>
      </w:r>
      <w:r>
        <w:rPr>
          <w:rFonts w:hint="eastAsia" w:ascii="宋体" w:hAnsi="宋体" w:eastAsia="宋体" w:cs="宋体"/>
          <w:color w:val="FF0200"/>
          <w:sz w:val="24"/>
        </w:rPr>
        <w:t>②③</w:t>
      </w:r>
      <w:r>
        <w:rPr>
          <w:rFonts w:eastAsia="宋体"/>
          <w:color w:val="FF0200"/>
          <w:sz w:val="24"/>
        </w:rPr>
        <w:t>入选。“委员履职”</w:t>
      </w:r>
      <w:r>
        <w:rPr>
          <w:rFonts w:ascii="NEU-BZ-S92" w:hAnsi="NEU-BZ-S92" w:eastAsia="宋体"/>
          <w:color w:val="FF0200"/>
          <w:sz w:val="24"/>
        </w:rPr>
        <w:t>APP</w:t>
      </w:r>
      <w:r>
        <w:rPr>
          <w:rFonts w:eastAsia="宋体"/>
          <w:color w:val="FF0200"/>
          <w:sz w:val="24"/>
        </w:rPr>
        <w:t>的开通没有扩大政协职能</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不选。通过“委员履职”</w:t>
      </w:r>
      <w:r>
        <w:rPr>
          <w:rFonts w:ascii="NEU-BZ-S92" w:hAnsi="NEU-BZ-S92" w:eastAsia="宋体"/>
          <w:color w:val="FF0200"/>
          <w:sz w:val="24"/>
        </w:rPr>
        <w:t>APP</w:t>
      </w:r>
      <w:r>
        <w:rPr>
          <w:rFonts w:eastAsia="宋体"/>
          <w:color w:val="FF0200"/>
          <w:sz w:val="24"/>
        </w:rPr>
        <w:t>参政议政的主体是政协委员</w:t>
      </w:r>
      <w:r>
        <w:rPr>
          <w:rFonts w:ascii="NEU-BZ-S92" w:hAnsi="NEU-BZ-S92" w:eastAsia="宋体"/>
          <w:color w:val="FF0200"/>
          <w:sz w:val="24"/>
        </w:rPr>
        <w:t>,</w:t>
      </w:r>
      <w:r>
        <w:rPr>
          <w:rFonts w:eastAsia="宋体"/>
          <w:color w:val="FF0200"/>
          <w:sz w:val="24"/>
        </w:rPr>
        <w:t>不是公民</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不选。</w:t>
      </w:r>
    </w:p>
    <w:p>
      <w:pPr>
        <w:spacing w:line="360" w:lineRule="auto"/>
        <w:rPr>
          <w:rFonts w:eastAsia="宋体"/>
          <w:sz w:val="24"/>
        </w:rPr>
      </w:pPr>
      <w:r>
        <w:rPr>
          <w:rFonts w:ascii="NEU-BZ-S92" w:hAnsi="NEU-BZ-S92" w:eastAsia="宋体"/>
          <w:sz w:val="24"/>
        </w:rPr>
        <w:t>8.(2019</w:t>
      </w:r>
      <w:r>
        <w:rPr>
          <w:rFonts w:eastAsia="宋体"/>
          <w:sz w:val="24"/>
        </w:rPr>
        <w:t>福建厦门</w:t>
      </w:r>
      <w:r>
        <w:rPr>
          <w:rFonts w:ascii="NEU-BZ-S92" w:hAnsi="NEU-BZ-S92" w:eastAsia="宋体"/>
          <w:sz w:val="24"/>
        </w:rPr>
        <w:t>5</w:t>
      </w:r>
      <w:r>
        <w:rPr>
          <w:rFonts w:eastAsia="宋体"/>
          <w:sz w:val="24"/>
        </w:rPr>
        <w:t>月二模</w:t>
      </w:r>
      <w:r>
        <w:rPr>
          <w:rFonts w:ascii="NEU-BZ-S92" w:hAnsi="NEU-BZ-S92" w:eastAsia="宋体"/>
          <w:sz w:val="24"/>
        </w:rPr>
        <w:t>)</w:t>
      </w:r>
      <w:r>
        <w:rPr>
          <w:rFonts w:eastAsia="宋体"/>
          <w:sz w:val="24"/>
        </w:rPr>
        <w:t>某市政协就加快现代服务业发展助推同城化建设、国家文化出口基地建设、环保设施建设与运营等课题开展专题调研</w:t>
      </w:r>
      <w:r>
        <w:rPr>
          <w:rFonts w:ascii="NEU-BZ-S92" w:hAnsi="NEU-BZ-S92" w:eastAsia="宋体"/>
          <w:sz w:val="24"/>
        </w:rPr>
        <w:t>,</w:t>
      </w:r>
      <w:r>
        <w:rPr>
          <w:rFonts w:eastAsia="宋体"/>
          <w:sz w:val="24"/>
        </w:rPr>
        <w:t>为当地政府贡献金点子。该市政协的做法表明</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人民政协能够充分发挥对行政机关监督的作用</w:t>
      </w:r>
    </w:p>
    <w:p>
      <w:pPr>
        <w:spacing w:line="360" w:lineRule="auto"/>
        <w:rPr>
          <w:rFonts w:eastAsia="宋体"/>
          <w:sz w:val="24"/>
        </w:rPr>
      </w:pPr>
      <w:r>
        <w:rPr>
          <w:rFonts w:hint="eastAsia" w:ascii="宋体" w:hAnsi="宋体" w:eastAsia="宋体" w:cs="宋体"/>
          <w:sz w:val="24"/>
        </w:rPr>
        <w:t>②</w:t>
      </w:r>
      <w:r>
        <w:rPr>
          <w:rFonts w:eastAsia="宋体"/>
          <w:sz w:val="24"/>
        </w:rPr>
        <w:t>参加民主协商是公民参与政治生活的重要途径</w:t>
      </w:r>
    </w:p>
    <w:p>
      <w:pPr>
        <w:spacing w:line="360" w:lineRule="auto"/>
        <w:rPr>
          <w:rFonts w:eastAsia="宋体"/>
          <w:sz w:val="24"/>
        </w:rPr>
      </w:pPr>
      <w:r>
        <w:rPr>
          <w:rFonts w:hint="eastAsia" w:ascii="宋体" w:hAnsi="宋体" w:eastAsia="宋体" w:cs="宋体"/>
          <w:sz w:val="24"/>
        </w:rPr>
        <w:t>③</w:t>
      </w:r>
      <w:r>
        <w:rPr>
          <w:rFonts w:eastAsia="宋体"/>
          <w:sz w:val="24"/>
        </w:rPr>
        <w:t>推进政协履职有助于政府提高决策的科学性</w:t>
      </w:r>
    </w:p>
    <w:p>
      <w:pPr>
        <w:spacing w:line="360" w:lineRule="auto"/>
        <w:rPr>
          <w:rFonts w:eastAsia="宋体"/>
          <w:sz w:val="24"/>
        </w:rPr>
      </w:pPr>
      <w:r>
        <w:rPr>
          <w:rFonts w:hint="eastAsia" w:ascii="宋体" w:hAnsi="宋体" w:eastAsia="宋体" w:cs="宋体"/>
          <w:sz w:val="24"/>
        </w:rPr>
        <w:t>④</w:t>
      </w:r>
      <w:r>
        <w:rPr>
          <w:rFonts w:eastAsia="宋体"/>
          <w:sz w:val="24"/>
        </w:rPr>
        <w:t>人民政协在国家治理中发挥参政议政的职能</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8.</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D</w:t>
      </w:r>
      <w:r>
        <w:rPr>
          <w:rFonts w:ascii="NEU-BZ-S92" w:hAnsi="NEU-BZ-S92" w:eastAsia="宋体"/>
          <w:color w:val="FF0200"/>
          <w:sz w:val="24"/>
        </w:rPr>
        <w:t>　</w:t>
      </w:r>
      <w:r>
        <w:rPr>
          <w:rFonts w:eastAsia="宋体"/>
          <w:color w:val="FF0200"/>
          <w:sz w:val="24"/>
        </w:rPr>
        <w:t>该市政协开展专题调研</w:t>
      </w:r>
      <w:r>
        <w:rPr>
          <w:rFonts w:ascii="NEU-BZ-S92" w:hAnsi="NEU-BZ-S92" w:eastAsia="宋体"/>
          <w:color w:val="FF0200"/>
          <w:sz w:val="24"/>
        </w:rPr>
        <w:t>,</w:t>
      </w:r>
      <w:r>
        <w:rPr>
          <w:rFonts w:eastAsia="宋体"/>
          <w:color w:val="FF0200"/>
          <w:sz w:val="24"/>
        </w:rPr>
        <w:t>为当地政府贡献金点子</w:t>
      </w:r>
      <w:r>
        <w:rPr>
          <w:rFonts w:ascii="NEU-BZ-S92" w:hAnsi="NEU-BZ-S92" w:eastAsia="宋体"/>
          <w:color w:val="FF0200"/>
          <w:sz w:val="24"/>
        </w:rPr>
        <w:t>,</w:t>
      </w:r>
      <w:r>
        <w:rPr>
          <w:rFonts w:eastAsia="宋体"/>
          <w:color w:val="FF0200"/>
          <w:sz w:val="24"/>
        </w:rPr>
        <w:t>这是人民政协履行参政议政的职能</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正确。为当地政府贡献金点子</w:t>
      </w:r>
      <w:r>
        <w:rPr>
          <w:rFonts w:ascii="NEU-BZ-S92" w:hAnsi="NEU-BZ-S92" w:eastAsia="宋体"/>
          <w:color w:val="FF0200"/>
          <w:sz w:val="24"/>
        </w:rPr>
        <w:t>,</w:t>
      </w:r>
      <w:r>
        <w:rPr>
          <w:rFonts w:eastAsia="宋体"/>
          <w:color w:val="FF0200"/>
          <w:sz w:val="24"/>
        </w:rPr>
        <w:t>说明推进政协履职有助于政府提高决策的科学性</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符合题意。材料不体现人民政协的民主监督</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与题意不符。材料体现了人民政协参政议政</w:t>
      </w:r>
      <w:r>
        <w:rPr>
          <w:rFonts w:ascii="NEU-BZ-S92" w:hAnsi="NEU-BZ-S92" w:eastAsia="宋体"/>
          <w:color w:val="FF0200"/>
          <w:sz w:val="24"/>
        </w:rPr>
        <w:t>,</w:t>
      </w:r>
      <w:r>
        <w:rPr>
          <w:rFonts w:eastAsia="宋体"/>
          <w:color w:val="FF0200"/>
          <w:sz w:val="24"/>
        </w:rPr>
        <w:t>不体现公民的民主协商</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与题意不符。</w:t>
      </w:r>
    </w:p>
    <w:p>
      <w:pPr>
        <w:spacing w:line="360" w:lineRule="auto"/>
        <w:rPr>
          <w:rFonts w:eastAsia="宋体"/>
          <w:sz w:val="24"/>
        </w:rPr>
      </w:pPr>
      <w:r>
        <w:rPr>
          <w:rFonts w:ascii="NEU-BZ-S92" w:hAnsi="NEU-BZ-S92" w:eastAsia="宋体"/>
          <w:sz w:val="24"/>
        </w:rPr>
        <w:t>9.(2019</w:t>
      </w:r>
      <w:r>
        <w:rPr>
          <w:rFonts w:eastAsia="宋体"/>
          <w:sz w:val="24"/>
        </w:rPr>
        <w:t>闽粤赣三省十校联考</w:t>
      </w:r>
      <w:r>
        <w:rPr>
          <w:rFonts w:ascii="NEU-BZ-S92" w:hAnsi="NEU-BZ-S92" w:eastAsia="宋体"/>
          <w:sz w:val="24"/>
        </w:rPr>
        <w:t>,16)</w:t>
      </w:r>
      <w:r>
        <w:rPr>
          <w:rFonts w:eastAsia="宋体"/>
          <w:sz w:val="24"/>
        </w:rPr>
        <w:t>针对如何抓好基层治理问题</w:t>
      </w:r>
      <w:r>
        <w:rPr>
          <w:rFonts w:ascii="NEU-BZ-S92" w:hAnsi="NEU-BZ-S92" w:eastAsia="宋体"/>
          <w:sz w:val="24"/>
        </w:rPr>
        <w:t>,</w:t>
      </w:r>
      <w:r>
        <w:rPr>
          <w:rFonts w:eastAsia="宋体"/>
          <w:sz w:val="24"/>
        </w:rPr>
        <w:t>某镇给出的答案是用好“乡村夜话”制度。“乡村夜话”指的是</w:t>
      </w:r>
      <w:r>
        <w:rPr>
          <w:rFonts w:ascii="NEU-BZ-S92" w:hAnsi="NEU-BZ-S92" w:eastAsia="宋体"/>
          <w:sz w:val="24"/>
        </w:rPr>
        <w:t>,</w:t>
      </w:r>
      <w:r>
        <w:rPr>
          <w:rFonts w:eastAsia="宋体"/>
          <w:sz w:val="24"/>
        </w:rPr>
        <w:t>干部和村民利用晚上休息时间共聚一堂</w:t>
      </w:r>
      <w:r>
        <w:rPr>
          <w:rFonts w:ascii="NEU-BZ-S92" w:hAnsi="NEU-BZ-S92" w:eastAsia="宋体"/>
          <w:sz w:val="24"/>
        </w:rPr>
        <w:t>,</w:t>
      </w:r>
      <w:r>
        <w:rPr>
          <w:rFonts w:eastAsia="宋体"/>
          <w:sz w:val="24"/>
        </w:rPr>
        <w:t>以问题为导向</w:t>
      </w:r>
      <w:r>
        <w:rPr>
          <w:rFonts w:ascii="NEU-BZ-S92" w:hAnsi="NEU-BZ-S92" w:eastAsia="宋体"/>
          <w:sz w:val="24"/>
        </w:rPr>
        <w:t>,</w:t>
      </w:r>
      <w:r>
        <w:rPr>
          <w:rFonts w:eastAsia="宋体"/>
          <w:sz w:val="24"/>
        </w:rPr>
        <w:t>彼此坦诚沟通交流</w:t>
      </w:r>
      <w:r>
        <w:rPr>
          <w:rFonts w:ascii="NEU-BZ-S92" w:hAnsi="NEU-BZ-S92" w:eastAsia="宋体"/>
          <w:sz w:val="24"/>
        </w:rPr>
        <w:t>,</w:t>
      </w:r>
      <w:r>
        <w:rPr>
          <w:rFonts w:eastAsia="宋体"/>
          <w:sz w:val="24"/>
        </w:rPr>
        <w:t>寻求解决问题办法的一种会议形式。“乡村夜话”</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有利于实现政府治理和村民自治良性互动</w:t>
      </w:r>
    </w:p>
    <w:p>
      <w:pPr>
        <w:spacing w:line="360" w:lineRule="auto"/>
        <w:rPr>
          <w:rFonts w:eastAsia="宋体"/>
          <w:sz w:val="24"/>
        </w:rPr>
      </w:pPr>
      <w:r>
        <w:rPr>
          <w:rFonts w:hint="eastAsia" w:ascii="宋体" w:hAnsi="宋体" w:eastAsia="宋体" w:cs="宋体"/>
          <w:sz w:val="24"/>
        </w:rPr>
        <w:t>②</w:t>
      </w:r>
      <w:r>
        <w:rPr>
          <w:rFonts w:eastAsia="宋体"/>
          <w:sz w:val="24"/>
        </w:rPr>
        <w:t>是实现村民自己的难题自己解决的有效途径</w:t>
      </w:r>
    </w:p>
    <w:p>
      <w:pPr>
        <w:spacing w:line="360" w:lineRule="auto"/>
        <w:rPr>
          <w:rFonts w:eastAsia="宋体"/>
          <w:sz w:val="24"/>
        </w:rPr>
      </w:pPr>
      <w:r>
        <w:rPr>
          <w:rFonts w:hint="eastAsia" w:ascii="宋体" w:hAnsi="宋体" w:eastAsia="宋体" w:cs="宋体"/>
          <w:sz w:val="24"/>
        </w:rPr>
        <w:t>③</w:t>
      </w:r>
      <w:r>
        <w:rPr>
          <w:rFonts w:eastAsia="宋体"/>
          <w:sz w:val="24"/>
        </w:rPr>
        <w:t>是政府坚持从群众中来到群众中去的工作作风的生动实践</w:t>
      </w:r>
    </w:p>
    <w:p>
      <w:pPr>
        <w:spacing w:line="360" w:lineRule="auto"/>
        <w:rPr>
          <w:rFonts w:eastAsia="宋体"/>
          <w:sz w:val="24"/>
        </w:rPr>
      </w:pPr>
      <w:r>
        <w:rPr>
          <w:rFonts w:hint="eastAsia" w:ascii="宋体" w:hAnsi="宋体" w:eastAsia="宋体" w:cs="宋体"/>
          <w:sz w:val="24"/>
        </w:rPr>
        <w:t>④</w:t>
      </w:r>
      <w:r>
        <w:rPr>
          <w:rFonts w:eastAsia="宋体"/>
          <w:sz w:val="24"/>
        </w:rPr>
        <w:t>体现了社会主义民主政治的特有形式和独特优势</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②③</w:t>
      </w:r>
      <w:r>
        <w:rPr>
          <w:rFonts w:eastAsia="宋体"/>
          <w:sz w:val="24"/>
        </w:rPr>
        <w:tab/>
      </w:r>
      <w:r>
        <w:rPr>
          <w:rFonts w:ascii="NEU-BZ-S92" w:hAnsi="NEU-BZ-S92" w:eastAsia="宋体"/>
          <w:sz w:val="24"/>
        </w:rPr>
        <w:t>C.</w:t>
      </w:r>
      <w:r>
        <w:rPr>
          <w:rFonts w:hint="eastAsia" w:ascii="宋体" w:hAnsi="宋体" w:eastAsia="宋体" w:cs="宋体"/>
          <w:sz w:val="24"/>
        </w:rPr>
        <w:t>①④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9.</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“乡村夜话”有利于实现政府治理和村民自治良性互动</w:t>
      </w:r>
      <w:r>
        <w:rPr>
          <w:rFonts w:ascii="NEU-BZ-S92" w:hAnsi="NEU-BZ-S92" w:eastAsia="宋体"/>
          <w:color w:val="FF0200"/>
          <w:sz w:val="24"/>
        </w:rPr>
        <w:t>,</w:t>
      </w:r>
      <w:r>
        <w:rPr>
          <w:rFonts w:eastAsia="宋体"/>
          <w:color w:val="FF0200"/>
          <w:sz w:val="24"/>
        </w:rPr>
        <w:t>是社会主义协商民主的重要形式</w:t>
      </w:r>
      <w:r>
        <w:rPr>
          <w:rFonts w:ascii="NEU-BZ-S92" w:hAnsi="NEU-BZ-S92" w:eastAsia="宋体"/>
          <w:color w:val="FF0200"/>
          <w:sz w:val="24"/>
        </w:rPr>
        <w:t>,</w:t>
      </w:r>
      <w:r>
        <w:rPr>
          <w:rFonts w:hint="eastAsia" w:ascii="宋体" w:hAnsi="宋体" w:eastAsia="宋体" w:cs="宋体"/>
          <w:color w:val="FF0200"/>
          <w:sz w:val="24"/>
        </w:rPr>
        <w:t>①④</w:t>
      </w:r>
      <w:r>
        <w:rPr>
          <w:rFonts w:eastAsia="宋体"/>
          <w:color w:val="FF0200"/>
          <w:sz w:val="24"/>
        </w:rPr>
        <w:t>正确切题。制定村民自治章程或村规民约等是实现村民自己的难题自己解决的有效途径</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不合题意。从群众中来到群众中去是工作方法而非工作作风</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说法错误。故选</w:t>
      </w:r>
      <w:r>
        <w:rPr>
          <w:rFonts w:ascii="NEU-BZ-S92" w:hAnsi="NEU-BZ-S92" w:eastAsia="宋体"/>
          <w:color w:val="FF0200"/>
          <w:sz w:val="24"/>
        </w:rPr>
        <w:t>C</w:t>
      </w:r>
      <w:r>
        <w:rPr>
          <w:rFonts w:eastAsia="宋体"/>
          <w:color w:val="FF0200"/>
          <w:sz w:val="24"/>
        </w:rPr>
        <w:t>。</w:t>
      </w:r>
    </w:p>
    <w:p>
      <w:pPr>
        <w:spacing w:line="360" w:lineRule="auto"/>
        <w:rPr>
          <w:rFonts w:eastAsia="宋体"/>
          <w:sz w:val="24"/>
        </w:rPr>
      </w:pPr>
      <w:r>
        <w:rPr>
          <w:rFonts w:ascii="NEU-BZ-S92" w:hAnsi="NEU-BZ-S92" w:eastAsia="宋体"/>
          <w:sz w:val="24"/>
        </w:rPr>
        <w:t>10.(2019</w:t>
      </w:r>
      <w:r>
        <w:rPr>
          <w:rFonts w:eastAsia="宋体"/>
          <w:sz w:val="24"/>
        </w:rPr>
        <w:t>宁夏六盘山高级中学第五次模拟</w:t>
      </w:r>
      <w:r>
        <w:rPr>
          <w:rFonts w:ascii="NEU-BZ-S92" w:hAnsi="NEU-BZ-S92" w:eastAsia="宋体"/>
          <w:sz w:val="24"/>
        </w:rPr>
        <w:t>,17)2019</w:t>
      </w:r>
      <w:r>
        <w:rPr>
          <w:rFonts w:eastAsia="宋体"/>
          <w:sz w:val="24"/>
        </w:rPr>
        <w:t>年</w:t>
      </w:r>
      <w:r>
        <w:rPr>
          <w:rFonts w:ascii="NEU-BZ-S92" w:hAnsi="NEU-BZ-S92" w:eastAsia="宋体"/>
          <w:sz w:val="24"/>
        </w:rPr>
        <w:t>4</w:t>
      </w:r>
      <w:r>
        <w:rPr>
          <w:rFonts w:eastAsia="宋体"/>
          <w:sz w:val="24"/>
        </w:rPr>
        <w:t>月</w:t>
      </w:r>
      <w:r>
        <w:rPr>
          <w:rFonts w:ascii="NEU-BZ-S92" w:hAnsi="NEU-BZ-S92" w:eastAsia="宋体"/>
          <w:sz w:val="24"/>
        </w:rPr>
        <w:t>11</w:t>
      </w:r>
      <w:r>
        <w:rPr>
          <w:rFonts w:eastAsia="宋体"/>
          <w:sz w:val="24"/>
        </w:rPr>
        <w:t>日</w:t>
      </w:r>
      <w:r>
        <w:rPr>
          <w:rFonts w:ascii="NEU-BZ-S92" w:hAnsi="NEU-BZ-S92" w:eastAsia="宋体"/>
          <w:sz w:val="24"/>
        </w:rPr>
        <w:t>,</w:t>
      </w:r>
      <w:r>
        <w:rPr>
          <w:rFonts w:eastAsia="宋体"/>
          <w:sz w:val="24"/>
        </w:rPr>
        <w:t>国家医保局正式公布《医疗保障基金使用监管条例</w:t>
      </w:r>
      <w:r>
        <w:rPr>
          <w:rFonts w:ascii="NEU-BZ-S92" w:hAnsi="NEU-BZ-S92" w:eastAsia="宋体"/>
          <w:sz w:val="24"/>
        </w:rPr>
        <w:t>(</w:t>
      </w:r>
      <w:r>
        <w:rPr>
          <w:rFonts w:eastAsia="宋体"/>
          <w:sz w:val="24"/>
        </w:rPr>
        <w:t>征求意见稿</w:t>
      </w:r>
      <w:r>
        <w:rPr>
          <w:rFonts w:ascii="NEU-BZ-S92" w:hAnsi="NEU-BZ-S92" w:eastAsia="宋体"/>
          <w:sz w:val="24"/>
        </w:rPr>
        <w:t>)</w:t>
      </w:r>
      <w:r>
        <w:rPr>
          <w:rFonts w:eastAsia="宋体"/>
          <w:sz w:val="24"/>
        </w:rPr>
        <w:t>》</w:t>
      </w:r>
      <w:r>
        <w:rPr>
          <w:rFonts w:ascii="NEU-BZ-S92" w:hAnsi="NEU-BZ-S92" w:eastAsia="宋体"/>
          <w:sz w:val="24"/>
        </w:rPr>
        <w:t>,</w:t>
      </w:r>
      <w:r>
        <w:rPr>
          <w:rFonts w:eastAsia="宋体"/>
          <w:sz w:val="24"/>
        </w:rPr>
        <w:t>旨在加强医疗保障法制建设</w:t>
      </w:r>
      <w:r>
        <w:rPr>
          <w:rFonts w:ascii="NEU-BZ-S92" w:hAnsi="NEU-BZ-S92" w:eastAsia="宋体"/>
          <w:sz w:val="24"/>
        </w:rPr>
        <w:t>,</w:t>
      </w:r>
      <w:r>
        <w:rPr>
          <w:rFonts w:eastAsia="宋体"/>
          <w:sz w:val="24"/>
        </w:rPr>
        <w:t>规范医疗保障基金监督管理</w:t>
      </w:r>
      <w:r>
        <w:rPr>
          <w:rFonts w:ascii="NEU-BZ-S92" w:hAnsi="NEU-BZ-S92" w:eastAsia="宋体"/>
          <w:sz w:val="24"/>
        </w:rPr>
        <w:t>,</w:t>
      </w:r>
      <w:r>
        <w:rPr>
          <w:rFonts w:eastAsia="宋体"/>
          <w:sz w:val="24"/>
        </w:rPr>
        <w:t>保障基金安全</w:t>
      </w:r>
      <w:r>
        <w:rPr>
          <w:rFonts w:ascii="NEU-BZ-S92" w:hAnsi="NEU-BZ-S92" w:eastAsia="宋体"/>
          <w:sz w:val="24"/>
        </w:rPr>
        <w:t>,</w:t>
      </w:r>
      <w:r>
        <w:rPr>
          <w:rFonts w:eastAsia="宋体"/>
          <w:sz w:val="24"/>
        </w:rPr>
        <w:t>提高基金使用效率</w:t>
      </w:r>
      <w:r>
        <w:rPr>
          <w:rFonts w:ascii="NEU-BZ-S92" w:hAnsi="NEU-BZ-S92" w:eastAsia="宋体"/>
          <w:sz w:val="24"/>
        </w:rPr>
        <w:t>,</w:t>
      </w:r>
      <w:r>
        <w:rPr>
          <w:rFonts w:eastAsia="宋体"/>
          <w:sz w:val="24"/>
        </w:rPr>
        <w:t>维护医疗保障相关主体的合法权益。上述材料表明我国</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广泛集中民意民智</w:t>
      </w:r>
      <w:r>
        <w:rPr>
          <w:rFonts w:ascii="NEU-BZ-S92" w:hAnsi="NEU-BZ-S92" w:eastAsia="宋体"/>
          <w:sz w:val="24"/>
        </w:rPr>
        <w:t>,</w:t>
      </w:r>
      <w:r>
        <w:rPr>
          <w:rFonts w:eastAsia="宋体"/>
          <w:sz w:val="24"/>
        </w:rPr>
        <w:t>尊重公民的立法主体地位</w:t>
      </w:r>
    </w:p>
    <w:p>
      <w:pPr>
        <w:spacing w:line="360" w:lineRule="auto"/>
        <w:rPr>
          <w:rFonts w:eastAsia="宋体"/>
          <w:sz w:val="24"/>
        </w:rPr>
      </w:pPr>
      <w:r>
        <w:rPr>
          <w:rFonts w:hint="eastAsia" w:ascii="宋体" w:hAnsi="宋体" w:eastAsia="宋体" w:cs="宋体"/>
          <w:sz w:val="24"/>
        </w:rPr>
        <w:t>②</w:t>
      </w:r>
      <w:r>
        <w:rPr>
          <w:rFonts w:eastAsia="宋体"/>
          <w:sz w:val="24"/>
        </w:rPr>
        <w:t>有关立法事项要提高公众参与度</w:t>
      </w:r>
      <w:r>
        <w:rPr>
          <w:rFonts w:ascii="NEU-BZ-S92" w:hAnsi="NEU-BZ-S92" w:eastAsia="宋体"/>
          <w:sz w:val="24"/>
        </w:rPr>
        <w:t>,</w:t>
      </w:r>
      <w:r>
        <w:rPr>
          <w:rFonts w:eastAsia="宋体"/>
          <w:sz w:val="24"/>
        </w:rPr>
        <w:t>广泛凝聚社会共识</w:t>
      </w:r>
    </w:p>
    <w:p>
      <w:pPr>
        <w:spacing w:line="360" w:lineRule="auto"/>
        <w:rPr>
          <w:rFonts w:eastAsia="宋体"/>
          <w:sz w:val="24"/>
        </w:rPr>
      </w:pPr>
      <w:r>
        <w:rPr>
          <w:rFonts w:hint="eastAsia" w:ascii="宋体" w:hAnsi="宋体" w:eastAsia="宋体" w:cs="宋体"/>
          <w:sz w:val="24"/>
        </w:rPr>
        <w:t>③</w:t>
      </w:r>
      <w:r>
        <w:rPr>
          <w:rFonts w:eastAsia="宋体"/>
          <w:sz w:val="24"/>
        </w:rPr>
        <w:t>坚持依法治国</w:t>
      </w:r>
      <w:r>
        <w:rPr>
          <w:rFonts w:ascii="NEU-BZ-S92" w:hAnsi="NEU-BZ-S92" w:eastAsia="宋体"/>
          <w:sz w:val="24"/>
        </w:rPr>
        <w:t>,</w:t>
      </w:r>
      <w:r>
        <w:rPr>
          <w:rFonts w:eastAsia="宋体"/>
          <w:sz w:val="24"/>
        </w:rPr>
        <w:t>保障人民群众合法权益</w:t>
      </w:r>
    </w:p>
    <w:p>
      <w:pPr>
        <w:spacing w:line="360" w:lineRule="auto"/>
        <w:rPr>
          <w:rFonts w:eastAsia="宋体"/>
          <w:sz w:val="24"/>
        </w:rPr>
      </w:pPr>
      <w:r>
        <w:rPr>
          <w:rFonts w:hint="eastAsia" w:ascii="宋体" w:hAnsi="宋体" w:eastAsia="宋体" w:cs="宋体"/>
          <w:sz w:val="24"/>
        </w:rPr>
        <w:t>④</w:t>
      </w:r>
      <w:r>
        <w:rPr>
          <w:rFonts w:eastAsia="宋体"/>
          <w:sz w:val="24"/>
        </w:rPr>
        <w:t>医保局科学行使国家立法权、坚持民主立法</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①④</w:t>
      </w:r>
      <w:r>
        <w:rPr>
          <w:rFonts w:eastAsia="宋体"/>
          <w:sz w:val="24"/>
        </w:rPr>
        <w:tab/>
      </w:r>
      <w:r>
        <w:rPr>
          <w:rFonts w:ascii="NEU-BZ-S92" w:hAnsi="NEU-BZ-S92" w:eastAsia="宋体"/>
          <w:sz w:val="24"/>
        </w:rPr>
        <w:t>C.</w:t>
      </w:r>
      <w:r>
        <w:rPr>
          <w:rFonts w:hint="eastAsia" w:ascii="宋体" w:hAnsi="宋体" w:eastAsia="宋体" w:cs="宋体"/>
          <w:sz w:val="24"/>
        </w:rPr>
        <w:t>②③</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10.</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C</w:t>
      </w:r>
      <w:r>
        <w:rPr>
          <w:rFonts w:ascii="NEU-BZ-S92" w:hAnsi="NEU-BZ-S92" w:eastAsia="宋体"/>
          <w:color w:val="FF0200"/>
          <w:sz w:val="24"/>
        </w:rPr>
        <w:t>　</w:t>
      </w:r>
      <w:r>
        <w:rPr>
          <w:rFonts w:eastAsia="宋体"/>
          <w:color w:val="FF0200"/>
          <w:sz w:val="24"/>
        </w:rPr>
        <w:t>公民不是立法主体</w:t>
      </w:r>
      <w:r>
        <w:rPr>
          <w:rFonts w:ascii="NEU-BZ-S92" w:hAnsi="NEU-BZ-S92" w:eastAsia="宋体"/>
          <w:color w:val="FF0200"/>
          <w:sz w:val="24"/>
        </w:rPr>
        <w:t>,</w:t>
      </w:r>
      <w:r>
        <w:rPr>
          <w:rFonts w:hint="eastAsia" w:ascii="宋体" w:hAnsi="宋体" w:eastAsia="宋体" w:cs="宋体"/>
          <w:color w:val="FF0200"/>
          <w:sz w:val="24"/>
        </w:rPr>
        <w:t>①</w:t>
      </w:r>
      <w:r>
        <w:rPr>
          <w:rFonts w:eastAsia="宋体"/>
          <w:color w:val="FF0200"/>
          <w:sz w:val="24"/>
        </w:rPr>
        <w:t>错误。全国人民代表大会及其常务委员会行使国家立法权</w:t>
      </w:r>
      <w:r>
        <w:rPr>
          <w:rFonts w:ascii="NEU-BZ-S92" w:hAnsi="NEU-BZ-S92" w:eastAsia="宋体"/>
          <w:color w:val="FF0200"/>
          <w:sz w:val="24"/>
        </w:rPr>
        <w:t>,</w:t>
      </w:r>
      <w:r>
        <w:rPr>
          <w:rFonts w:eastAsia="宋体"/>
          <w:color w:val="FF0200"/>
          <w:sz w:val="24"/>
        </w:rPr>
        <w:t>医保局不能行使国家立法权</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错误。国家医保局正式公布《医疗保障基金使用监管条例</w:t>
      </w:r>
      <w:r>
        <w:rPr>
          <w:rFonts w:ascii="NEU-BZ-S92" w:hAnsi="NEU-BZ-S92" w:eastAsia="宋体"/>
          <w:color w:val="FF0200"/>
          <w:sz w:val="24"/>
        </w:rPr>
        <w:t>(</w:t>
      </w:r>
      <w:r>
        <w:rPr>
          <w:rFonts w:eastAsia="宋体"/>
          <w:color w:val="FF0200"/>
          <w:sz w:val="24"/>
        </w:rPr>
        <w:t>征求意见稿</w:t>
      </w:r>
      <w:r>
        <w:rPr>
          <w:rFonts w:ascii="NEU-BZ-S92" w:hAnsi="NEU-BZ-S92" w:eastAsia="宋体"/>
          <w:color w:val="FF0200"/>
          <w:sz w:val="24"/>
        </w:rPr>
        <w:t>)</w:t>
      </w:r>
      <w:r>
        <w:rPr>
          <w:rFonts w:eastAsia="宋体"/>
          <w:color w:val="FF0200"/>
          <w:sz w:val="24"/>
        </w:rPr>
        <w:t>》向社会公开征求意见</w:t>
      </w:r>
      <w:r>
        <w:rPr>
          <w:rFonts w:ascii="NEU-BZ-S92" w:hAnsi="NEU-BZ-S92" w:eastAsia="宋体"/>
          <w:color w:val="FF0200"/>
          <w:sz w:val="24"/>
        </w:rPr>
        <w:t>,</w:t>
      </w:r>
      <w:r>
        <w:rPr>
          <w:rFonts w:eastAsia="宋体"/>
          <w:color w:val="FF0200"/>
          <w:sz w:val="24"/>
        </w:rPr>
        <w:t>这表明了有关立法事项要提高公众参与度</w:t>
      </w:r>
      <w:r>
        <w:rPr>
          <w:rFonts w:ascii="NEU-BZ-S92" w:hAnsi="NEU-BZ-S92" w:eastAsia="宋体"/>
          <w:color w:val="FF0200"/>
          <w:sz w:val="24"/>
        </w:rPr>
        <w:t>,</w:t>
      </w:r>
      <w:r>
        <w:rPr>
          <w:rFonts w:eastAsia="宋体"/>
          <w:color w:val="FF0200"/>
          <w:sz w:val="24"/>
        </w:rPr>
        <w:t>广泛凝聚社会共识</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正确。该条例旨在加强医疗保障法制建设</w:t>
      </w:r>
      <w:r>
        <w:rPr>
          <w:rFonts w:ascii="NEU-BZ-S92" w:hAnsi="NEU-BZ-S92" w:eastAsia="宋体"/>
          <w:color w:val="FF0200"/>
          <w:sz w:val="24"/>
        </w:rPr>
        <w:t>,</w:t>
      </w:r>
      <w:r>
        <w:rPr>
          <w:rFonts w:eastAsia="宋体"/>
          <w:color w:val="FF0200"/>
          <w:sz w:val="24"/>
        </w:rPr>
        <w:t>规范医疗保障基金监督管理</w:t>
      </w:r>
      <w:r>
        <w:rPr>
          <w:rFonts w:ascii="NEU-BZ-S92" w:hAnsi="NEU-BZ-S92" w:eastAsia="宋体"/>
          <w:color w:val="FF0200"/>
          <w:sz w:val="24"/>
        </w:rPr>
        <w:t>,</w:t>
      </w:r>
      <w:r>
        <w:rPr>
          <w:rFonts w:eastAsia="宋体"/>
          <w:color w:val="FF0200"/>
          <w:sz w:val="24"/>
        </w:rPr>
        <w:t>保障基金安全</w:t>
      </w:r>
      <w:r>
        <w:rPr>
          <w:rFonts w:ascii="NEU-BZ-S92" w:hAnsi="NEU-BZ-S92" w:eastAsia="宋体"/>
          <w:color w:val="FF0200"/>
          <w:sz w:val="24"/>
        </w:rPr>
        <w:t>,</w:t>
      </w:r>
      <w:r>
        <w:rPr>
          <w:rFonts w:eastAsia="宋体"/>
          <w:color w:val="FF0200"/>
          <w:sz w:val="24"/>
        </w:rPr>
        <w:t>提高基金使用效率</w:t>
      </w:r>
      <w:r>
        <w:rPr>
          <w:rFonts w:ascii="NEU-BZ-S92" w:hAnsi="NEU-BZ-S92" w:eastAsia="宋体"/>
          <w:color w:val="FF0200"/>
          <w:sz w:val="24"/>
        </w:rPr>
        <w:t>,</w:t>
      </w:r>
      <w:r>
        <w:rPr>
          <w:rFonts w:eastAsia="宋体"/>
          <w:color w:val="FF0200"/>
          <w:sz w:val="24"/>
        </w:rPr>
        <w:t>维护医疗保障相关主体的合法权益</w:t>
      </w:r>
      <w:r>
        <w:rPr>
          <w:rFonts w:ascii="NEU-BZ-S92" w:hAnsi="NEU-BZ-S92" w:eastAsia="宋体"/>
          <w:color w:val="FF0200"/>
          <w:sz w:val="24"/>
        </w:rPr>
        <w:t>,</w:t>
      </w:r>
      <w:r>
        <w:rPr>
          <w:rFonts w:eastAsia="宋体"/>
          <w:color w:val="FF0200"/>
          <w:sz w:val="24"/>
        </w:rPr>
        <w:t>这表明了我国坚持依法治国</w:t>
      </w:r>
      <w:r>
        <w:rPr>
          <w:rFonts w:ascii="NEU-BZ-S92" w:hAnsi="NEU-BZ-S92" w:eastAsia="宋体"/>
          <w:color w:val="FF0200"/>
          <w:sz w:val="24"/>
        </w:rPr>
        <w:t>,</w:t>
      </w:r>
      <w:r>
        <w:rPr>
          <w:rFonts w:eastAsia="宋体"/>
          <w:color w:val="FF0200"/>
          <w:sz w:val="24"/>
        </w:rPr>
        <w:t>保障人民群众合法权益</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正确。</w:t>
      </w:r>
    </w:p>
    <w:p>
      <w:pPr>
        <w:spacing w:line="360" w:lineRule="auto"/>
        <w:rPr>
          <w:rFonts w:eastAsia="宋体"/>
          <w:sz w:val="24"/>
        </w:rPr>
      </w:pPr>
      <w:r>
        <w:rPr>
          <w:rFonts w:ascii="NEU-BZ-S92" w:hAnsi="NEU-BZ-S92" w:eastAsia="宋体"/>
          <w:sz w:val="24"/>
        </w:rPr>
        <w:t>11.(2019</w:t>
      </w:r>
      <w:r>
        <w:rPr>
          <w:rFonts w:eastAsia="宋体"/>
          <w:sz w:val="24"/>
        </w:rPr>
        <w:t>吉林吉化一中三模</w:t>
      </w:r>
      <w:r>
        <w:rPr>
          <w:rFonts w:ascii="NEU-BZ-S92" w:hAnsi="NEU-BZ-S92" w:eastAsia="宋体"/>
          <w:sz w:val="24"/>
        </w:rPr>
        <w:t>,16)</w:t>
      </w:r>
      <w:r>
        <w:rPr>
          <w:rFonts w:eastAsia="宋体"/>
          <w:sz w:val="24"/>
        </w:rPr>
        <w:t>黑恶势力多发生在基层</w:t>
      </w:r>
      <w:r>
        <w:rPr>
          <w:rFonts w:ascii="NEU-BZ-S92" w:hAnsi="NEU-BZ-S92" w:eastAsia="宋体"/>
          <w:sz w:val="24"/>
        </w:rPr>
        <w:t>,</w:t>
      </w:r>
      <w:r>
        <w:rPr>
          <w:rFonts w:eastAsia="宋体"/>
          <w:sz w:val="24"/>
        </w:rPr>
        <w:t>发生在群众身边</w:t>
      </w:r>
      <w:r>
        <w:rPr>
          <w:rFonts w:ascii="NEU-BZ-S92" w:hAnsi="NEU-BZ-S92" w:eastAsia="宋体"/>
          <w:sz w:val="24"/>
        </w:rPr>
        <w:t>,</w:t>
      </w:r>
      <w:r>
        <w:rPr>
          <w:rFonts w:eastAsia="宋体"/>
          <w:sz w:val="24"/>
        </w:rPr>
        <w:t>群众是直接受害者。</w:t>
      </w:r>
      <w:r>
        <w:rPr>
          <w:rFonts w:ascii="NEU-BZ-S92" w:hAnsi="NEU-BZ-S92" w:eastAsia="宋体"/>
          <w:sz w:val="24"/>
        </w:rPr>
        <w:t>2019</w:t>
      </w:r>
      <w:r>
        <w:rPr>
          <w:rFonts w:eastAsia="宋体"/>
          <w:sz w:val="24"/>
        </w:rPr>
        <w:t>年</w:t>
      </w:r>
      <w:r>
        <w:rPr>
          <w:rFonts w:ascii="NEU-BZ-S92" w:hAnsi="NEU-BZ-S92" w:eastAsia="宋体"/>
          <w:sz w:val="24"/>
        </w:rPr>
        <w:t>4</w:t>
      </w:r>
      <w:r>
        <w:rPr>
          <w:rFonts w:eastAsia="宋体"/>
          <w:sz w:val="24"/>
        </w:rPr>
        <w:t>月</w:t>
      </w:r>
      <w:r>
        <w:rPr>
          <w:rFonts w:ascii="NEU-BZ-S92" w:hAnsi="NEU-BZ-S92" w:eastAsia="宋体"/>
          <w:sz w:val="24"/>
        </w:rPr>
        <w:t>,</w:t>
      </w:r>
      <w:r>
        <w:rPr>
          <w:rFonts w:eastAsia="宋体"/>
          <w:sz w:val="24"/>
        </w:rPr>
        <w:t>中央扫黑除恶有关督导组全部开通并向社会公布举报电话和邮政信箱</w:t>
      </w:r>
      <w:r>
        <w:rPr>
          <w:rFonts w:ascii="NEU-BZ-S92" w:hAnsi="NEU-BZ-S92" w:eastAsia="宋体"/>
          <w:sz w:val="24"/>
        </w:rPr>
        <w:t>,</w:t>
      </w:r>
      <w:r>
        <w:rPr>
          <w:rFonts w:eastAsia="宋体"/>
          <w:sz w:val="24"/>
        </w:rPr>
        <w:t>受理涉黑涉恶举报。这一做法</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为人民群众行使基本民主权利提供了新的渠道</w:t>
      </w:r>
    </w:p>
    <w:p>
      <w:pPr>
        <w:spacing w:line="360" w:lineRule="auto"/>
        <w:rPr>
          <w:rFonts w:eastAsia="宋体"/>
          <w:sz w:val="24"/>
        </w:rPr>
      </w:pPr>
      <w:r>
        <w:rPr>
          <w:rFonts w:hint="eastAsia" w:ascii="宋体" w:hAnsi="宋体" w:eastAsia="宋体" w:cs="宋体"/>
          <w:sz w:val="24"/>
        </w:rPr>
        <w:t>②</w:t>
      </w:r>
      <w:r>
        <w:rPr>
          <w:rFonts w:eastAsia="宋体"/>
          <w:sz w:val="24"/>
        </w:rPr>
        <w:t>表明我国政府是便民利民的政府</w:t>
      </w:r>
    </w:p>
    <w:p>
      <w:pPr>
        <w:spacing w:line="360" w:lineRule="auto"/>
        <w:rPr>
          <w:rFonts w:eastAsia="宋体"/>
          <w:sz w:val="24"/>
        </w:rPr>
      </w:pPr>
      <w:r>
        <w:rPr>
          <w:rFonts w:hint="eastAsia" w:ascii="宋体" w:hAnsi="宋体" w:eastAsia="宋体" w:cs="宋体"/>
          <w:sz w:val="24"/>
        </w:rPr>
        <w:t>③</w:t>
      </w:r>
      <w:r>
        <w:rPr>
          <w:rFonts w:eastAsia="宋体"/>
          <w:sz w:val="24"/>
        </w:rPr>
        <w:t>是保障人民民主和国家长治久安的重要举措</w:t>
      </w:r>
    </w:p>
    <w:p>
      <w:pPr>
        <w:spacing w:line="360" w:lineRule="auto"/>
        <w:rPr>
          <w:rFonts w:eastAsia="宋体"/>
          <w:sz w:val="24"/>
        </w:rPr>
      </w:pPr>
      <w:r>
        <w:rPr>
          <w:rFonts w:hint="eastAsia" w:ascii="宋体" w:hAnsi="宋体" w:eastAsia="宋体" w:cs="宋体"/>
          <w:sz w:val="24"/>
        </w:rPr>
        <w:t>④</w:t>
      </w:r>
      <w:r>
        <w:rPr>
          <w:rFonts w:eastAsia="宋体"/>
          <w:sz w:val="24"/>
        </w:rPr>
        <w:t>便于落实依法治国方略和引导公民正确行使监督权</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11.</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D</w:t>
      </w:r>
      <w:r>
        <w:rPr>
          <w:rFonts w:ascii="NEU-BZ-S92" w:hAnsi="NEU-BZ-S92" w:eastAsia="宋体"/>
          <w:color w:val="FF0200"/>
          <w:sz w:val="24"/>
        </w:rPr>
        <w:t>　</w:t>
      </w:r>
      <w:r>
        <w:rPr>
          <w:rFonts w:eastAsia="宋体"/>
          <w:color w:val="FF0200"/>
          <w:sz w:val="24"/>
        </w:rPr>
        <w:t>受理对涉黑涉恶的人与事的举报</w:t>
      </w:r>
      <w:r>
        <w:rPr>
          <w:rFonts w:ascii="NEU-BZ-S92" w:hAnsi="NEU-BZ-S92" w:eastAsia="宋体"/>
          <w:color w:val="FF0200"/>
          <w:sz w:val="24"/>
        </w:rPr>
        <w:t>,</w:t>
      </w:r>
      <w:r>
        <w:rPr>
          <w:rFonts w:eastAsia="宋体"/>
          <w:color w:val="FF0200"/>
          <w:sz w:val="24"/>
        </w:rPr>
        <w:t>有利于保障人民民主和国家的长治久安</w:t>
      </w:r>
      <w:r>
        <w:rPr>
          <w:rFonts w:ascii="NEU-BZ-S92" w:hAnsi="NEU-BZ-S92" w:eastAsia="宋体"/>
          <w:color w:val="FF0200"/>
          <w:sz w:val="24"/>
        </w:rPr>
        <w:t>,</w:t>
      </w:r>
      <w:r>
        <w:rPr>
          <w:rFonts w:hint="eastAsia" w:ascii="宋体" w:hAnsi="宋体" w:eastAsia="宋体" w:cs="宋体"/>
          <w:color w:val="FF0200"/>
          <w:sz w:val="24"/>
        </w:rPr>
        <w:t>③</w:t>
      </w:r>
      <w:r>
        <w:rPr>
          <w:rFonts w:eastAsia="宋体"/>
          <w:color w:val="FF0200"/>
          <w:sz w:val="24"/>
        </w:rPr>
        <w:t>符合题意。群众的举报是行使监督权的体现</w:t>
      </w:r>
      <w:r>
        <w:rPr>
          <w:rFonts w:ascii="NEU-BZ-S92" w:hAnsi="NEU-BZ-S92" w:eastAsia="宋体"/>
          <w:color w:val="FF0200"/>
          <w:sz w:val="24"/>
        </w:rPr>
        <w:t>,</w:t>
      </w:r>
      <w:r>
        <w:rPr>
          <w:rFonts w:eastAsia="宋体"/>
          <w:color w:val="FF0200"/>
          <w:sz w:val="24"/>
        </w:rPr>
        <w:t>依法受理举报</w:t>
      </w:r>
      <w:r>
        <w:rPr>
          <w:rFonts w:ascii="NEU-BZ-S92" w:hAnsi="NEU-BZ-S92" w:eastAsia="宋体"/>
          <w:color w:val="FF0200"/>
          <w:sz w:val="24"/>
        </w:rPr>
        <w:t>,</w:t>
      </w:r>
      <w:r>
        <w:rPr>
          <w:rFonts w:eastAsia="宋体"/>
          <w:color w:val="FF0200"/>
          <w:sz w:val="24"/>
        </w:rPr>
        <w:t>有利于打击黑恶势力</w:t>
      </w:r>
      <w:r>
        <w:rPr>
          <w:rFonts w:ascii="NEU-BZ-S92" w:hAnsi="NEU-BZ-S92" w:eastAsia="宋体"/>
          <w:color w:val="FF0200"/>
          <w:sz w:val="24"/>
        </w:rPr>
        <w:t>,</w:t>
      </w:r>
      <w:r>
        <w:rPr>
          <w:rFonts w:eastAsia="宋体"/>
          <w:color w:val="FF0200"/>
          <w:sz w:val="24"/>
        </w:rPr>
        <w:t>落实依法治国方略</w:t>
      </w:r>
      <w:r>
        <w:rPr>
          <w:rFonts w:ascii="NEU-BZ-S92" w:hAnsi="NEU-BZ-S92" w:eastAsia="宋体"/>
          <w:color w:val="FF0200"/>
          <w:sz w:val="24"/>
        </w:rPr>
        <w:t>,</w:t>
      </w:r>
      <w:r>
        <w:rPr>
          <w:rFonts w:eastAsia="宋体"/>
          <w:color w:val="FF0200"/>
          <w:sz w:val="24"/>
        </w:rPr>
        <w:t>也能引导公民正确行使监督权</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符合题意。</w:t>
      </w:r>
      <w:r>
        <w:rPr>
          <w:rFonts w:hint="eastAsia" w:ascii="宋体" w:hAnsi="宋体" w:eastAsia="宋体" w:cs="宋体"/>
          <w:color w:val="FF0200"/>
          <w:sz w:val="24"/>
        </w:rPr>
        <w:t>①②</w:t>
      </w:r>
      <w:r>
        <w:rPr>
          <w:rFonts w:eastAsia="宋体"/>
          <w:color w:val="FF0200"/>
          <w:sz w:val="24"/>
        </w:rPr>
        <w:t>与题意无关。</w:t>
      </w:r>
    </w:p>
    <w:p>
      <w:pPr>
        <w:spacing w:line="360" w:lineRule="auto"/>
        <w:rPr>
          <w:rFonts w:eastAsia="宋体"/>
          <w:sz w:val="24"/>
        </w:rPr>
      </w:pPr>
      <w:r>
        <w:rPr>
          <w:rFonts w:ascii="NEU-BZ-S92" w:hAnsi="NEU-BZ-S92" w:eastAsia="宋体"/>
          <w:sz w:val="24"/>
        </w:rPr>
        <w:t>12.(2019</w:t>
      </w:r>
      <w:r>
        <w:rPr>
          <w:rFonts w:eastAsia="宋体"/>
          <w:sz w:val="24"/>
        </w:rPr>
        <w:t>湖北武汉部分重点中学</w:t>
      </w:r>
      <w:r>
        <w:rPr>
          <w:rFonts w:ascii="NEU-BZ-S92" w:hAnsi="NEU-BZ-S92" w:eastAsia="宋体"/>
          <w:sz w:val="24"/>
        </w:rPr>
        <w:t>4</w:t>
      </w:r>
      <w:r>
        <w:rPr>
          <w:rFonts w:eastAsia="宋体"/>
          <w:sz w:val="24"/>
        </w:rPr>
        <w:t>月联考</w:t>
      </w:r>
      <w:r>
        <w:rPr>
          <w:rFonts w:ascii="NEU-BZ-S92" w:hAnsi="NEU-BZ-S92" w:eastAsia="宋体"/>
          <w:sz w:val="24"/>
        </w:rPr>
        <w:t>,17)</w:t>
      </w:r>
      <w:r>
        <w:rPr>
          <w:rFonts w:eastAsia="宋体"/>
          <w:sz w:val="24"/>
        </w:rPr>
        <w:t>十三届全国人大二次会议表决通过的《中华人民共和国外商投资法》规定</w:t>
      </w:r>
      <w:r>
        <w:rPr>
          <w:rFonts w:ascii="NEU-BZ-S92" w:hAnsi="NEU-BZ-S92" w:eastAsia="宋体"/>
          <w:sz w:val="24"/>
        </w:rPr>
        <w:t>,</w:t>
      </w:r>
      <w:r>
        <w:rPr>
          <w:rFonts w:eastAsia="宋体"/>
          <w:sz w:val="24"/>
        </w:rPr>
        <w:t>国家对外商投资实行准入前国民待遇加负面清单管理制度</w:t>
      </w:r>
      <w:r>
        <w:rPr>
          <w:rFonts w:ascii="NEU-BZ-S92" w:hAnsi="NEU-BZ-S92" w:eastAsia="宋体"/>
          <w:sz w:val="24"/>
        </w:rPr>
        <w:t>,</w:t>
      </w:r>
      <w:r>
        <w:rPr>
          <w:rFonts w:eastAsia="宋体"/>
          <w:sz w:val="24"/>
        </w:rPr>
        <w:t>除被禁止投资的领域之外</w:t>
      </w:r>
      <w:r>
        <w:rPr>
          <w:rFonts w:ascii="NEU-BZ-S92" w:hAnsi="NEU-BZ-S92" w:eastAsia="宋体"/>
          <w:sz w:val="24"/>
        </w:rPr>
        <w:t>,</w:t>
      </w:r>
      <w:r>
        <w:rPr>
          <w:rFonts w:eastAsia="宋体"/>
          <w:sz w:val="24"/>
        </w:rPr>
        <w:t>按照内外资一致的原则实施管理。上述规定</w:t>
      </w:r>
      <w:r>
        <w:rPr>
          <w:rFonts w:ascii="NEU-BZ-S92" w:hAnsi="NEU-BZ-S92" w:eastAsia="宋体"/>
          <w:sz w:val="24"/>
        </w:rPr>
        <w:t>(　　)</w:t>
      </w:r>
    </w:p>
    <w:p>
      <w:pPr>
        <w:spacing w:line="360" w:lineRule="auto"/>
        <w:rPr>
          <w:rFonts w:eastAsia="宋体"/>
          <w:sz w:val="24"/>
        </w:rPr>
      </w:pPr>
      <w:r>
        <w:rPr>
          <w:rFonts w:hint="eastAsia" w:ascii="宋体" w:hAnsi="宋体" w:eastAsia="宋体" w:cs="宋体"/>
          <w:sz w:val="24"/>
        </w:rPr>
        <w:t>①</w:t>
      </w:r>
      <w:r>
        <w:rPr>
          <w:rFonts w:eastAsia="宋体"/>
          <w:sz w:val="24"/>
        </w:rPr>
        <w:t>旨在加强对外商投资合法权益的保护</w:t>
      </w:r>
    </w:p>
    <w:p>
      <w:pPr>
        <w:spacing w:line="360" w:lineRule="auto"/>
        <w:rPr>
          <w:rFonts w:eastAsia="宋体"/>
          <w:sz w:val="24"/>
        </w:rPr>
      </w:pPr>
      <w:r>
        <w:rPr>
          <w:rFonts w:hint="eastAsia" w:ascii="宋体" w:hAnsi="宋体" w:eastAsia="宋体" w:cs="宋体"/>
          <w:sz w:val="24"/>
        </w:rPr>
        <w:t>②</w:t>
      </w:r>
      <w:r>
        <w:rPr>
          <w:rFonts w:eastAsia="宋体"/>
          <w:sz w:val="24"/>
        </w:rPr>
        <w:t>旨在简政放权</w:t>
      </w:r>
      <w:r>
        <w:rPr>
          <w:rFonts w:ascii="NEU-BZ-S92" w:hAnsi="NEU-BZ-S92" w:eastAsia="宋体"/>
          <w:sz w:val="24"/>
        </w:rPr>
        <w:t>,</w:t>
      </w:r>
      <w:r>
        <w:rPr>
          <w:rFonts w:eastAsia="宋体"/>
          <w:sz w:val="24"/>
        </w:rPr>
        <w:t>提高政府公共服务效能</w:t>
      </w:r>
    </w:p>
    <w:p>
      <w:pPr>
        <w:spacing w:line="360" w:lineRule="auto"/>
        <w:rPr>
          <w:rFonts w:eastAsia="宋体"/>
          <w:sz w:val="24"/>
        </w:rPr>
      </w:pPr>
      <w:r>
        <w:rPr>
          <w:rFonts w:hint="eastAsia" w:ascii="宋体" w:hAnsi="宋体" w:eastAsia="宋体" w:cs="宋体"/>
          <w:sz w:val="24"/>
        </w:rPr>
        <w:t>③</w:t>
      </w:r>
      <w:r>
        <w:rPr>
          <w:rFonts w:eastAsia="宋体"/>
          <w:sz w:val="24"/>
        </w:rPr>
        <w:t>为有效利用外资营造了良好的法治环境</w:t>
      </w:r>
    </w:p>
    <w:p>
      <w:pPr>
        <w:spacing w:line="360" w:lineRule="auto"/>
        <w:rPr>
          <w:rFonts w:eastAsia="宋体"/>
          <w:sz w:val="24"/>
        </w:rPr>
      </w:pPr>
      <w:r>
        <w:rPr>
          <w:rFonts w:hint="eastAsia" w:ascii="宋体" w:hAnsi="宋体" w:eastAsia="宋体" w:cs="宋体"/>
          <w:sz w:val="24"/>
        </w:rPr>
        <w:t>④</w:t>
      </w:r>
      <w:r>
        <w:rPr>
          <w:rFonts w:eastAsia="宋体"/>
          <w:sz w:val="24"/>
        </w:rPr>
        <w:t>提高了外商投资者法律地位</w:t>
      </w:r>
      <w:r>
        <w:rPr>
          <w:rFonts w:ascii="NEU-BZ-S92" w:hAnsi="NEU-BZ-S92" w:eastAsia="宋体"/>
          <w:sz w:val="24"/>
        </w:rPr>
        <w:t>,</w:t>
      </w:r>
      <w:r>
        <w:rPr>
          <w:rFonts w:eastAsia="宋体"/>
          <w:sz w:val="24"/>
        </w:rPr>
        <w:t>体现了公平公正原则</w:t>
      </w:r>
    </w:p>
    <w:p>
      <w:pPr>
        <w:spacing w:line="360" w:lineRule="auto"/>
        <w:rPr>
          <w:rFonts w:eastAsia="宋体"/>
          <w:sz w:val="24"/>
        </w:rPr>
      </w:pPr>
      <w:r>
        <w:rPr>
          <w:rFonts w:ascii="NEU-BZ-S92" w:hAnsi="NEU-BZ-S92" w:eastAsia="宋体"/>
          <w:sz w:val="24"/>
        </w:rPr>
        <w:t>A.</w:t>
      </w:r>
      <w:r>
        <w:rPr>
          <w:rFonts w:hint="eastAsia" w:ascii="宋体" w:hAnsi="宋体" w:eastAsia="宋体" w:cs="宋体"/>
          <w:sz w:val="24"/>
        </w:rPr>
        <w:t>①②</w:t>
      </w:r>
      <w:r>
        <w:rPr>
          <w:rFonts w:eastAsia="宋体"/>
          <w:sz w:val="24"/>
        </w:rPr>
        <w:tab/>
      </w:r>
      <w:r>
        <w:rPr>
          <w:rFonts w:ascii="NEU-BZ-S92" w:hAnsi="NEU-BZ-S92" w:eastAsia="宋体"/>
          <w:sz w:val="24"/>
        </w:rPr>
        <w:t>B.</w:t>
      </w:r>
      <w:r>
        <w:rPr>
          <w:rFonts w:hint="eastAsia" w:ascii="宋体" w:hAnsi="宋体" w:eastAsia="宋体" w:cs="宋体"/>
          <w:sz w:val="24"/>
        </w:rPr>
        <w:t>①③</w:t>
      </w:r>
      <w:r>
        <w:rPr>
          <w:rFonts w:eastAsia="宋体"/>
          <w:sz w:val="24"/>
        </w:rPr>
        <w:tab/>
      </w:r>
      <w:r>
        <w:rPr>
          <w:rFonts w:ascii="NEU-BZ-S92" w:hAnsi="NEU-BZ-S92" w:eastAsia="宋体"/>
          <w:sz w:val="24"/>
        </w:rPr>
        <w:t>C.</w:t>
      </w:r>
      <w:r>
        <w:rPr>
          <w:rFonts w:hint="eastAsia" w:ascii="宋体" w:hAnsi="宋体" w:eastAsia="宋体" w:cs="宋体"/>
          <w:sz w:val="24"/>
        </w:rPr>
        <w:t>②④</w:t>
      </w:r>
      <w:r>
        <w:rPr>
          <w:rFonts w:eastAsia="宋体"/>
          <w:sz w:val="24"/>
        </w:rPr>
        <w:tab/>
      </w:r>
      <w:r>
        <w:rPr>
          <w:rFonts w:ascii="NEU-BZ-S92" w:hAnsi="NEU-BZ-S92" w:eastAsia="宋体"/>
          <w:sz w:val="24"/>
        </w:rPr>
        <w:t>D.</w:t>
      </w:r>
      <w:r>
        <w:rPr>
          <w:rFonts w:hint="eastAsia" w:ascii="宋体" w:hAnsi="宋体" w:eastAsia="宋体" w:cs="宋体"/>
          <w:sz w:val="24"/>
        </w:rPr>
        <w:t>③④</w:t>
      </w:r>
    </w:p>
    <w:p>
      <w:pPr>
        <w:spacing w:line="360" w:lineRule="auto"/>
        <w:rPr>
          <w:rFonts w:eastAsia="宋体"/>
          <w:sz w:val="24"/>
        </w:rPr>
      </w:pPr>
      <w:r>
        <w:rPr>
          <w:rFonts w:ascii="NEU-BZ-S92" w:hAnsi="NEU-BZ-S92" w:eastAsia="宋体"/>
          <w:color w:val="FF0200"/>
          <w:sz w:val="24"/>
        </w:rPr>
        <w:t>12.</w:t>
      </w:r>
      <w:r>
        <w:rPr>
          <w:rFonts w:eastAsia="宋体"/>
          <w:color w:val="FF0200"/>
          <w:sz w:val="24"/>
        </w:rPr>
        <w:t>答案</w:t>
      </w:r>
      <w:r>
        <w:rPr>
          <w:rFonts w:ascii="NEU-BZ-S92" w:hAnsi="NEU-BZ-S92" w:eastAsia="宋体"/>
          <w:color w:val="FF0200"/>
          <w:sz w:val="24"/>
        </w:rPr>
        <w:t>　</w:t>
      </w:r>
      <w:r>
        <w:rPr>
          <w:rFonts w:ascii="NEU-HZ-S92" w:hAnsi="NEU-HZ-S92" w:eastAsia="宋体"/>
          <w:color w:val="FF0200"/>
          <w:sz w:val="24"/>
        </w:rPr>
        <w:t>B</w:t>
      </w:r>
      <w:r>
        <w:rPr>
          <w:rFonts w:ascii="NEU-BZ-S92" w:hAnsi="NEU-BZ-S92" w:eastAsia="宋体"/>
          <w:color w:val="FF0200"/>
          <w:sz w:val="24"/>
        </w:rPr>
        <w:t>　</w:t>
      </w:r>
      <w:r>
        <w:rPr>
          <w:rFonts w:eastAsia="宋体"/>
          <w:color w:val="FF0200"/>
          <w:sz w:val="24"/>
        </w:rPr>
        <w:t>按照该规定</w:t>
      </w:r>
      <w:r>
        <w:rPr>
          <w:rFonts w:ascii="NEU-BZ-S92" w:hAnsi="NEU-BZ-S92" w:eastAsia="宋体"/>
          <w:color w:val="FF0200"/>
          <w:sz w:val="24"/>
        </w:rPr>
        <w:t>,</w:t>
      </w:r>
      <w:r>
        <w:rPr>
          <w:rFonts w:eastAsia="宋体"/>
          <w:color w:val="FF0200"/>
          <w:sz w:val="24"/>
        </w:rPr>
        <w:t>外商可以在除被禁止投资的领域之外获得同本国企业同样的投资环境和待遇</w:t>
      </w:r>
      <w:r>
        <w:rPr>
          <w:rFonts w:ascii="NEU-BZ-S92" w:hAnsi="NEU-BZ-S92" w:eastAsia="宋体"/>
          <w:color w:val="FF0200"/>
          <w:sz w:val="24"/>
        </w:rPr>
        <w:t>,</w:t>
      </w:r>
      <w:r>
        <w:rPr>
          <w:rFonts w:eastAsia="宋体"/>
          <w:color w:val="FF0200"/>
          <w:sz w:val="24"/>
        </w:rPr>
        <w:t>这表明我国给予外商投资者平等的法律地位和市场主体地位</w:t>
      </w:r>
      <w:r>
        <w:rPr>
          <w:rFonts w:ascii="NEU-BZ-S92" w:hAnsi="NEU-BZ-S92" w:eastAsia="宋体"/>
          <w:color w:val="FF0200"/>
          <w:sz w:val="24"/>
        </w:rPr>
        <w:t>,</w:t>
      </w:r>
      <w:r>
        <w:rPr>
          <w:rFonts w:eastAsia="宋体"/>
          <w:color w:val="FF0200"/>
          <w:sz w:val="24"/>
        </w:rPr>
        <w:t>充分保护外商在我国的投资权益</w:t>
      </w:r>
      <w:r>
        <w:rPr>
          <w:rFonts w:ascii="NEU-BZ-S92" w:hAnsi="NEU-BZ-S92" w:eastAsia="宋体"/>
          <w:color w:val="FF0200"/>
          <w:sz w:val="24"/>
        </w:rPr>
        <w:t>,</w:t>
      </w:r>
      <w:r>
        <w:rPr>
          <w:rFonts w:hint="eastAsia" w:ascii="宋体" w:hAnsi="宋体" w:eastAsia="宋体" w:cs="宋体"/>
          <w:color w:val="FF0200"/>
          <w:sz w:val="24"/>
        </w:rPr>
        <w:t>①③</w:t>
      </w:r>
      <w:r>
        <w:rPr>
          <w:rFonts w:eastAsia="宋体"/>
          <w:color w:val="FF0200"/>
          <w:sz w:val="24"/>
        </w:rPr>
        <w:t>正确且符合题意。规定的内容不涉及政府权力清单的变化</w:t>
      </w:r>
      <w:r>
        <w:rPr>
          <w:rFonts w:ascii="NEU-BZ-S92" w:hAnsi="NEU-BZ-S92" w:eastAsia="宋体"/>
          <w:color w:val="FF0200"/>
          <w:sz w:val="24"/>
        </w:rPr>
        <w:t>,</w:t>
      </w:r>
      <w:r>
        <w:rPr>
          <w:rFonts w:eastAsia="宋体"/>
          <w:color w:val="FF0200"/>
          <w:sz w:val="24"/>
        </w:rPr>
        <w:t>即与简政放权和政府公共服务效能无关</w:t>
      </w:r>
      <w:r>
        <w:rPr>
          <w:rFonts w:ascii="NEU-BZ-S92" w:hAnsi="NEU-BZ-S92" w:eastAsia="宋体"/>
          <w:color w:val="FF0200"/>
          <w:sz w:val="24"/>
        </w:rPr>
        <w:t>,</w:t>
      </w:r>
      <w:r>
        <w:rPr>
          <w:rFonts w:hint="eastAsia" w:ascii="宋体" w:hAnsi="宋体" w:eastAsia="宋体" w:cs="宋体"/>
          <w:color w:val="FF0200"/>
          <w:sz w:val="24"/>
        </w:rPr>
        <w:t>②</w:t>
      </w:r>
      <w:r>
        <w:rPr>
          <w:rFonts w:eastAsia="宋体"/>
          <w:color w:val="FF0200"/>
          <w:sz w:val="24"/>
        </w:rPr>
        <w:t>排除。该项规定是保障了外商投资者平等的法律地位</w:t>
      </w:r>
      <w:r>
        <w:rPr>
          <w:rFonts w:ascii="NEU-BZ-S92" w:hAnsi="NEU-BZ-S92" w:eastAsia="宋体"/>
          <w:color w:val="FF0200"/>
          <w:sz w:val="24"/>
        </w:rPr>
        <w:t>,</w:t>
      </w:r>
      <w:r>
        <w:rPr>
          <w:rFonts w:eastAsia="宋体"/>
          <w:color w:val="FF0200"/>
          <w:sz w:val="24"/>
        </w:rPr>
        <w:t>而不是提高了他们的法律地位</w:t>
      </w:r>
      <w:r>
        <w:rPr>
          <w:rFonts w:ascii="NEU-BZ-S92" w:hAnsi="NEU-BZ-S92" w:eastAsia="宋体"/>
          <w:color w:val="FF0200"/>
          <w:sz w:val="24"/>
        </w:rPr>
        <w:t>,</w:t>
      </w:r>
      <w:r>
        <w:rPr>
          <w:rFonts w:hint="eastAsia" w:ascii="宋体" w:hAnsi="宋体" w:eastAsia="宋体" w:cs="宋体"/>
          <w:color w:val="FF0200"/>
          <w:sz w:val="24"/>
        </w:rPr>
        <w:t>④</w:t>
      </w:r>
      <w:r>
        <w:rPr>
          <w:rFonts w:eastAsia="宋体"/>
          <w:color w:val="FF0200"/>
          <w:sz w:val="24"/>
        </w:rPr>
        <w:t>错误。</w:t>
      </w:r>
    </w:p>
    <w:p>
      <w:pPr>
        <w:spacing w:line="360" w:lineRule="auto"/>
        <w:rPr>
          <w:rFonts w:eastAsia="宋体"/>
          <w:sz w:val="24"/>
        </w:rPr>
      </w:pPr>
    </w:p>
    <w:p>
      <w:pPr>
        <w:spacing w:line="360" w:lineRule="auto"/>
        <w:rPr>
          <w:rFonts w:eastAsia="宋体"/>
          <w:sz w:val="24"/>
        </w:rPr>
      </w:pPr>
      <w:r>
        <w:rPr>
          <w:rFonts w:eastAsia="宋体"/>
          <w:b/>
          <w:sz w:val="24"/>
        </w:rPr>
        <w:t>二、非选择题</w:t>
      </w:r>
      <w:r>
        <w:rPr>
          <w:rFonts w:ascii="NEU-BZ-S92" w:hAnsi="NEU-BZ-S92" w:eastAsia="宋体"/>
          <w:sz w:val="24"/>
        </w:rPr>
        <w:t>(</w:t>
      </w:r>
      <w:r>
        <w:rPr>
          <w:rFonts w:eastAsia="宋体"/>
          <w:sz w:val="24"/>
        </w:rPr>
        <w:t>共</w:t>
      </w:r>
      <w:r>
        <w:rPr>
          <w:rFonts w:ascii="NEU-BZ-S92" w:hAnsi="NEU-BZ-S92" w:eastAsia="宋体"/>
          <w:sz w:val="24"/>
        </w:rPr>
        <w:t>24</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sz w:val="24"/>
        </w:rPr>
        <w:t>13.(2019</w:t>
      </w:r>
      <w:r>
        <w:rPr>
          <w:rFonts w:eastAsia="宋体"/>
          <w:sz w:val="24"/>
        </w:rPr>
        <w:t>山东济南三模</w:t>
      </w:r>
      <w:r>
        <w:rPr>
          <w:rFonts w:ascii="NEU-BZ-S92" w:hAnsi="NEU-BZ-S92" w:eastAsia="宋体"/>
          <w:sz w:val="24"/>
        </w:rPr>
        <w:t>,39)</w:t>
      </w:r>
      <w:r>
        <w:rPr>
          <w:rFonts w:eastAsia="宋体"/>
          <w:sz w:val="24"/>
        </w:rPr>
        <w:t>阅读材料</w:t>
      </w:r>
      <w:r>
        <w:rPr>
          <w:rFonts w:ascii="NEU-BZ-S92" w:hAnsi="NEU-BZ-S92" w:eastAsia="宋体"/>
          <w:sz w:val="24"/>
        </w:rPr>
        <w:t>,</w:t>
      </w:r>
      <w:r>
        <w:rPr>
          <w:rFonts w:eastAsia="宋体"/>
          <w:sz w:val="24"/>
        </w:rPr>
        <w:t>完成下列要求。</w:t>
      </w:r>
    </w:p>
    <w:p>
      <w:pPr>
        <w:spacing w:line="360" w:lineRule="auto"/>
        <w:ind w:firstLine="480" w:firstLineChars="200"/>
        <w:rPr>
          <w:rFonts w:eastAsia="宋体"/>
          <w:sz w:val="24"/>
        </w:rPr>
      </w:pPr>
      <w:r>
        <w:rPr>
          <w:rFonts w:ascii="NEU-BZ-S92" w:hAnsi="NEU-BZ-S92" w:eastAsia="宋体"/>
          <w:sz w:val="24"/>
        </w:rPr>
        <w:t>2019</w:t>
      </w:r>
      <w:r>
        <w:rPr>
          <w:rFonts w:eastAsia="楷体_GB2312"/>
          <w:sz w:val="24"/>
        </w:rPr>
        <w:t>年是中华人民共和国成立</w:t>
      </w:r>
      <w:r>
        <w:rPr>
          <w:rFonts w:ascii="NEU-BZ-S92" w:hAnsi="NEU-BZ-S92" w:eastAsia="宋体"/>
          <w:sz w:val="24"/>
        </w:rPr>
        <w:t>70</w:t>
      </w:r>
      <w:r>
        <w:rPr>
          <w:rFonts w:eastAsia="楷体_GB2312"/>
          <w:sz w:val="24"/>
        </w:rPr>
        <w:t>周年。新中国的诞生</w:t>
      </w:r>
      <w:r>
        <w:rPr>
          <w:rFonts w:ascii="NEU-BZ-S92" w:hAnsi="NEU-BZ-S92" w:eastAsia="宋体"/>
          <w:sz w:val="24"/>
        </w:rPr>
        <w:t>,</w:t>
      </w:r>
      <w:r>
        <w:rPr>
          <w:rFonts w:eastAsia="楷体_GB2312"/>
          <w:sz w:val="24"/>
        </w:rPr>
        <w:t>为中国人民把实行人民代表大会制度的构想付诸实践奠定了前提、创造了条件。</w:t>
      </w:r>
    </w:p>
    <w:p>
      <w:pPr>
        <w:spacing w:line="360" w:lineRule="auto"/>
        <w:ind w:firstLine="480" w:firstLineChars="200"/>
        <w:rPr>
          <w:rFonts w:eastAsia="宋体"/>
          <w:sz w:val="24"/>
        </w:rPr>
      </w:pPr>
      <w:r>
        <w:rPr>
          <w:rFonts w:ascii="NEU-BZ-S92" w:hAnsi="NEU-BZ-S92" w:eastAsia="宋体"/>
          <w:sz w:val="24"/>
        </w:rPr>
        <w:t>1949</w:t>
      </w:r>
      <w:r>
        <w:rPr>
          <w:rFonts w:eastAsia="楷体_GB2312"/>
          <w:sz w:val="24"/>
        </w:rPr>
        <w:t>年</w:t>
      </w:r>
      <w:r>
        <w:rPr>
          <w:rFonts w:ascii="NEU-BZ-S92" w:hAnsi="NEU-BZ-S92" w:eastAsia="宋体"/>
          <w:sz w:val="24"/>
        </w:rPr>
        <w:t>9</w:t>
      </w:r>
      <w:r>
        <w:rPr>
          <w:rFonts w:eastAsia="楷体_GB2312"/>
          <w:sz w:val="24"/>
        </w:rPr>
        <w:t>月</w:t>
      </w:r>
      <w:r>
        <w:rPr>
          <w:rFonts w:ascii="NEU-BZ-S92" w:hAnsi="NEU-BZ-S92" w:eastAsia="宋体"/>
          <w:sz w:val="24"/>
        </w:rPr>
        <w:t>21</w:t>
      </w:r>
      <w:r>
        <w:rPr>
          <w:rFonts w:eastAsia="楷体_GB2312"/>
          <w:sz w:val="24"/>
        </w:rPr>
        <w:t>日召开的中国人民政治协商会议第一届全体会议</w:t>
      </w:r>
      <w:r>
        <w:rPr>
          <w:rFonts w:ascii="NEU-BZ-S92" w:hAnsi="NEU-BZ-S92" w:eastAsia="宋体"/>
          <w:sz w:val="24"/>
        </w:rPr>
        <w:t>,</w:t>
      </w:r>
      <w:r>
        <w:rPr>
          <w:rFonts w:eastAsia="楷体_GB2312"/>
          <w:sz w:val="24"/>
        </w:rPr>
        <w:t>代行全国人民代表大会职权</w:t>
      </w:r>
      <w:r>
        <w:rPr>
          <w:rFonts w:ascii="NEU-BZ-S92" w:hAnsi="NEU-BZ-S92" w:eastAsia="宋体"/>
          <w:sz w:val="24"/>
        </w:rPr>
        <w:t>,</w:t>
      </w:r>
      <w:r>
        <w:rPr>
          <w:rFonts w:eastAsia="楷体_GB2312"/>
          <w:sz w:val="24"/>
        </w:rPr>
        <w:t>这次会议通过的具有临时宪法地位的《中国人民政治协商会议共同纲领》</w:t>
      </w:r>
      <w:r>
        <w:rPr>
          <w:rFonts w:ascii="NEU-BZ-S92" w:hAnsi="NEU-BZ-S92" w:eastAsia="宋体"/>
          <w:sz w:val="24"/>
        </w:rPr>
        <w:t>,</w:t>
      </w:r>
      <w:r>
        <w:rPr>
          <w:rFonts w:eastAsia="楷体_GB2312"/>
          <w:sz w:val="24"/>
        </w:rPr>
        <w:t>为人民代表大会制度的建立奠定了法律基础。</w:t>
      </w:r>
    </w:p>
    <w:p>
      <w:pPr>
        <w:spacing w:line="360" w:lineRule="auto"/>
        <w:ind w:firstLine="480" w:firstLineChars="200"/>
        <w:rPr>
          <w:rFonts w:eastAsia="宋体"/>
          <w:sz w:val="24"/>
        </w:rPr>
      </w:pPr>
      <w:r>
        <w:rPr>
          <w:rFonts w:ascii="NEU-BZ-S92" w:hAnsi="NEU-BZ-S92" w:eastAsia="宋体"/>
          <w:sz w:val="24"/>
        </w:rPr>
        <w:t>1954</w:t>
      </w:r>
      <w:r>
        <w:rPr>
          <w:rFonts w:eastAsia="楷体_GB2312"/>
          <w:sz w:val="24"/>
        </w:rPr>
        <w:t>年</w:t>
      </w:r>
      <w:r>
        <w:rPr>
          <w:rFonts w:ascii="NEU-BZ-S92" w:hAnsi="NEU-BZ-S92" w:eastAsia="宋体"/>
          <w:sz w:val="24"/>
        </w:rPr>
        <w:t>9</w:t>
      </w:r>
      <w:r>
        <w:rPr>
          <w:rFonts w:eastAsia="楷体_GB2312"/>
          <w:sz w:val="24"/>
        </w:rPr>
        <w:t>月</w:t>
      </w:r>
      <w:r>
        <w:rPr>
          <w:rFonts w:ascii="NEU-BZ-S92" w:hAnsi="NEU-BZ-S92" w:eastAsia="宋体"/>
          <w:sz w:val="24"/>
        </w:rPr>
        <w:t>15</w:t>
      </w:r>
      <w:r>
        <w:rPr>
          <w:rFonts w:eastAsia="楷体_GB2312"/>
          <w:sz w:val="24"/>
        </w:rPr>
        <w:t>日</w:t>
      </w:r>
      <w:r>
        <w:rPr>
          <w:rFonts w:ascii="NEU-BZ-S92" w:hAnsi="NEU-BZ-S92" w:eastAsia="宋体"/>
          <w:sz w:val="24"/>
        </w:rPr>
        <w:t>,</w:t>
      </w:r>
      <w:r>
        <w:rPr>
          <w:rFonts w:eastAsia="楷体_GB2312"/>
          <w:sz w:val="24"/>
        </w:rPr>
        <w:t>中华人民共和国第一届全国人大一次会议开幕</w:t>
      </w:r>
      <w:r>
        <w:rPr>
          <w:rFonts w:ascii="NEU-BZ-S92" w:hAnsi="NEU-BZ-S92" w:eastAsia="宋体"/>
          <w:sz w:val="24"/>
        </w:rPr>
        <w:t>,</w:t>
      </w:r>
      <w:r>
        <w:rPr>
          <w:rFonts w:eastAsia="楷体_GB2312"/>
          <w:sz w:val="24"/>
        </w:rPr>
        <w:t>会议通过了新中国第一部宪法。人民代表大会制度这一根本政治制度全面建立</w:t>
      </w:r>
      <w:r>
        <w:rPr>
          <w:rFonts w:ascii="NEU-BZ-S92" w:hAnsi="NEU-BZ-S92" w:eastAsia="宋体"/>
          <w:sz w:val="24"/>
        </w:rPr>
        <w:t>,</w:t>
      </w:r>
      <w:r>
        <w:rPr>
          <w:rFonts w:eastAsia="楷体_GB2312"/>
          <w:sz w:val="24"/>
        </w:rPr>
        <w:t>实现了中国政治制度的一次伟大变革。</w:t>
      </w:r>
    </w:p>
    <w:p>
      <w:pPr>
        <w:spacing w:line="360" w:lineRule="auto"/>
        <w:ind w:firstLine="480" w:firstLineChars="200"/>
        <w:rPr>
          <w:rFonts w:eastAsia="宋体"/>
          <w:sz w:val="24"/>
        </w:rPr>
      </w:pPr>
      <w:r>
        <w:rPr>
          <w:rFonts w:ascii="NEU-BZ-S92" w:hAnsi="NEU-BZ-S92" w:eastAsia="宋体"/>
          <w:sz w:val="24"/>
        </w:rPr>
        <w:t>1978</w:t>
      </w:r>
      <w:r>
        <w:rPr>
          <w:rFonts w:eastAsia="楷体_GB2312"/>
          <w:sz w:val="24"/>
        </w:rPr>
        <w:t>年以来</w:t>
      </w:r>
      <w:r>
        <w:rPr>
          <w:rFonts w:ascii="NEU-BZ-S92" w:hAnsi="NEU-BZ-S92" w:eastAsia="宋体"/>
          <w:sz w:val="24"/>
        </w:rPr>
        <w:t>,</w:t>
      </w:r>
      <w:r>
        <w:rPr>
          <w:rFonts w:eastAsia="楷体_GB2312"/>
          <w:sz w:val="24"/>
        </w:rPr>
        <w:t>随着时代的发展和进步</w:t>
      </w:r>
      <w:r>
        <w:rPr>
          <w:rFonts w:ascii="NEU-BZ-S92" w:hAnsi="NEU-BZ-S92" w:eastAsia="宋体"/>
          <w:sz w:val="24"/>
        </w:rPr>
        <w:t>,</w:t>
      </w:r>
      <w:r>
        <w:rPr>
          <w:rFonts w:eastAsia="楷体_GB2312"/>
          <w:sz w:val="24"/>
        </w:rPr>
        <w:t>全国人大及其常委会不断完善我国的宪法和法律</w:t>
      </w:r>
      <w:r>
        <w:rPr>
          <w:rFonts w:ascii="NEU-BZ-S92" w:hAnsi="NEU-BZ-S92" w:eastAsia="宋体"/>
          <w:sz w:val="24"/>
        </w:rPr>
        <w:t>,</w:t>
      </w:r>
      <w:r>
        <w:rPr>
          <w:rFonts w:eastAsia="楷体_GB2312"/>
          <w:sz w:val="24"/>
        </w:rPr>
        <w:t>截至</w:t>
      </w:r>
      <w:r>
        <w:rPr>
          <w:rFonts w:ascii="NEU-BZ-S92" w:hAnsi="NEU-BZ-S92" w:eastAsia="宋体"/>
          <w:sz w:val="24"/>
        </w:rPr>
        <w:t>2019</w:t>
      </w:r>
      <w:r>
        <w:rPr>
          <w:rFonts w:eastAsia="楷体_GB2312"/>
          <w:sz w:val="24"/>
        </w:rPr>
        <w:t>年</w:t>
      </w:r>
      <w:r>
        <w:rPr>
          <w:rFonts w:ascii="NEU-BZ-S92" w:hAnsi="NEU-BZ-S92" w:eastAsia="宋体"/>
          <w:sz w:val="24"/>
        </w:rPr>
        <w:t>1</w:t>
      </w:r>
      <w:r>
        <w:rPr>
          <w:rFonts w:eastAsia="楷体_GB2312"/>
          <w:sz w:val="24"/>
        </w:rPr>
        <w:t>月</w:t>
      </w:r>
      <w:r>
        <w:rPr>
          <w:rFonts w:ascii="NEU-BZ-S92" w:hAnsi="NEU-BZ-S92" w:eastAsia="宋体"/>
          <w:sz w:val="24"/>
        </w:rPr>
        <w:t>,</w:t>
      </w:r>
      <w:r>
        <w:rPr>
          <w:rFonts w:eastAsia="楷体_GB2312"/>
          <w:sz w:val="24"/>
        </w:rPr>
        <w:t>现行有效法律总共</w:t>
      </w:r>
      <w:r>
        <w:rPr>
          <w:rFonts w:ascii="NEU-BZ-S92" w:hAnsi="NEU-BZ-S92" w:eastAsia="宋体"/>
          <w:sz w:val="24"/>
        </w:rPr>
        <w:t>271</w:t>
      </w:r>
      <w:r>
        <w:rPr>
          <w:rFonts w:eastAsia="楷体_GB2312"/>
          <w:sz w:val="24"/>
        </w:rPr>
        <w:t>件。全国人大及其常委会听取审议相关工作报告</w:t>
      </w:r>
      <w:r>
        <w:rPr>
          <w:rFonts w:ascii="NEU-BZ-S92" w:hAnsi="NEU-BZ-S92" w:eastAsia="宋体"/>
          <w:sz w:val="24"/>
        </w:rPr>
        <w:t>,</w:t>
      </w:r>
      <w:r>
        <w:rPr>
          <w:rFonts w:eastAsia="楷体_GB2312"/>
          <w:sz w:val="24"/>
        </w:rPr>
        <w:t>组织全国人大代表参加执法检查、立法调研等制度化。目前</w:t>
      </w:r>
      <w:r>
        <w:rPr>
          <w:rFonts w:ascii="NEU-BZ-S92" w:hAnsi="NEU-BZ-S92" w:eastAsia="宋体"/>
          <w:sz w:val="24"/>
        </w:rPr>
        <w:t>,</w:t>
      </w:r>
      <w:r>
        <w:rPr>
          <w:rFonts w:eastAsia="楷体_GB2312"/>
          <w:sz w:val="24"/>
        </w:rPr>
        <w:t>全国人大在各地组建</w:t>
      </w:r>
      <w:r>
        <w:rPr>
          <w:rFonts w:ascii="NEU-BZ-S92" w:hAnsi="NEU-BZ-S92" w:eastAsia="宋体"/>
          <w:sz w:val="24"/>
        </w:rPr>
        <w:t>260</w:t>
      </w:r>
      <w:r>
        <w:rPr>
          <w:rFonts w:eastAsia="楷体_GB2312"/>
          <w:sz w:val="24"/>
        </w:rPr>
        <w:t>个全国人大代表小组</w:t>
      </w:r>
      <w:r>
        <w:rPr>
          <w:rFonts w:ascii="NEU-BZ-S92" w:hAnsi="NEU-BZ-S92" w:eastAsia="宋体"/>
          <w:sz w:val="24"/>
        </w:rPr>
        <w:t>,</w:t>
      </w:r>
      <w:r>
        <w:rPr>
          <w:rFonts w:eastAsia="楷体_GB2312"/>
          <w:sz w:val="24"/>
        </w:rPr>
        <w:t>通过多种方式了解和反映人民群众的意见要求。</w:t>
      </w:r>
    </w:p>
    <w:p>
      <w:pPr>
        <w:spacing w:line="360" w:lineRule="auto"/>
        <w:ind w:firstLine="480" w:firstLineChars="200"/>
        <w:rPr>
          <w:rFonts w:eastAsia="宋体"/>
          <w:sz w:val="24"/>
        </w:rPr>
      </w:pPr>
      <w:r>
        <w:rPr>
          <w:rFonts w:eastAsia="楷体_GB2312"/>
          <w:sz w:val="24"/>
        </w:rPr>
        <w:t>党的十八大以来</w:t>
      </w:r>
      <w:r>
        <w:rPr>
          <w:rFonts w:ascii="NEU-BZ-S92" w:hAnsi="NEU-BZ-S92" w:eastAsia="宋体"/>
          <w:sz w:val="24"/>
        </w:rPr>
        <w:t>,</w:t>
      </w:r>
      <w:r>
        <w:rPr>
          <w:rFonts w:eastAsia="楷体_GB2312"/>
          <w:sz w:val="24"/>
        </w:rPr>
        <w:t>中央政治局常委会会议连续</w:t>
      </w:r>
      <w:r>
        <w:rPr>
          <w:rFonts w:ascii="NEU-BZ-S92" w:hAnsi="NEU-BZ-S92" w:eastAsia="宋体"/>
          <w:sz w:val="24"/>
        </w:rPr>
        <w:t>4</w:t>
      </w:r>
      <w:r>
        <w:rPr>
          <w:rFonts w:eastAsia="楷体_GB2312"/>
          <w:sz w:val="24"/>
        </w:rPr>
        <w:t>年听取全国人大常委会党组工作汇报</w:t>
      </w:r>
      <w:r>
        <w:rPr>
          <w:rFonts w:ascii="NEU-BZ-S92" w:hAnsi="NEU-BZ-S92" w:eastAsia="宋体"/>
          <w:sz w:val="24"/>
        </w:rPr>
        <w:t>,</w:t>
      </w:r>
      <w:r>
        <w:rPr>
          <w:rFonts w:eastAsia="楷体_GB2312"/>
          <w:sz w:val="24"/>
        </w:rPr>
        <w:t>这已经成为党中央加强集中统一领导的重要制度安排。</w:t>
      </w:r>
    </w:p>
    <w:p>
      <w:pPr>
        <w:spacing w:line="360" w:lineRule="auto"/>
        <w:rPr>
          <w:rFonts w:eastAsia="宋体"/>
          <w:sz w:val="24"/>
        </w:rPr>
      </w:pPr>
      <w:r>
        <w:rPr>
          <w:rFonts w:eastAsia="宋体"/>
          <w:sz w:val="24"/>
        </w:rPr>
        <w:t>人民代表大会制度在当代中国政治发展中取得了巨大成功。结合材料</w:t>
      </w:r>
      <w:r>
        <w:rPr>
          <w:rFonts w:ascii="NEU-BZ-S92" w:hAnsi="NEU-BZ-S92" w:eastAsia="宋体"/>
          <w:sz w:val="24"/>
        </w:rPr>
        <w:t>,</w:t>
      </w:r>
      <w:r>
        <w:rPr>
          <w:rFonts w:eastAsia="宋体"/>
          <w:sz w:val="24"/>
        </w:rPr>
        <w:t>运用政治生活知识说明其取得成功的原因。</w:t>
      </w:r>
      <w:r>
        <w:rPr>
          <w:rFonts w:ascii="NEU-BZ-S92" w:hAnsi="NEU-BZ-S92" w:eastAsia="宋体"/>
          <w:sz w:val="24"/>
        </w:rPr>
        <w:t>(12</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color w:val="FF0200"/>
          <w:sz w:val="24"/>
        </w:rPr>
        <w:t>13.</w:t>
      </w:r>
      <w:r>
        <w:rPr>
          <w:rFonts w:eastAsia="宋体"/>
          <w:color w:val="FF0200"/>
          <w:sz w:val="24"/>
        </w:rPr>
        <w:t>答案</w:t>
      </w:r>
      <w:r>
        <w:rPr>
          <w:rFonts w:ascii="NEU-BZ-S92" w:hAnsi="NEU-BZ-S92" w:eastAsia="宋体"/>
          <w:color w:val="FF0200"/>
          <w:sz w:val="24"/>
        </w:rPr>
        <w:t>　</w:t>
      </w:r>
      <w:r>
        <w:rPr>
          <w:rFonts w:hint="eastAsia" w:ascii="宋体" w:hAnsi="宋体" w:eastAsia="宋体" w:cs="宋体"/>
          <w:color w:val="FF0200"/>
          <w:sz w:val="24"/>
        </w:rPr>
        <w:t>①</w:t>
      </w:r>
      <w:r>
        <w:rPr>
          <w:rFonts w:eastAsia="宋体"/>
          <w:color w:val="FF0200"/>
          <w:sz w:val="24"/>
        </w:rPr>
        <w:t>中国共产党是最高政治领导力量。坚持党的领导</w:t>
      </w:r>
      <w:r>
        <w:rPr>
          <w:rFonts w:ascii="NEU-BZ-S92" w:hAnsi="NEU-BZ-S92" w:eastAsia="宋体"/>
          <w:color w:val="FF0200"/>
          <w:sz w:val="24"/>
        </w:rPr>
        <w:t>,</w:t>
      </w:r>
      <w:r>
        <w:rPr>
          <w:rFonts w:eastAsia="宋体"/>
          <w:color w:val="FF0200"/>
          <w:sz w:val="24"/>
        </w:rPr>
        <w:t>保证党的路线方针政策在人大工作中得到全面贯彻落实</w:t>
      </w:r>
      <w:r>
        <w:rPr>
          <w:rFonts w:ascii="NEU-BZ-S92" w:hAnsi="NEU-BZ-S92" w:eastAsia="宋体"/>
          <w:color w:val="FF0200"/>
          <w:sz w:val="24"/>
        </w:rPr>
        <w:t>,</w:t>
      </w:r>
      <w:r>
        <w:rPr>
          <w:rFonts w:eastAsia="宋体"/>
          <w:color w:val="FF0200"/>
          <w:sz w:val="24"/>
        </w:rPr>
        <w:t>保证人民代表大会制度的正确方向。</w:t>
      </w:r>
      <w:r>
        <w:rPr>
          <w:rFonts w:hint="eastAsia" w:ascii="宋体" w:hAnsi="宋体" w:eastAsia="宋体" w:cs="宋体"/>
          <w:color w:val="FF0200"/>
          <w:sz w:val="24"/>
        </w:rPr>
        <w:t>②</w:t>
      </w:r>
      <w:r>
        <w:rPr>
          <w:rFonts w:eastAsia="宋体"/>
          <w:color w:val="FF0200"/>
          <w:sz w:val="24"/>
        </w:rPr>
        <w:t>坚持依法治国</w:t>
      </w:r>
      <w:r>
        <w:rPr>
          <w:rFonts w:ascii="NEU-BZ-S92" w:hAnsi="NEU-BZ-S92" w:eastAsia="宋体"/>
          <w:color w:val="FF0200"/>
          <w:sz w:val="24"/>
        </w:rPr>
        <w:t>,</w:t>
      </w:r>
      <w:r>
        <w:rPr>
          <w:rFonts w:eastAsia="宋体"/>
          <w:color w:val="FF0200"/>
          <w:sz w:val="24"/>
        </w:rPr>
        <w:t>积极推进民主立法、科学立法、依法立法</w:t>
      </w:r>
      <w:r>
        <w:rPr>
          <w:rFonts w:ascii="NEU-BZ-S92" w:hAnsi="NEU-BZ-S92" w:eastAsia="宋体"/>
          <w:color w:val="FF0200"/>
          <w:sz w:val="24"/>
        </w:rPr>
        <w:t>,</w:t>
      </w:r>
      <w:r>
        <w:rPr>
          <w:rFonts w:eastAsia="宋体"/>
          <w:color w:val="FF0200"/>
          <w:sz w:val="24"/>
        </w:rPr>
        <w:t>使民主制度化、法律化</w:t>
      </w:r>
      <w:r>
        <w:rPr>
          <w:rFonts w:ascii="NEU-BZ-S92" w:hAnsi="NEU-BZ-S92" w:eastAsia="宋体"/>
          <w:color w:val="FF0200"/>
          <w:sz w:val="24"/>
        </w:rPr>
        <w:t>,</w:t>
      </w:r>
      <w:r>
        <w:rPr>
          <w:rFonts w:eastAsia="宋体"/>
          <w:color w:val="FF0200"/>
          <w:sz w:val="24"/>
        </w:rPr>
        <w:t>为人民当家作主提供法律保障。</w:t>
      </w:r>
      <w:r>
        <w:rPr>
          <w:rFonts w:hint="eastAsia" w:ascii="宋体" w:hAnsi="宋体" w:eastAsia="宋体" w:cs="宋体"/>
          <w:color w:val="FF0200"/>
          <w:sz w:val="24"/>
        </w:rPr>
        <w:t>③</w:t>
      </w:r>
      <w:r>
        <w:rPr>
          <w:rFonts w:eastAsia="宋体"/>
          <w:color w:val="FF0200"/>
          <w:sz w:val="24"/>
        </w:rPr>
        <w:t>坚持民主集中制原则</w:t>
      </w:r>
      <w:r>
        <w:rPr>
          <w:rFonts w:ascii="NEU-BZ-S92" w:hAnsi="NEU-BZ-S92" w:eastAsia="宋体"/>
          <w:color w:val="FF0200"/>
          <w:sz w:val="24"/>
        </w:rPr>
        <w:t>,</w:t>
      </w:r>
      <w:r>
        <w:rPr>
          <w:rFonts w:eastAsia="宋体"/>
          <w:color w:val="FF0200"/>
          <w:sz w:val="24"/>
        </w:rPr>
        <w:t>发挥人大的监督职能</w:t>
      </w:r>
      <w:r>
        <w:rPr>
          <w:rFonts w:ascii="NEU-BZ-S92" w:hAnsi="NEU-BZ-S92" w:eastAsia="宋体"/>
          <w:color w:val="FF0200"/>
          <w:sz w:val="24"/>
        </w:rPr>
        <w:t>,</w:t>
      </w:r>
      <w:r>
        <w:rPr>
          <w:rFonts w:eastAsia="宋体"/>
          <w:color w:val="FF0200"/>
          <w:sz w:val="24"/>
        </w:rPr>
        <w:t>不断改进完善执法检查等工作</w:t>
      </w:r>
      <w:r>
        <w:rPr>
          <w:rFonts w:ascii="NEU-BZ-S92" w:hAnsi="NEU-BZ-S92" w:eastAsia="宋体"/>
          <w:color w:val="FF0200"/>
          <w:sz w:val="24"/>
        </w:rPr>
        <w:t>,</w:t>
      </w:r>
      <w:r>
        <w:rPr>
          <w:rFonts w:eastAsia="宋体"/>
          <w:color w:val="FF0200"/>
          <w:sz w:val="24"/>
        </w:rPr>
        <w:t>实现人大工作的理论创新和工作创新。</w:t>
      </w:r>
      <w:r>
        <w:rPr>
          <w:rFonts w:hint="eastAsia" w:ascii="宋体" w:hAnsi="宋体" w:eastAsia="宋体" w:cs="宋体"/>
          <w:color w:val="FF0200"/>
          <w:sz w:val="24"/>
        </w:rPr>
        <w:t>④</w:t>
      </w:r>
      <w:r>
        <w:rPr>
          <w:rFonts w:eastAsia="宋体"/>
          <w:color w:val="FF0200"/>
          <w:sz w:val="24"/>
        </w:rPr>
        <w:t>完善人大代表联系群众制度</w:t>
      </w:r>
      <w:r>
        <w:rPr>
          <w:rFonts w:ascii="NEU-BZ-S92" w:hAnsi="NEU-BZ-S92" w:eastAsia="宋体"/>
          <w:color w:val="FF0200"/>
          <w:sz w:val="24"/>
        </w:rPr>
        <w:t>,</w:t>
      </w:r>
      <w:r>
        <w:rPr>
          <w:rFonts w:eastAsia="宋体"/>
          <w:color w:val="FF0200"/>
          <w:sz w:val="24"/>
        </w:rPr>
        <w:t>倾听人民呼声</w:t>
      </w:r>
      <w:r>
        <w:rPr>
          <w:rFonts w:ascii="NEU-BZ-S92" w:hAnsi="NEU-BZ-S92" w:eastAsia="宋体"/>
          <w:color w:val="FF0200"/>
          <w:sz w:val="24"/>
        </w:rPr>
        <w:t>,</w:t>
      </w:r>
      <w:r>
        <w:rPr>
          <w:rFonts w:eastAsia="宋体"/>
          <w:color w:val="FF0200"/>
          <w:sz w:val="24"/>
        </w:rPr>
        <w:t>反映人民意志</w:t>
      </w:r>
      <w:r>
        <w:rPr>
          <w:rFonts w:ascii="NEU-BZ-S92" w:hAnsi="NEU-BZ-S92" w:eastAsia="宋体"/>
          <w:color w:val="FF0200"/>
          <w:sz w:val="24"/>
        </w:rPr>
        <w:t>,</w:t>
      </w:r>
      <w:r>
        <w:rPr>
          <w:rFonts w:eastAsia="宋体"/>
          <w:color w:val="FF0200"/>
          <w:sz w:val="24"/>
        </w:rPr>
        <w:t>真正保障人民当家作主。</w:t>
      </w:r>
    </w:p>
    <w:p>
      <w:pPr>
        <w:spacing w:line="360" w:lineRule="auto"/>
        <w:rPr>
          <w:rFonts w:eastAsia="宋体"/>
          <w:sz w:val="24"/>
        </w:rPr>
      </w:pPr>
      <w:r>
        <w:rPr>
          <w:rFonts w:eastAsia="宋体"/>
          <w:color w:val="FF0200"/>
          <w:sz w:val="24"/>
        </w:rPr>
        <w:t>解析</w:t>
      </w:r>
      <w:r>
        <w:rPr>
          <w:rFonts w:ascii="NEU-BZ-S92" w:hAnsi="NEU-BZ-S92" w:eastAsia="宋体"/>
          <w:color w:val="FF0200"/>
          <w:sz w:val="24"/>
        </w:rPr>
        <w:t>　</w:t>
      </w:r>
      <w:r>
        <w:rPr>
          <w:rFonts w:eastAsia="宋体"/>
          <w:color w:val="FF0200"/>
          <w:sz w:val="24"/>
        </w:rPr>
        <w:t>解答时把握材料关键信息“中国人民政治协商会议”“全国人大及其常委会不断完善我国的宪法和法律”“党的十八大以来</w:t>
      </w:r>
      <w:r>
        <w:rPr>
          <w:rFonts w:ascii="NEU-BZ-S92" w:hAnsi="NEU-BZ-S92" w:eastAsia="宋体"/>
          <w:color w:val="FF0200"/>
          <w:sz w:val="24"/>
        </w:rPr>
        <w:t>,</w:t>
      </w:r>
      <w:r>
        <w:rPr>
          <w:rFonts w:eastAsia="宋体"/>
          <w:color w:val="FF0200"/>
          <w:sz w:val="24"/>
        </w:rPr>
        <w:t>中央政治局常委会”</w:t>
      </w:r>
      <w:r>
        <w:rPr>
          <w:rFonts w:ascii="NEU-BZ-S92" w:hAnsi="NEU-BZ-S92" w:eastAsia="宋体"/>
          <w:color w:val="FF0200"/>
          <w:sz w:val="24"/>
        </w:rPr>
        <w:t>,</w:t>
      </w:r>
      <w:r>
        <w:rPr>
          <w:rFonts w:eastAsia="宋体"/>
          <w:color w:val="FF0200"/>
          <w:sz w:val="24"/>
        </w:rPr>
        <w:t>调动中国共产党、人大的地位和职责、人大代表、人民政协等知识</w:t>
      </w:r>
      <w:r>
        <w:rPr>
          <w:rFonts w:ascii="NEU-BZ-S92" w:hAnsi="NEU-BZ-S92" w:eastAsia="宋体"/>
          <w:color w:val="FF0200"/>
          <w:sz w:val="24"/>
        </w:rPr>
        <w:t>,</w:t>
      </w:r>
      <w:r>
        <w:rPr>
          <w:rFonts w:eastAsia="宋体"/>
          <w:color w:val="FF0200"/>
          <w:sz w:val="24"/>
        </w:rPr>
        <w:t>结合材料加以分析</w:t>
      </w:r>
      <w:r>
        <w:rPr>
          <w:rFonts w:ascii="NEU-BZ-S92" w:hAnsi="NEU-BZ-S92" w:eastAsia="宋体"/>
          <w:color w:val="FF0200"/>
          <w:sz w:val="24"/>
        </w:rPr>
        <w:t>,</w:t>
      </w:r>
      <w:r>
        <w:rPr>
          <w:rFonts w:eastAsia="宋体"/>
          <w:color w:val="FF0200"/>
          <w:sz w:val="24"/>
        </w:rPr>
        <w:t>实现理论与材料的有机结合。</w:t>
      </w:r>
    </w:p>
    <w:p>
      <w:pPr>
        <w:spacing w:line="360" w:lineRule="auto"/>
        <w:rPr>
          <w:rFonts w:eastAsia="宋体"/>
          <w:sz w:val="24"/>
        </w:rPr>
      </w:pPr>
      <w:r>
        <w:rPr>
          <w:rFonts w:ascii="NEU-BZ-S92" w:hAnsi="NEU-BZ-S92" w:eastAsia="宋体"/>
          <w:sz w:val="24"/>
        </w:rPr>
        <w:t>14.(2019</w:t>
      </w:r>
      <w:r>
        <w:rPr>
          <w:rFonts w:eastAsia="宋体"/>
          <w:sz w:val="24"/>
        </w:rPr>
        <w:t>湖北</w:t>
      </w:r>
      <w:r>
        <w:rPr>
          <w:rFonts w:ascii="NEU-BZ-S92" w:hAnsi="NEU-BZ-S92" w:eastAsia="宋体"/>
          <w:sz w:val="24"/>
        </w:rPr>
        <w:t>4</w:t>
      </w:r>
      <w:r>
        <w:rPr>
          <w:rFonts w:eastAsia="宋体"/>
          <w:sz w:val="24"/>
        </w:rPr>
        <w:t>月份调研</w:t>
      </w:r>
      <w:r>
        <w:rPr>
          <w:rFonts w:ascii="NEU-BZ-S92" w:hAnsi="NEU-BZ-S92" w:eastAsia="宋体"/>
          <w:sz w:val="24"/>
        </w:rPr>
        <w:t>,39)</w:t>
      </w:r>
      <w:r>
        <w:rPr>
          <w:rFonts w:eastAsia="宋体"/>
          <w:sz w:val="24"/>
        </w:rPr>
        <w:t>阅读材料</w:t>
      </w:r>
      <w:r>
        <w:rPr>
          <w:rFonts w:ascii="NEU-BZ-S92" w:hAnsi="NEU-BZ-S92" w:eastAsia="宋体"/>
          <w:sz w:val="24"/>
        </w:rPr>
        <w:t>,</w:t>
      </w:r>
      <w:r>
        <w:rPr>
          <w:rFonts w:eastAsia="宋体"/>
          <w:sz w:val="24"/>
        </w:rPr>
        <w:t>完成下列要求。</w:t>
      </w:r>
    </w:p>
    <w:p>
      <w:pPr>
        <w:spacing w:line="360" w:lineRule="auto"/>
        <w:ind w:firstLine="480" w:firstLineChars="200"/>
        <w:rPr>
          <w:rFonts w:eastAsia="宋体"/>
          <w:sz w:val="24"/>
        </w:rPr>
      </w:pPr>
      <w:r>
        <w:rPr>
          <w:rFonts w:ascii="NEU-BZ-S92" w:hAnsi="NEU-BZ-S92" w:eastAsia="宋体"/>
          <w:sz w:val="24"/>
        </w:rPr>
        <w:t>2018</w:t>
      </w:r>
      <w:r>
        <w:rPr>
          <w:rFonts w:eastAsia="楷体_GB2312"/>
          <w:sz w:val="24"/>
        </w:rPr>
        <w:t>年</w:t>
      </w:r>
      <w:r>
        <w:rPr>
          <w:rFonts w:ascii="NEU-BZ-S92" w:hAnsi="NEU-BZ-S92" w:eastAsia="宋体"/>
          <w:sz w:val="24"/>
        </w:rPr>
        <w:t>3</w:t>
      </w:r>
      <w:r>
        <w:rPr>
          <w:rFonts w:eastAsia="楷体_GB2312"/>
          <w:sz w:val="24"/>
        </w:rPr>
        <w:t>月</w:t>
      </w:r>
      <w:r>
        <w:rPr>
          <w:rFonts w:ascii="NEU-BZ-S92" w:hAnsi="NEU-BZ-S92" w:eastAsia="宋体"/>
          <w:sz w:val="24"/>
        </w:rPr>
        <w:t>,</w:t>
      </w:r>
      <w:r>
        <w:rPr>
          <w:rFonts w:eastAsia="楷体_GB2312"/>
          <w:sz w:val="24"/>
        </w:rPr>
        <w:t>中共中央印发《深化党和国家机构改革方案》指出</w:t>
      </w:r>
      <w:r>
        <w:rPr>
          <w:rFonts w:ascii="NEU-BZ-S92" w:hAnsi="NEU-BZ-S92" w:eastAsia="宋体"/>
          <w:sz w:val="24"/>
        </w:rPr>
        <w:t>,</w:t>
      </w:r>
      <w:r>
        <w:rPr>
          <w:rFonts w:eastAsia="楷体_GB2312"/>
          <w:sz w:val="24"/>
        </w:rPr>
        <w:t>全面依法治国是中国特色社会主义的本质要求和重要保障。为加强党中央对法治中国建设的集中统一领导</w:t>
      </w:r>
      <w:r>
        <w:rPr>
          <w:rFonts w:ascii="NEU-BZ-S92" w:hAnsi="NEU-BZ-S92" w:eastAsia="宋体"/>
          <w:sz w:val="24"/>
        </w:rPr>
        <w:t>,</w:t>
      </w:r>
      <w:r>
        <w:rPr>
          <w:rFonts w:eastAsia="楷体_GB2312"/>
          <w:sz w:val="24"/>
        </w:rPr>
        <w:t>健全党领导全面依法治国的制度和工作机制</w:t>
      </w:r>
      <w:r>
        <w:rPr>
          <w:rFonts w:ascii="NEU-BZ-S92" w:hAnsi="NEU-BZ-S92" w:eastAsia="宋体"/>
          <w:sz w:val="24"/>
        </w:rPr>
        <w:t>,</w:t>
      </w:r>
      <w:r>
        <w:rPr>
          <w:rFonts w:eastAsia="楷体_GB2312"/>
          <w:sz w:val="24"/>
        </w:rPr>
        <w:t>更好落实全面依法治国基本方略</w:t>
      </w:r>
      <w:r>
        <w:rPr>
          <w:rFonts w:ascii="NEU-BZ-S92" w:hAnsi="NEU-BZ-S92" w:eastAsia="宋体"/>
          <w:sz w:val="24"/>
        </w:rPr>
        <w:t>,</w:t>
      </w:r>
      <w:r>
        <w:rPr>
          <w:rFonts w:eastAsia="楷体_GB2312"/>
          <w:sz w:val="24"/>
        </w:rPr>
        <w:t>组建中央全面依法治国委员会</w:t>
      </w:r>
      <w:r>
        <w:rPr>
          <w:rFonts w:ascii="NEU-BZ-S92" w:hAnsi="NEU-BZ-S92" w:eastAsia="宋体"/>
          <w:sz w:val="24"/>
        </w:rPr>
        <w:t>,</w:t>
      </w:r>
      <w:r>
        <w:rPr>
          <w:rFonts w:eastAsia="楷体_GB2312"/>
          <w:sz w:val="24"/>
        </w:rPr>
        <w:t>负责全面依法治国的顶层设计、总体布局、统筹协调、整体推进、督促落实</w:t>
      </w:r>
      <w:r>
        <w:rPr>
          <w:rFonts w:ascii="NEU-BZ-S92" w:hAnsi="NEU-BZ-S92" w:eastAsia="宋体"/>
          <w:sz w:val="24"/>
        </w:rPr>
        <w:t>,</w:t>
      </w:r>
      <w:r>
        <w:rPr>
          <w:rFonts w:eastAsia="楷体_GB2312"/>
          <w:sz w:val="24"/>
        </w:rPr>
        <w:t>作为党中央决策议事协调机构。其主要职责是</w:t>
      </w:r>
      <w:r>
        <w:rPr>
          <w:rFonts w:ascii="NEU-BZ-S92" w:hAnsi="NEU-BZ-S92" w:eastAsia="宋体"/>
          <w:sz w:val="24"/>
        </w:rPr>
        <w:t>,</w:t>
      </w:r>
      <w:r>
        <w:rPr>
          <w:rFonts w:eastAsia="楷体_GB2312"/>
          <w:sz w:val="24"/>
        </w:rPr>
        <w:t>统筹协调全面依法治国工作</w:t>
      </w:r>
      <w:r>
        <w:rPr>
          <w:rFonts w:ascii="NEU-BZ-S92" w:hAnsi="NEU-BZ-S92" w:eastAsia="宋体"/>
          <w:sz w:val="24"/>
        </w:rPr>
        <w:t>,</w:t>
      </w:r>
      <w:r>
        <w:rPr>
          <w:rFonts w:eastAsia="楷体_GB2312"/>
          <w:sz w:val="24"/>
        </w:rPr>
        <w:t>坚持依法治国、依法执政、依法行政共同推进</w:t>
      </w:r>
      <w:r>
        <w:rPr>
          <w:rFonts w:ascii="NEU-BZ-S92" w:hAnsi="NEU-BZ-S92" w:eastAsia="宋体"/>
          <w:sz w:val="24"/>
        </w:rPr>
        <w:t>,</w:t>
      </w:r>
      <w:r>
        <w:rPr>
          <w:rFonts w:eastAsia="楷体_GB2312"/>
          <w:sz w:val="24"/>
        </w:rPr>
        <w:t>坚持法治国家、法治政府、法治社会一体建设</w:t>
      </w:r>
      <w:r>
        <w:rPr>
          <w:rFonts w:ascii="NEU-BZ-S92" w:hAnsi="NEU-BZ-S92" w:eastAsia="宋体"/>
          <w:sz w:val="24"/>
        </w:rPr>
        <w:t>,</w:t>
      </w:r>
      <w:r>
        <w:rPr>
          <w:rFonts w:eastAsia="楷体_GB2312"/>
          <w:sz w:val="24"/>
        </w:rPr>
        <w:t>研究全面依法治国重大事项、重大问题</w:t>
      </w:r>
      <w:r>
        <w:rPr>
          <w:rFonts w:ascii="NEU-BZ-S92" w:hAnsi="NEU-BZ-S92" w:eastAsia="宋体"/>
          <w:sz w:val="24"/>
        </w:rPr>
        <w:t>,</w:t>
      </w:r>
      <w:r>
        <w:rPr>
          <w:rFonts w:eastAsia="楷体_GB2312"/>
          <w:sz w:val="24"/>
        </w:rPr>
        <w:t>统筹推进科学立法、严格执法、公正司法、全民守法</w:t>
      </w:r>
      <w:r>
        <w:rPr>
          <w:rFonts w:ascii="NEU-BZ-S92" w:hAnsi="NEU-BZ-S92" w:eastAsia="宋体"/>
          <w:sz w:val="24"/>
        </w:rPr>
        <w:t>,</w:t>
      </w:r>
      <w:r>
        <w:rPr>
          <w:rFonts w:eastAsia="楷体_GB2312"/>
          <w:sz w:val="24"/>
        </w:rPr>
        <w:t>协调推进中国特色社会主义法治体系和社会主义法治国家建设</w:t>
      </w:r>
      <w:r>
        <w:rPr>
          <w:rFonts w:ascii="NEU-BZ-S92" w:hAnsi="NEU-BZ-S92" w:eastAsia="宋体"/>
          <w:sz w:val="24"/>
        </w:rPr>
        <w:t>,</w:t>
      </w:r>
      <w:r>
        <w:rPr>
          <w:rFonts w:eastAsia="楷体_GB2312"/>
          <w:sz w:val="24"/>
        </w:rPr>
        <w:t>等。</w:t>
      </w:r>
    </w:p>
    <w:p>
      <w:pPr>
        <w:spacing w:line="360" w:lineRule="auto"/>
        <w:rPr>
          <w:rFonts w:eastAsia="宋体"/>
          <w:sz w:val="24"/>
        </w:rPr>
      </w:pPr>
      <w:r>
        <w:rPr>
          <w:rFonts w:eastAsia="宋体"/>
          <w:sz w:val="24"/>
        </w:rPr>
        <w:t>运用政治生活有关知识</w:t>
      </w:r>
      <w:r>
        <w:rPr>
          <w:rFonts w:ascii="NEU-BZ-S92" w:hAnsi="NEU-BZ-S92" w:eastAsia="宋体"/>
          <w:sz w:val="24"/>
        </w:rPr>
        <w:t>,</w:t>
      </w:r>
      <w:r>
        <w:rPr>
          <w:rFonts w:eastAsia="宋体"/>
          <w:sz w:val="24"/>
        </w:rPr>
        <w:t>结合材料</w:t>
      </w:r>
      <w:r>
        <w:rPr>
          <w:rFonts w:ascii="NEU-BZ-S92" w:hAnsi="NEU-BZ-S92" w:eastAsia="宋体"/>
          <w:sz w:val="24"/>
        </w:rPr>
        <w:t>,</w:t>
      </w:r>
      <w:r>
        <w:rPr>
          <w:rFonts w:eastAsia="宋体"/>
          <w:sz w:val="24"/>
        </w:rPr>
        <w:t>说明为什么要加强党对全面依法治国的领导。</w:t>
      </w:r>
      <w:r>
        <w:rPr>
          <w:rFonts w:ascii="NEU-BZ-S92" w:hAnsi="NEU-BZ-S92" w:eastAsia="宋体"/>
          <w:sz w:val="24"/>
        </w:rPr>
        <w:t>(12</w:t>
      </w:r>
      <w:r>
        <w:rPr>
          <w:rFonts w:eastAsia="宋体"/>
          <w:sz w:val="24"/>
        </w:rPr>
        <w:t>分</w:t>
      </w:r>
      <w:r>
        <w:rPr>
          <w:rFonts w:ascii="NEU-BZ-S92" w:hAnsi="NEU-BZ-S92" w:eastAsia="宋体"/>
          <w:sz w:val="24"/>
        </w:rPr>
        <w:t>)</w:t>
      </w:r>
    </w:p>
    <w:p>
      <w:pPr>
        <w:spacing w:line="360" w:lineRule="auto"/>
        <w:rPr>
          <w:rFonts w:eastAsia="宋体"/>
          <w:sz w:val="24"/>
        </w:rPr>
      </w:pPr>
      <w:r>
        <w:rPr>
          <w:rFonts w:ascii="NEU-BZ-S92" w:hAnsi="NEU-BZ-S92" w:eastAsia="宋体"/>
          <w:color w:val="FF0200"/>
          <w:sz w:val="24"/>
        </w:rPr>
        <w:t>14.</w:t>
      </w:r>
      <w:r>
        <w:rPr>
          <w:rFonts w:eastAsia="宋体"/>
          <w:color w:val="FF0200"/>
          <w:sz w:val="24"/>
        </w:rPr>
        <w:t>答案</w:t>
      </w:r>
      <w:r>
        <w:rPr>
          <w:rFonts w:ascii="NEU-BZ-S92" w:hAnsi="NEU-BZ-S92" w:eastAsia="宋体"/>
          <w:color w:val="FF0200"/>
          <w:sz w:val="24"/>
        </w:rPr>
        <w:t>　</w:t>
      </w:r>
      <w:r>
        <w:rPr>
          <w:rFonts w:eastAsia="宋体"/>
          <w:color w:val="FF0200"/>
          <w:sz w:val="24"/>
        </w:rPr>
        <w:t>加强党对全面依法治国的领导是由党的性质和地位决定的。党的领导是中国特色社会主义最本质的特征</w:t>
      </w:r>
      <w:r>
        <w:rPr>
          <w:rFonts w:ascii="NEU-BZ-S92" w:hAnsi="NEU-BZ-S92" w:eastAsia="宋体"/>
          <w:color w:val="FF0200"/>
          <w:sz w:val="24"/>
        </w:rPr>
        <w:t>,</w:t>
      </w:r>
      <w:r>
        <w:rPr>
          <w:rFonts w:eastAsia="宋体"/>
          <w:color w:val="FF0200"/>
          <w:sz w:val="24"/>
        </w:rPr>
        <w:t>是依法治国的根本保证</w:t>
      </w:r>
      <w:r>
        <w:rPr>
          <w:rFonts w:ascii="NEU-BZ-S92" w:hAnsi="NEU-BZ-S92" w:eastAsia="宋体"/>
          <w:color w:val="FF0200"/>
          <w:sz w:val="24"/>
        </w:rPr>
        <w:t>,</w:t>
      </w:r>
      <w:r>
        <w:rPr>
          <w:rFonts w:eastAsia="宋体"/>
          <w:color w:val="FF0200"/>
          <w:sz w:val="24"/>
        </w:rPr>
        <w:t>加强党对全面依法治国的领导</w:t>
      </w:r>
      <w:r>
        <w:rPr>
          <w:rFonts w:ascii="NEU-BZ-S92" w:hAnsi="NEU-BZ-S92" w:eastAsia="宋体"/>
          <w:color w:val="FF0200"/>
          <w:sz w:val="24"/>
        </w:rPr>
        <w:t>,</w:t>
      </w:r>
      <w:r>
        <w:rPr>
          <w:rFonts w:eastAsia="宋体"/>
          <w:color w:val="FF0200"/>
          <w:sz w:val="24"/>
        </w:rPr>
        <w:t>通过法定程序使党的主张成为国家意志、形成法律</w:t>
      </w:r>
      <w:r>
        <w:rPr>
          <w:rFonts w:ascii="NEU-BZ-S92" w:hAnsi="NEU-BZ-S92" w:eastAsia="宋体"/>
          <w:color w:val="FF0200"/>
          <w:sz w:val="24"/>
        </w:rPr>
        <w:t>,</w:t>
      </w:r>
      <w:r>
        <w:rPr>
          <w:rFonts w:eastAsia="宋体"/>
          <w:color w:val="FF0200"/>
          <w:sz w:val="24"/>
        </w:rPr>
        <w:t>通过法律保障党的政策有效实施</w:t>
      </w:r>
      <w:r>
        <w:rPr>
          <w:rFonts w:ascii="NEU-BZ-S92" w:hAnsi="NEU-BZ-S92" w:eastAsia="宋体"/>
          <w:color w:val="FF0200"/>
          <w:sz w:val="24"/>
        </w:rPr>
        <w:t>,</w:t>
      </w:r>
      <w:r>
        <w:rPr>
          <w:rFonts w:eastAsia="宋体"/>
          <w:color w:val="FF0200"/>
          <w:sz w:val="24"/>
        </w:rPr>
        <w:t>才能确保全面依法治国正确方向。党是中国特色社会主义事业的领导核心</w:t>
      </w:r>
      <w:r>
        <w:rPr>
          <w:rFonts w:ascii="NEU-BZ-S92" w:hAnsi="NEU-BZ-S92" w:eastAsia="宋体"/>
          <w:color w:val="FF0200"/>
          <w:sz w:val="24"/>
        </w:rPr>
        <w:t>,</w:t>
      </w:r>
      <w:r>
        <w:rPr>
          <w:rFonts w:eastAsia="宋体"/>
          <w:color w:val="FF0200"/>
          <w:sz w:val="24"/>
        </w:rPr>
        <w:t>加强党对全面依法治国的领导</w:t>
      </w:r>
      <w:r>
        <w:rPr>
          <w:rFonts w:ascii="NEU-BZ-S92" w:hAnsi="NEU-BZ-S92" w:eastAsia="宋体"/>
          <w:color w:val="FF0200"/>
          <w:sz w:val="24"/>
        </w:rPr>
        <w:t>,</w:t>
      </w:r>
      <w:r>
        <w:rPr>
          <w:rFonts w:eastAsia="宋体"/>
          <w:color w:val="FF0200"/>
          <w:sz w:val="24"/>
        </w:rPr>
        <w:t>有利于党总揽全局、协调各方</w:t>
      </w:r>
      <w:r>
        <w:rPr>
          <w:rFonts w:ascii="NEU-BZ-S92" w:hAnsi="NEU-BZ-S92" w:eastAsia="宋体"/>
          <w:color w:val="FF0200"/>
          <w:sz w:val="24"/>
        </w:rPr>
        <w:t>,</w:t>
      </w:r>
      <w:r>
        <w:rPr>
          <w:rFonts w:eastAsia="宋体"/>
          <w:color w:val="FF0200"/>
          <w:sz w:val="24"/>
        </w:rPr>
        <w:t>全面推进法治中国建设。党的领导与依法治国是统一的</w:t>
      </w:r>
      <w:r>
        <w:rPr>
          <w:rFonts w:ascii="NEU-BZ-S92" w:hAnsi="NEU-BZ-S92" w:eastAsia="宋体"/>
          <w:color w:val="FF0200"/>
          <w:sz w:val="24"/>
        </w:rPr>
        <w:t>,</w:t>
      </w:r>
      <w:r>
        <w:rPr>
          <w:rFonts w:eastAsia="宋体"/>
          <w:color w:val="FF0200"/>
          <w:sz w:val="24"/>
        </w:rPr>
        <w:t>加强党对全面依法治国的领导</w:t>
      </w:r>
      <w:r>
        <w:rPr>
          <w:rFonts w:ascii="NEU-BZ-S92" w:hAnsi="NEU-BZ-S92" w:eastAsia="宋体"/>
          <w:color w:val="FF0200"/>
          <w:sz w:val="24"/>
        </w:rPr>
        <w:t>,</w:t>
      </w:r>
      <w:r>
        <w:rPr>
          <w:rFonts w:eastAsia="宋体"/>
          <w:color w:val="FF0200"/>
          <w:sz w:val="24"/>
        </w:rPr>
        <w:t>有利于推进党的领导制度化、法治化</w:t>
      </w:r>
      <w:r>
        <w:rPr>
          <w:rFonts w:ascii="NEU-BZ-S92" w:hAnsi="NEU-BZ-S92" w:eastAsia="宋体"/>
          <w:color w:val="FF0200"/>
          <w:sz w:val="24"/>
        </w:rPr>
        <w:t>,</w:t>
      </w:r>
      <w:r>
        <w:rPr>
          <w:rFonts w:eastAsia="宋体"/>
          <w:color w:val="FF0200"/>
          <w:sz w:val="24"/>
        </w:rPr>
        <w:t>加强和改善党的领导</w:t>
      </w:r>
      <w:r>
        <w:rPr>
          <w:rFonts w:ascii="NEU-BZ-S92" w:hAnsi="NEU-BZ-S92" w:eastAsia="宋体"/>
          <w:color w:val="FF0200"/>
          <w:sz w:val="24"/>
        </w:rPr>
        <w:t>,</w:t>
      </w:r>
      <w:r>
        <w:rPr>
          <w:rFonts w:eastAsia="宋体"/>
          <w:color w:val="FF0200"/>
          <w:sz w:val="24"/>
        </w:rPr>
        <w:t>巩固党的执政地位。</w:t>
      </w:r>
    </w:p>
    <w:p>
      <w:pPr>
        <w:spacing w:line="360" w:lineRule="auto"/>
        <w:rPr>
          <w:rFonts w:eastAsia="宋体"/>
          <w:sz w:val="24"/>
        </w:rPr>
      </w:pPr>
      <w:r>
        <w:rPr>
          <w:rFonts w:eastAsia="宋体"/>
          <w:color w:val="FF0200"/>
          <w:sz w:val="24"/>
        </w:rPr>
        <w:t>解析</w:t>
      </w:r>
      <w:r>
        <w:rPr>
          <w:rFonts w:ascii="NEU-BZ-S92" w:hAnsi="NEU-BZ-S92" w:eastAsia="宋体"/>
          <w:color w:val="FF0200"/>
          <w:sz w:val="24"/>
        </w:rPr>
        <w:t>　</w:t>
      </w:r>
      <w:r>
        <w:rPr>
          <w:rFonts w:eastAsia="宋体"/>
          <w:color w:val="FF0200"/>
          <w:sz w:val="24"/>
        </w:rPr>
        <w:t>本题是原因类试题</w:t>
      </w:r>
      <w:r>
        <w:rPr>
          <w:rFonts w:ascii="NEU-BZ-S92" w:hAnsi="NEU-BZ-S92" w:eastAsia="宋体"/>
          <w:color w:val="FF0200"/>
          <w:sz w:val="24"/>
        </w:rPr>
        <w:t>,</w:t>
      </w:r>
      <w:r>
        <w:rPr>
          <w:rFonts w:eastAsia="宋体"/>
          <w:color w:val="FF0200"/>
          <w:sz w:val="24"/>
        </w:rPr>
        <w:t>应从必要性和重要性角度进行分析。从必要性角度看</w:t>
      </w:r>
      <w:r>
        <w:rPr>
          <w:rFonts w:ascii="NEU-BZ-S92" w:hAnsi="NEU-BZ-S92" w:eastAsia="宋体"/>
          <w:color w:val="FF0200"/>
          <w:sz w:val="24"/>
        </w:rPr>
        <w:t>,</w:t>
      </w:r>
      <w:r>
        <w:rPr>
          <w:rFonts w:eastAsia="宋体"/>
          <w:color w:val="FF0200"/>
          <w:sz w:val="24"/>
        </w:rPr>
        <w:t>这是由中国共产党的性质、地位、执政方式决定的。从重要性角度看</w:t>
      </w:r>
      <w:r>
        <w:rPr>
          <w:rFonts w:ascii="NEU-BZ-S92" w:hAnsi="NEU-BZ-S92" w:eastAsia="宋体"/>
          <w:color w:val="FF0200"/>
          <w:sz w:val="24"/>
        </w:rPr>
        <w:t>,</w:t>
      </w:r>
      <w:r>
        <w:rPr>
          <w:rFonts w:eastAsia="宋体"/>
          <w:color w:val="FF0200"/>
          <w:sz w:val="24"/>
        </w:rPr>
        <w:t>加强党对全面依法治国的领导有利于推进党的领导制度化、法治化</w:t>
      </w:r>
      <w:r>
        <w:rPr>
          <w:rFonts w:ascii="NEU-BZ-S92" w:hAnsi="NEU-BZ-S92" w:eastAsia="宋体"/>
          <w:color w:val="FF0200"/>
          <w:sz w:val="24"/>
        </w:rPr>
        <w:t>,</w:t>
      </w:r>
      <w:r>
        <w:rPr>
          <w:rFonts w:eastAsia="宋体"/>
          <w:color w:val="FF0200"/>
          <w:sz w:val="24"/>
        </w:rPr>
        <w:t>加强和改善党的领导</w:t>
      </w:r>
      <w:r>
        <w:rPr>
          <w:rFonts w:ascii="NEU-BZ-S92" w:hAnsi="NEU-BZ-S92" w:eastAsia="宋体"/>
          <w:color w:val="FF0200"/>
          <w:sz w:val="24"/>
        </w:rPr>
        <w:t>,</w:t>
      </w:r>
      <w:r>
        <w:rPr>
          <w:rFonts w:eastAsia="宋体"/>
          <w:color w:val="FF0200"/>
          <w:sz w:val="24"/>
        </w:rPr>
        <w:t>巩固党的执政地位。</w:t>
      </w:r>
    </w:p>
    <w:p>
      <w:pPr>
        <w:spacing w:line="360" w:lineRule="auto"/>
        <w:rPr>
          <w:rFonts w:eastAsia="宋体"/>
          <w:sz w:val="24"/>
        </w:rPr>
      </w:pPr>
    </w:p>
    <w:p>
      <w:pPr>
        <w:spacing w:line="360" w:lineRule="auto"/>
        <w:rPr>
          <w:rFonts w:eastAsia="宋体"/>
          <w:sz w:val="24"/>
        </w:rPr>
      </w:pPr>
      <w:r>
        <w:rPr>
          <w:rFonts w:eastAsia="宋体"/>
          <w:sz w:val="24"/>
        </w:rPr>
        <w:t xml:space="preserve"> </w:t>
      </w:r>
    </w:p>
    <w:p>
      <w:pPr>
        <w:spacing w:line="360" w:lineRule="auto"/>
        <w:rPr>
          <w:rFonts w:eastAsia="宋体"/>
          <w:sz w:val="24"/>
          <w:szCs w:val="24"/>
        </w:rPr>
      </w:pPr>
    </w:p>
    <w:sectPr>
      <w:headerReference r:id="rId3" w:type="default"/>
      <w:footerReference r:id="rId4"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EU-BZ">
    <w:altName w:val="宋体"/>
    <w:panose1 w:val="00000000000000000000"/>
    <w:charset w:val="86"/>
    <w:family w:val="roman"/>
    <w:pitch w:val="default"/>
    <w:sig w:usb0="00000000" w:usb1="00000000" w:usb2="05000016"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NEU-BZ-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6099402"/>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b/>
      </w:rPr>
    </w:pPr>
    <w:r>
      <w:rPr>
        <w:rFonts w:asciiTheme="minorEastAsia" w:hAnsiTheme="minorEastAsia" w:eastAsiaTheme="minorEastAsia"/>
        <w:b/>
        <w:sz w:val="24"/>
        <w:szCs w:val="24"/>
      </w:rPr>
      <w:t xml:space="preserve">    </w:t>
    </w:r>
    <w:r>
      <w:rPr>
        <w:rFonts w:hint="eastAsia" w:asciiTheme="minorEastAsia" w:hAnsiTheme="minorEastAsia" w:eastAsiaTheme="minorEastAsia"/>
        <w:b/>
        <w:lang w:val="en-US" w:eastAsia="zh-CN"/>
      </w:rPr>
      <w:t>南京市秦淮中学2</w:t>
    </w:r>
    <w:r>
      <w:rPr>
        <w:rFonts w:asciiTheme="minorEastAsia" w:hAnsiTheme="minorEastAsia" w:eastAsiaTheme="minorEastAsia"/>
        <w:b/>
      </w:rPr>
      <w:t>020</w:t>
    </w:r>
    <w:r>
      <w:rPr>
        <w:rFonts w:hint="eastAsia" w:asciiTheme="minorEastAsia" w:hAnsiTheme="minorEastAsia" w:eastAsiaTheme="minorEastAsia"/>
        <w:b/>
        <w:lang w:val="en-US" w:eastAsia="zh-CN"/>
      </w:rPr>
      <w:t>届高三</w:t>
    </w:r>
    <w:r>
      <w:rPr>
        <w:rFonts w:hint="eastAsia" w:asciiTheme="minorEastAsia" w:hAnsiTheme="minorEastAsia" w:eastAsiaTheme="minorEastAsia"/>
        <w:b/>
      </w:rPr>
      <w:t>二轮</w:t>
    </w:r>
    <w:r>
      <w:rPr>
        <w:rFonts w:hint="eastAsia" w:asciiTheme="minorEastAsia" w:hAnsiTheme="minorEastAsia" w:eastAsiaTheme="minorEastAsia"/>
        <w:b/>
        <w:lang w:val="en-US" w:eastAsia="zh-CN"/>
      </w:rPr>
      <w:t>复习资料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2531"/>
    <w:rsid w:val="00007C26"/>
    <w:rsid w:val="0001255B"/>
    <w:rsid w:val="0004005D"/>
    <w:rsid w:val="00065285"/>
    <w:rsid w:val="00074925"/>
    <w:rsid w:val="00095395"/>
    <w:rsid w:val="000B4778"/>
    <w:rsid w:val="000C5C82"/>
    <w:rsid w:val="000E2DD8"/>
    <w:rsid w:val="001157B9"/>
    <w:rsid w:val="00117904"/>
    <w:rsid w:val="00126A66"/>
    <w:rsid w:val="00130A00"/>
    <w:rsid w:val="00161080"/>
    <w:rsid w:val="00171957"/>
    <w:rsid w:val="001A3581"/>
    <w:rsid w:val="001D36DF"/>
    <w:rsid w:val="001D4973"/>
    <w:rsid w:val="001E4950"/>
    <w:rsid w:val="001E5730"/>
    <w:rsid w:val="001F621D"/>
    <w:rsid w:val="00200326"/>
    <w:rsid w:val="002C4C01"/>
    <w:rsid w:val="002C5972"/>
    <w:rsid w:val="002D280A"/>
    <w:rsid w:val="002E620E"/>
    <w:rsid w:val="002F129E"/>
    <w:rsid w:val="002F3070"/>
    <w:rsid w:val="00303BDB"/>
    <w:rsid w:val="003322B4"/>
    <w:rsid w:val="0034431C"/>
    <w:rsid w:val="00347B23"/>
    <w:rsid w:val="00350829"/>
    <w:rsid w:val="003B7E0B"/>
    <w:rsid w:val="003F6073"/>
    <w:rsid w:val="00400DD7"/>
    <w:rsid w:val="00464070"/>
    <w:rsid w:val="0048565E"/>
    <w:rsid w:val="004E4651"/>
    <w:rsid w:val="004F0DC8"/>
    <w:rsid w:val="005018E2"/>
    <w:rsid w:val="005303CF"/>
    <w:rsid w:val="00555C0A"/>
    <w:rsid w:val="00560224"/>
    <w:rsid w:val="005B37DA"/>
    <w:rsid w:val="005C1670"/>
    <w:rsid w:val="005E0933"/>
    <w:rsid w:val="005E4363"/>
    <w:rsid w:val="005F02A5"/>
    <w:rsid w:val="00601510"/>
    <w:rsid w:val="00630880"/>
    <w:rsid w:val="00632039"/>
    <w:rsid w:val="006425E2"/>
    <w:rsid w:val="00657F58"/>
    <w:rsid w:val="0069543F"/>
    <w:rsid w:val="006A1787"/>
    <w:rsid w:val="006B61A6"/>
    <w:rsid w:val="006E49DA"/>
    <w:rsid w:val="006E7022"/>
    <w:rsid w:val="00707F44"/>
    <w:rsid w:val="00744838"/>
    <w:rsid w:val="0074699B"/>
    <w:rsid w:val="0075393B"/>
    <w:rsid w:val="00766F90"/>
    <w:rsid w:val="00780CE2"/>
    <w:rsid w:val="007955C9"/>
    <w:rsid w:val="0080648D"/>
    <w:rsid w:val="008372DB"/>
    <w:rsid w:val="00893844"/>
    <w:rsid w:val="0089501A"/>
    <w:rsid w:val="008B2531"/>
    <w:rsid w:val="008D51F0"/>
    <w:rsid w:val="00952875"/>
    <w:rsid w:val="00965476"/>
    <w:rsid w:val="00985ECE"/>
    <w:rsid w:val="00986664"/>
    <w:rsid w:val="0099003B"/>
    <w:rsid w:val="009A623F"/>
    <w:rsid w:val="009D0A54"/>
    <w:rsid w:val="009E460A"/>
    <w:rsid w:val="00A13FD5"/>
    <w:rsid w:val="00A2654F"/>
    <w:rsid w:val="00A31391"/>
    <w:rsid w:val="00A36E28"/>
    <w:rsid w:val="00A42986"/>
    <w:rsid w:val="00A47909"/>
    <w:rsid w:val="00A6069B"/>
    <w:rsid w:val="00A8643A"/>
    <w:rsid w:val="00B13ADB"/>
    <w:rsid w:val="00B17526"/>
    <w:rsid w:val="00B37749"/>
    <w:rsid w:val="00B42D28"/>
    <w:rsid w:val="00B61830"/>
    <w:rsid w:val="00B72644"/>
    <w:rsid w:val="00B73FCD"/>
    <w:rsid w:val="00BA0026"/>
    <w:rsid w:val="00BD3E63"/>
    <w:rsid w:val="00BE0F2D"/>
    <w:rsid w:val="00BF0546"/>
    <w:rsid w:val="00C27DA8"/>
    <w:rsid w:val="00C40735"/>
    <w:rsid w:val="00C44C6B"/>
    <w:rsid w:val="00C63724"/>
    <w:rsid w:val="00C7345A"/>
    <w:rsid w:val="00CA6BB4"/>
    <w:rsid w:val="00D05E89"/>
    <w:rsid w:val="00D25ACC"/>
    <w:rsid w:val="00D42E00"/>
    <w:rsid w:val="00D51EEB"/>
    <w:rsid w:val="00DC3A42"/>
    <w:rsid w:val="00E05181"/>
    <w:rsid w:val="00E30B60"/>
    <w:rsid w:val="00E44B6E"/>
    <w:rsid w:val="00E47BFB"/>
    <w:rsid w:val="00E651BC"/>
    <w:rsid w:val="00E755C7"/>
    <w:rsid w:val="00E810AA"/>
    <w:rsid w:val="00EA68B4"/>
    <w:rsid w:val="00EC4A8B"/>
    <w:rsid w:val="00EE3792"/>
    <w:rsid w:val="00EE5601"/>
    <w:rsid w:val="00F176D8"/>
    <w:rsid w:val="00F17F39"/>
    <w:rsid w:val="00F47C21"/>
    <w:rsid w:val="00F922B0"/>
    <w:rsid w:val="00FC3EAC"/>
    <w:rsid w:val="00FD5036"/>
    <w:rsid w:val="00FD78FA"/>
    <w:rsid w:val="202D4B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0" w:lineRule="exact"/>
    </w:pPr>
    <w:rPr>
      <w:rFonts w:ascii="NEU-BZ" w:hAnsi="NEU-BZ" w:eastAsia="方正书宋_GBK" w:cs="Times New Roman"/>
      <w:color w:val="000000"/>
      <w:sz w:val="18"/>
      <w:szCs w:val="22"/>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iPriority w:val="99"/>
  </w:style>
  <w:style w:type="paragraph" w:styleId="3">
    <w:name w:val="Balloon Text"/>
    <w:basedOn w:val="1"/>
    <w:link w:val="16"/>
    <w:semiHidden/>
    <w:uiPriority w:val="99"/>
    <w:pPr>
      <w:widowControl w:val="0"/>
      <w:spacing w:line="240" w:lineRule="auto"/>
      <w:jc w:val="both"/>
    </w:pPr>
    <w:rPr>
      <w:rFonts w:ascii="Calibri" w:hAnsi="Calibri" w:eastAsia="宋体"/>
      <w:color w:val="auto"/>
      <w:kern w:val="2"/>
      <w:szCs w:val="18"/>
    </w:rPr>
  </w:style>
  <w:style w:type="paragraph" w:styleId="4">
    <w:name w:val="footer"/>
    <w:basedOn w:val="1"/>
    <w:link w:val="15"/>
    <w:uiPriority w:val="99"/>
    <w:pPr>
      <w:widowControl w:val="0"/>
      <w:tabs>
        <w:tab w:val="center" w:pos="4153"/>
        <w:tab w:val="right" w:pos="8306"/>
      </w:tabs>
      <w:snapToGrid w:val="0"/>
      <w:spacing w:line="240" w:lineRule="auto"/>
    </w:pPr>
    <w:rPr>
      <w:rFonts w:ascii="Calibri" w:hAnsi="Calibri" w:eastAsia="宋体"/>
      <w:color w:val="auto"/>
      <w:kern w:val="2"/>
      <w:szCs w:val="18"/>
    </w:rPr>
  </w:style>
  <w:style w:type="paragraph" w:styleId="5">
    <w:name w:val="header"/>
    <w:basedOn w:val="1"/>
    <w:link w:val="14"/>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olor w:val="auto"/>
      <w:kern w:val="2"/>
      <w:szCs w:val="18"/>
    </w:rPr>
  </w:style>
  <w:style w:type="paragraph" w:styleId="6">
    <w:name w:val="footnote text"/>
    <w:basedOn w:val="1"/>
    <w:link w:val="25"/>
    <w:semiHidden/>
    <w:unhideWhenUsed/>
    <w:uiPriority w:val="99"/>
    <w:pPr>
      <w:snapToGrid w:val="0"/>
      <w:spacing w:line="285" w:lineRule="exact"/>
    </w:pPr>
    <w:rPr>
      <w:rFonts w:ascii="Calibri" w:hAnsi="Calibri" w:eastAsia="宋体"/>
      <w:color w:val="auto"/>
      <w:szCs w:val="18"/>
    </w:rPr>
  </w:style>
  <w:style w:type="paragraph" w:styleId="7">
    <w:name w:val="annotation subject"/>
    <w:basedOn w:val="2"/>
    <w:next w:val="2"/>
    <w:link w:val="18"/>
    <w:semiHidden/>
    <w:uiPriority w:val="99"/>
    <w:rPr>
      <w:b/>
      <w:bCs/>
    </w:rPr>
  </w:style>
  <w:style w:type="table" w:styleId="9">
    <w:name w:val="Table Grid"/>
    <w:basedOn w:val="8"/>
    <w:locked/>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0">
    <w:name w:val="Light Shading Accent 3"/>
    <w:basedOn w:val="8"/>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2">
    <w:name w:val="annotation reference"/>
    <w:basedOn w:val="11"/>
    <w:semiHidden/>
    <w:uiPriority w:val="99"/>
    <w:rPr>
      <w:rFonts w:cs="Times New Roman"/>
      <w:sz w:val="21"/>
      <w:szCs w:val="21"/>
    </w:rPr>
  </w:style>
  <w:style w:type="character" w:styleId="13">
    <w:name w:val="footnote reference"/>
    <w:basedOn w:val="11"/>
    <w:semiHidden/>
    <w:unhideWhenUsed/>
    <w:uiPriority w:val="99"/>
    <w:rPr>
      <w:vertAlign w:val="superscript"/>
    </w:rPr>
  </w:style>
  <w:style w:type="character" w:customStyle="1" w:styleId="14">
    <w:name w:val="页眉 Char"/>
    <w:basedOn w:val="11"/>
    <w:link w:val="5"/>
    <w:locked/>
    <w:uiPriority w:val="99"/>
    <w:rPr>
      <w:rFonts w:cs="Times New Roman"/>
      <w:sz w:val="18"/>
      <w:szCs w:val="18"/>
    </w:rPr>
  </w:style>
  <w:style w:type="character" w:customStyle="1" w:styleId="15">
    <w:name w:val="页脚 Char"/>
    <w:basedOn w:val="11"/>
    <w:link w:val="4"/>
    <w:locked/>
    <w:uiPriority w:val="99"/>
    <w:rPr>
      <w:rFonts w:cs="Times New Roman"/>
      <w:sz w:val="18"/>
      <w:szCs w:val="18"/>
    </w:rPr>
  </w:style>
  <w:style w:type="character" w:customStyle="1" w:styleId="16">
    <w:name w:val="批注框文本 Char"/>
    <w:basedOn w:val="11"/>
    <w:link w:val="3"/>
    <w:semiHidden/>
    <w:locked/>
    <w:uiPriority w:val="99"/>
    <w:rPr>
      <w:rFonts w:cs="Times New Roman"/>
      <w:sz w:val="18"/>
      <w:szCs w:val="18"/>
    </w:rPr>
  </w:style>
  <w:style w:type="character" w:customStyle="1" w:styleId="17">
    <w:name w:val="批注文字 Char"/>
    <w:basedOn w:val="11"/>
    <w:link w:val="2"/>
    <w:semiHidden/>
    <w:locked/>
    <w:uiPriority w:val="99"/>
    <w:rPr>
      <w:rFonts w:ascii="NEU-BZ" w:hAnsi="NEU-BZ" w:eastAsia="方正书宋_GBK" w:cs="Times New Roman"/>
      <w:color w:val="000000"/>
      <w:kern w:val="0"/>
      <w:sz w:val="18"/>
    </w:rPr>
  </w:style>
  <w:style w:type="character" w:customStyle="1" w:styleId="18">
    <w:name w:val="批注主题 Char"/>
    <w:basedOn w:val="17"/>
    <w:link w:val="7"/>
    <w:semiHidden/>
    <w:locked/>
    <w:uiPriority w:val="99"/>
    <w:rPr>
      <w:rFonts w:ascii="NEU-BZ" w:hAnsi="NEU-BZ" w:eastAsia="方正书宋_GBK" w:cs="Times New Roman"/>
      <w:b/>
      <w:bCs/>
      <w:color w:val="000000"/>
      <w:kern w:val="0"/>
      <w:sz w:val="18"/>
    </w:rPr>
  </w:style>
  <w:style w:type="paragraph" w:styleId="19">
    <w:name w:val="List Paragraph"/>
    <w:basedOn w:val="1"/>
    <w:qFormat/>
    <w:uiPriority w:val="34"/>
    <w:pPr>
      <w:spacing w:line="285" w:lineRule="exact"/>
      <w:ind w:left="720"/>
      <w:contextualSpacing/>
    </w:pPr>
    <w:rPr>
      <w:rFonts w:cstheme="minorBidi"/>
      <w:sz w:val="19"/>
    </w:rPr>
  </w:style>
  <w:style w:type="paragraph" w:styleId="20">
    <w:name w:val="Quote"/>
    <w:basedOn w:val="1"/>
    <w:next w:val="1"/>
    <w:link w:val="21"/>
    <w:qFormat/>
    <w:uiPriority w:val="29"/>
    <w:pPr>
      <w:spacing w:line="285" w:lineRule="exact"/>
    </w:pPr>
    <w:rPr>
      <w:rFonts w:cstheme="minorBidi"/>
      <w:i/>
      <w:iCs/>
      <w:color w:val="000000" w:themeColor="text1"/>
      <w:sz w:val="19"/>
    </w:rPr>
  </w:style>
  <w:style w:type="character" w:customStyle="1" w:styleId="21">
    <w:name w:val="引用 Char"/>
    <w:basedOn w:val="11"/>
    <w:link w:val="20"/>
    <w:uiPriority w:val="29"/>
    <w:rPr>
      <w:rFonts w:ascii="NEU-BZ" w:hAnsi="NEU-BZ" w:eastAsia="方正书宋_GBK" w:cstheme="minorBidi"/>
      <w:i/>
      <w:iCs/>
      <w:color w:val="000000" w:themeColor="text1"/>
      <w:sz w:val="19"/>
      <w:szCs w:val="22"/>
    </w:rPr>
  </w:style>
  <w:style w:type="paragraph" w:customStyle="1" w:styleId="22">
    <w:name w:val="MTDisplayEquation"/>
    <w:basedOn w:val="1"/>
    <w:next w:val="1"/>
    <w:link w:val="23"/>
    <w:uiPriority w:val="0"/>
    <w:pPr>
      <w:tabs>
        <w:tab w:val="center" w:pos="4160"/>
        <w:tab w:val="right" w:pos="8300"/>
      </w:tabs>
      <w:spacing w:line="285" w:lineRule="exact"/>
    </w:pPr>
    <w:rPr>
      <w:rFonts w:cstheme="minorBidi"/>
      <w:sz w:val="19"/>
    </w:rPr>
  </w:style>
  <w:style w:type="character" w:customStyle="1" w:styleId="23">
    <w:name w:val="MTDisplayEquation Char"/>
    <w:basedOn w:val="11"/>
    <w:link w:val="22"/>
    <w:uiPriority w:val="0"/>
    <w:rPr>
      <w:rFonts w:ascii="NEU-BZ" w:hAnsi="NEU-BZ" w:eastAsia="方正书宋_GBK" w:cstheme="minorBidi"/>
      <w:color w:val="000000"/>
      <w:sz w:val="19"/>
      <w:szCs w:val="22"/>
    </w:rPr>
  </w:style>
  <w:style w:type="character" w:customStyle="1" w:styleId="24">
    <w:name w:val="脚注文本 Char"/>
    <w:basedOn w:val="11"/>
    <w:link w:val="6"/>
    <w:semiHidden/>
    <w:uiPriority w:val="99"/>
    <w:rPr>
      <w:sz w:val="18"/>
      <w:szCs w:val="18"/>
    </w:rPr>
  </w:style>
  <w:style w:type="character" w:customStyle="1" w:styleId="25">
    <w:name w:val="脚注文本 Char1"/>
    <w:basedOn w:val="11"/>
    <w:link w:val="6"/>
    <w:semiHidden/>
    <w:uiPriority w:val="99"/>
    <w:rPr>
      <w:rFonts w:ascii="NEU-BZ" w:hAnsi="NEU-BZ" w:eastAsia="方正书宋_GBK"/>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A9FCC-99FE-49BF-9DC4-29969F73DCCC}">
  <ds:schemaRefs/>
</ds:datastoreItem>
</file>

<file path=docProps/app.xml><?xml version="1.0" encoding="utf-8"?>
<Properties xmlns="http://schemas.openxmlformats.org/officeDocument/2006/extended-properties" xmlns:vt="http://schemas.openxmlformats.org/officeDocument/2006/docPropsVTypes">
  <Template>Normal</Template>
  <Company>www.xjghost.com</Company>
  <Pages>8</Pages>
  <Words>977</Words>
  <Characters>5571</Characters>
  <Lines>46</Lines>
  <Paragraphs>13</Paragraphs>
  <TotalTime>22</TotalTime>
  <ScaleCrop>false</ScaleCrop>
  <LinksUpToDate>false</LinksUpToDate>
  <CharactersWithSpaces>6535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2019-10-23T01:42:00Z</dcterms:created>
  <dc:creator>先进技术论坛</dc:creator>
  <cp:lastModifiedBy>王兴刚</cp:lastModifiedBy>
  <dcterms:modified xsi:type="dcterms:W3CDTF">2020-07-06T02:45:59Z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