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Times New Roman" w:hAnsi="Times New Roman"/>
          <w:b/>
          <w:bCs/>
          <w:sz w:val="30"/>
          <w:szCs w:val="30"/>
        </w:rPr>
      </w:pPr>
      <w:r>
        <w:rPr>
          <w:rFonts w:ascii="Times New Roman" w:hAnsi="Times New Roman"/>
          <w:b/>
          <w:bCs/>
          <w:sz w:val="30"/>
          <w:szCs w:val="30"/>
        </w:rPr>
        <w:t>淮安市2019-2020学年度第一学期高三年级期末调研测试</w:t>
      </w:r>
    </w:p>
    <w:p>
      <w:pPr>
        <w:snapToGrid w:val="0"/>
        <w:rPr>
          <w:rFonts w:ascii="Times New Roman" w:hAnsi="Times New Roman"/>
          <w:b/>
          <w:bCs/>
          <w:sz w:val="30"/>
          <w:szCs w:val="30"/>
        </w:rPr>
      </w:pPr>
      <w:r>
        <w:rPr>
          <w:rFonts w:ascii="Times New Roman" w:hAnsi="Times New Roman"/>
          <w:b/>
          <w:bCs/>
          <w:kern w:val="48"/>
          <w:sz w:val="36"/>
          <w:szCs w:val="36"/>
        </w:rPr>
        <w:t xml:space="preserve">                     生物试题 </w:t>
      </w:r>
      <w:r>
        <w:rPr>
          <w:rFonts w:ascii="Times New Roman" w:hAnsi="Times New Roman"/>
          <w:b/>
          <w:bCs/>
          <w:kern w:val="48"/>
          <w:sz w:val="28"/>
          <w:szCs w:val="28"/>
        </w:rPr>
        <w:t xml:space="preserve">       </w:t>
      </w:r>
    </w:p>
    <w:p>
      <w:pPr>
        <w:snapToGrid w:val="0"/>
        <w:ind w:firstLine="308" w:firstLineChars="147"/>
        <w:jc w:val="center"/>
        <w:rPr>
          <w:rFonts w:ascii="Times New Roman" w:hAnsi="Times New Roman"/>
          <w:szCs w:val="21"/>
        </w:rPr>
      </w:pPr>
      <w:r>
        <w:rPr>
          <w:rFonts w:ascii="Times New Roman" w:hAnsi="Times New Roman"/>
          <w:szCs w:val="21"/>
        </w:rPr>
        <w:t>（满分：120分  考试时间：100分钟）</w:t>
      </w:r>
    </w:p>
    <w:p>
      <w:pPr>
        <w:snapToGrid w:val="0"/>
        <w:rPr>
          <w:rFonts w:ascii="Times New Roman" w:hAnsi="Times New Roman"/>
          <w:b/>
          <w:szCs w:val="21"/>
        </w:rPr>
      </w:pPr>
      <w:r>
        <w:rPr>
          <w:rFonts w:ascii="Times New Roman" w:hAnsi="Times New Roman"/>
          <w:b/>
          <w:szCs w:val="21"/>
        </w:rPr>
        <w:t>注意事项:</w:t>
      </w:r>
    </w:p>
    <w:p>
      <w:pPr>
        <w:snapToGrid w:val="0"/>
        <w:ind w:firstLine="360"/>
        <w:rPr>
          <w:rFonts w:ascii="Times New Roman" w:hAnsi="Times New Roman"/>
          <w:szCs w:val="21"/>
        </w:rPr>
      </w:pPr>
      <w:r>
        <w:rPr>
          <w:rFonts w:ascii="Times New Roman" w:hAnsi="Times New Roman"/>
          <w:szCs w:val="21"/>
        </w:rPr>
        <w:t>考生答题前务必将自己的学校、姓名、班级、考号填写在答题卡的指定位置，并填涂考号信息点。答选择题时，用2B铅笔在答题卡上将题号下的答案选项涂黑；答非选择题时，用黑色墨水签字笔在答题卡对应题号下作答。</w:t>
      </w:r>
    </w:p>
    <w:p>
      <w:pPr>
        <w:snapToGrid w:val="0"/>
        <w:ind w:firstLine="360"/>
        <w:rPr>
          <w:rFonts w:hint="eastAsia" w:ascii="Times New Roman" w:hAnsi="Times New Roman"/>
          <w:sz w:val="18"/>
          <w:szCs w:val="18"/>
        </w:rPr>
      </w:pPr>
    </w:p>
    <w:p>
      <w:pPr>
        <w:snapToGrid w:val="0"/>
        <w:jc w:val="center"/>
        <w:rPr>
          <w:rFonts w:ascii="Times New Roman" w:hAnsi="Times New Roman"/>
          <w:b/>
          <w:sz w:val="32"/>
          <w:szCs w:val="32"/>
        </w:rPr>
      </w:pPr>
      <w:r>
        <w:rPr>
          <w:rFonts w:ascii="Times New Roman" w:hAnsi="Times New Roman"/>
          <w:b/>
          <w:sz w:val="32"/>
          <w:szCs w:val="32"/>
        </w:rPr>
        <w:t>第Ⅰ卷  选择题  (共55分)</w:t>
      </w:r>
    </w:p>
    <w:p>
      <w:pPr>
        <w:rPr>
          <w:rFonts w:ascii="Times New Roman" w:hAnsi="Times New Roman"/>
          <w:szCs w:val="21"/>
        </w:rPr>
      </w:pPr>
      <w:r>
        <w:rPr>
          <w:rFonts w:ascii="Times New Roman" w:hAnsi="Times New Roman"/>
          <w:szCs w:val="21"/>
        </w:rPr>
        <w:t>一、</w:t>
      </w:r>
      <w:r>
        <w:rPr>
          <w:rFonts w:ascii="Times New Roman" w:hAnsi="Times New Roman"/>
          <w:b/>
          <w:szCs w:val="21"/>
        </w:rPr>
        <w:t>单项选择题</w:t>
      </w:r>
      <w:r>
        <w:rPr>
          <w:rFonts w:ascii="Times New Roman" w:hAnsi="Times New Roman"/>
          <w:szCs w:val="21"/>
        </w:rPr>
        <w:t>：本部分包括20题，每题2分，共计40分。每题</w:t>
      </w:r>
      <w:r>
        <w:rPr>
          <w:rFonts w:ascii="Times New Roman" w:hAnsi="Times New Roman"/>
          <w:szCs w:val="21"/>
          <w:em w:val="dot"/>
        </w:rPr>
        <w:t>只有一个</w:t>
      </w:r>
      <w:r>
        <w:rPr>
          <w:rFonts w:ascii="Times New Roman" w:hAnsi="Times New Roman"/>
          <w:szCs w:val="21"/>
        </w:rPr>
        <w:t>选项最符合题意。</w:t>
      </w:r>
    </w:p>
    <w:p>
      <w:pPr>
        <w:widowControl/>
        <w:adjustRightInd w:val="0"/>
        <w:snapToGrid w:val="0"/>
        <w:jc w:val="left"/>
        <w:rPr>
          <w:rFonts w:ascii="Times New Roman" w:hAnsi="Times New Roman"/>
          <w:szCs w:val="21"/>
        </w:rPr>
      </w:pPr>
      <w:r>
        <w:rPr>
          <w:rFonts w:ascii="Times New Roman" w:hAnsi="Times New Roman"/>
          <w:kern w:val="0"/>
          <w:szCs w:val="21"/>
        </w:rPr>
        <w:t>1.</w:t>
      </w:r>
      <w:r>
        <w:rPr>
          <w:rFonts w:hint="eastAsia" w:ascii="Times New Roman" w:hAnsi="Times New Roman"/>
          <w:kern w:val="0"/>
          <w:szCs w:val="21"/>
        </w:rPr>
        <w:t>关于</w:t>
      </w:r>
      <w:r>
        <w:rPr>
          <w:rFonts w:ascii="Times New Roman" w:hAnsi="Times New Roman"/>
          <w:kern w:val="0"/>
          <w:szCs w:val="21"/>
        </w:rPr>
        <w:t>组成细胞的元素和化合物的叙述，</w:t>
      </w:r>
      <w:r>
        <w:rPr>
          <w:rFonts w:ascii="Times New Roman" w:hAnsi="Times New Roman"/>
          <w:bCs/>
          <w:szCs w:val="21"/>
        </w:rPr>
        <w:t>正确</w:t>
      </w:r>
      <w:r>
        <w:rPr>
          <w:rFonts w:ascii="Times New Roman" w:hAnsi="Times New Roman"/>
          <w:kern w:val="0"/>
          <w:szCs w:val="21"/>
        </w:rPr>
        <w:t>的是</w:t>
      </w:r>
    </w:p>
    <w:p>
      <w:pPr>
        <w:ind w:firstLine="210" w:firstLineChars="100"/>
        <w:rPr>
          <w:rFonts w:ascii="Times New Roman" w:hAnsi="Times New Roman"/>
          <w:szCs w:val="21"/>
        </w:rPr>
      </w:pPr>
      <w:r>
        <w:rPr>
          <w:rFonts w:ascii="Times New Roman" w:hAnsi="Times New Roman"/>
          <w:kern w:val="0"/>
          <w:szCs w:val="21"/>
        </w:rPr>
        <w:t>A.</w:t>
      </w:r>
      <w:r>
        <w:rPr>
          <w:rFonts w:ascii="Times New Roman" w:hAnsi="Times New Roman"/>
          <w:szCs w:val="21"/>
        </w:rPr>
        <w:t>淀粉、糖原、蔗糖的基本组成单位都是葡萄糖</w:t>
      </w:r>
      <w:r>
        <w:rPr>
          <w:rFonts w:hint="eastAsia" w:ascii="Times New Roman" w:hAnsi="Times New Roman"/>
          <w:szCs w:val="21"/>
        </w:rPr>
        <w:t xml:space="preserve"> </w:t>
      </w:r>
      <w:r>
        <w:rPr>
          <w:rFonts w:ascii="Times New Roman" w:hAnsi="Times New Roman"/>
          <w:szCs w:val="21"/>
        </w:rPr>
        <w:t xml:space="preserve">    </w:t>
      </w:r>
    </w:p>
    <w:p>
      <w:pPr>
        <w:ind w:firstLine="210" w:firstLineChars="100"/>
        <w:rPr>
          <w:rFonts w:ascii="Times New Roman" w:hAnsi="Times New Roman"/>
          <w:color w:val="FF0000"/>
          <w:kern w:val="0"/>
          <w:szCs w:val="21"/>
        </w:rPr>
      </w:pPr>
      <w:r>
        <w:rPr>
          <w:rFonts w:ascii="Times New Roman" w:hAnsi="Times New Roman"/>
          <w:color w:val="FF0000"/>
          <w:kern w:val="0"/>
          <w:szCs w:val="21"/>
        </w:rPr>
        <w:t>B.</w:t>
      </w:r>
      <w:r>
        <w:rPr>
          <w:rFonts w:ascii="Times New Roman" w:hAnsi="Times New Roman"/>
          <w:color w:val="FF0000"/>
          <w:szCs w:val="21"/>
        </w:rPr>
        <w:t>细胞中的无机盐大都以离子的形式存在</w:t>
      </w:r>
    </w:p>
    <w:p>
      <w:pPr>
        <w:widowControl/>
        <w:adjustRightInd w:val="0"/>
        <w:snapToGrid w:val="0"/>
        <w:ind w:firstLine="210" w:firstLineChars="100"/>
        <w:jc w:val="left"/>
        <w:rPr>
          <w:rFonts w:ascii="Times New Roman" w:hAnsi="Times New Roman"/>
          <w:kern w:val="0"/>
          <w:szCs w:val="21"/>
        </w:rPr>
      </w:pPr>
      <w:r>
        <w:rPr>
          <w:rFonts w:ascii="Times New Roman" w:hAnsi="Times New Roman"/>
          <w:kern w:val="0"/>
          <w:szCs w:val="21"/>
        </w:rPr>
        <w:t>C.DNA、RNA的组成元素相同，且含有同种单糖分子</w:t>
      </w:r>
    </w:p>
    <w:p>
      <w:pPr>
        <w:widowControl/>
        <w:adjustRightInd w:val="0"/>
        <w:snapToGrid w:val="0"/>
        <w:ind w:firstLine="210" w:firstLineChars="100"/>
        <w:jc w:val="left"/>
        <w:rPr>
          <w:rFonts w:hint="eastAsia" w:ascii="Times New Roman" w:hAnsi="Times New Roman"/>
          <w:kern w:val="0"/>
          <w:szCs w:val="21"/>
        </w:rPr>
      </w:pPr>
      <w:r>
        <w:rPr>
          <w:rFonts w:ascii="Times New Roman" w:hAnsi="Times New Roman"/>
          <w:kern w:val="0"/>
          <w:szCs w:val="21"/>
        </w:rPr>
        <w:t>D.脂肪由C、H、O、N四种元素组成</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Times New Roman" w:hAnsi="Times New Roman"/>
          <w:color w:val="FF0000"/>
          <w:szCs w:val="21"/>
        </w:rPr>
        <w:t xml:space="preserve"> </w:t>
      </w:r>
      <w:r>
        <w:rPr>
          <w:rFonts w:hint="eastAsia" w:ascii="楷体" w:hAnsi="楷体" w:eastAsia="楷体"/>
          <w:color w:val="FF0000"/>
          <w:szCs w:val="21"/>
        </w:rPr>
        <w:t>淀粉、糖原的基本组成单位是葡萄糖，蔗糖是由葡萄糖和果糖组成的，A项错误；细胞中大多数无机盐以离子的形式存在，B项正确；DNA、RNA的组成元素相同，都是C、H、O、N、P，单糖不同，其中，DNA分子中含有的单糖是脱氧核糖，碱基是A、T、C、G，形成四种脱氧（核糖）核苷酸，RNA分子中含有的单糖是核糖，碱基是A、U、C、G，形成四种核糖核苷酸，C项错误；脂肪是由C、H、O三种元素组成的，D项错误</w:t>
      </w:r>
    </w:p>
    <w:p>
      <w:pPr>
        <w:rPr>
          <w:rFonts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B</w:t>
      </w:r>
    </w:p>
    <w:p>
      <w:pPr>
        <w:rPr>
          <w:rFonts w:ascii="Times New Roman" w:hAnsi="Times New Roman"/>
          <w:szCs w:val="21"/>
        </w:rPr>
      </w:pPr>
      <w:r>
        <w:rPr>
          <w:rFonts w:ascii="Times New Roman" w:hAnsi="Times New Roman"/>
          <w:szCs w:val="21"/>
        </w:rPr>
        <w:t>2</w:t>
      </w:r>
      <w:r>
        <w:rPr>
          <w:rFonts w:ascii="Times New Roman" w:hAnsi="Times New Roman"/>
          <w:kern w:val="0"/>
          <w:szCs w:val="21"/>
        </w:rPr>
        <w:t>.</w:t>
      </w:r>
      <w:r>
        <w:rPr>
          <w:rFonts w:ascii="Times New Roman" w:hAnsi="Times New Roman"/>
          <w:szCs w:val="21"/>
        </w:rPr>
        <w:t>关于蛋白质分子结构与功能的叙述，正确的是</w:t>
      </w:r>
    </w:p>
    <w:p>
      <w:pPr>
        <w:ind w:firstLine="210" w:firstLineChars="100"/>
        <w:rPr>
          <w:rFonts w:ascii="Times New Roman" w:hAnsi="Times New Roman"/>
          <w:color w:val="FF0000"/>
          <w:szCs w:val="21"/>
        </w:rPr>
      </w:pPr>
      <w:r>
        <w:rPr>
          <w:rFonts w:ascii="Times New Roman" w:hAnsi="Times New Roman"/>
          <w:color w:val="FF0000"/>
          <w:szCs w:val="21"/>
        </w:rPr>
        <w:t>A</w:t>
      </w:r>
      <w:r>
        <w:rPr>
          <w:rFonts w:ascii="Times New Roman" w:hAnsi="Times New Roman"/>
          <w:color w:val="FF0000"/>
          <w:kern w:val="0"/>
          <w:szCs w:val="21"/>
        </w:rPr>
        <w:t>.</w:t>
      </w:r>
      <w:r>
        <w:rPr>
          <w:rFonts w:ascii="Times New Roman" w:hAnsi="Times New Roman"/>
          <w:color w:val="FF0000"/>
          <w:szCs w:val="21"/>
        </w:rPr>
        <w:t>细胞内蛋白质发生水解时，通常需要</w:t>
      </w:r>
      <w:r>
        <w:rPr>
          <w:rFonts w:hint="eastAsia" w:ascii="Times New Roman" w:hAnsi="Times New Roman"/>
          <w:color w:val="FF0000"/>
          <w:szCs w:val="21"/>
        </w:rPr>
        <w:t>酶</w:t>
      </w:r>
      <w:r>
        <w:rPr>
          <w:rFonts w:ascii="Times New Roman" w:hAnsi="Times New Roman"/>
          <w:color w:val="FF0000"/>
          <w:szCs w:val="21"/>
        </w:rPr>
        <w:t>的参与</w:t>
      </w:r>
    </w:p>
    <w:p>
      <w:pPr>
        <w:ind w:firstLine="210" w:firstLineChars="100"/>
        <w:rPr>
          <w:rFonts w:ascii="Times New Roman" w:hAnsi="Times New Roman"/>
          <w:szCs w:val="21"/>
        </w:rPr>
      </w:pPr>
      <w:r>
        <w:rPr>
          <w:rFonts w:ascii="Times New Roman" w:hAnsi="Times New Roman"/>
          <w:szCs w:val="21"/>
        </w:rPr>
        <w:t>B</w:t>
      </w:r>
      <w:r>
        <w:rPr>
          <w:rFonts w:ascii="Times New Roman" w:hAnsi="Times New Roman"/>
          <w:kern w:val="0"/>
          <w:szCs w:val="21"/>
        </w:rPr>
        <w:t>.某种环状八肽分子含有7个肽键</w:t>
      </w:r>
    </w:p>
    <w:p>
      <w:pPr>
        <w:ind w:firstLine="210" w:firstLineChars="100"/>
        <w:rPr>
          <w:rFonts w:ascii="Times New Roman" w:hAnsi="Times New Roman"/>
          <w:szCs w:val="21"/>
        </w:rPr>
      </w:pPr>
      <w:r>
        <w:rPr>
          <w:rFonts w:ascii="Times New Roman" w:hAnsi="Times New Roman"/>
          <w:szCs w:val="21"/>
        </w:rPr>
        <w:t>C</w:t>
      </w:r>
      <w:r>
        <w:rPr>
          <w:rFonts w:ascii="Times New Roman" w:hAnsi="Times New Roman"/>
          <w:kern w:val="0"/>
          <w:szCs w:val="21"/>
        </w:rPr>
        <w:t>.</w:t>
      </w:r>
      <w:r>
        <w:rPr>
          <w:rFonts w:ascii="Times New Roman" w:hAnsi="Times New Roman"/>
          <w:szCs w:val="21"/>
        </w:rPr>
        <w:t>细胞膜、细胞质基质中负责转运氨基酸的载体都是蛋白质</w:t>
      </w:r>
    </w:p>
    <w:p>
      <w:pPr>
        <w:ind w:firstLine="210" w:firstLineChars="100"/>
        <w:rPr>
          <w:rFonts w:ascii="Times New Roman" w:hAnsi="Times New Roman"/>
          <w:kern w:val="0"/>
          <w:szCs w:val="21"/>
        </w:rPr>
      </w:pPr>
      <w:r>
        <w:rPr>
          <w:rFonts w:ascii="Times New Roman" w:hAnsi="Times New Roman"/>
          <w:szCs w:val="21"/>
        </w:rPr>
        <w:t>D</w:t>
      </w:r>
      <w:r>
        <w:rPr>
          <w:rFonts w:ascii="Times New Roman" w:hAnsi="Times New Roman"/>
          <w:kern w:val="0"/>
          <w:szCs w:val="21"/>
        </w:rPr>
        <w:t>.</w:t>
      </w:r>
      <w:r>
        <w:rPr>
          <w:rFonts w:ascii="Times New Roman" w:hAnsi="Times New Roman"/>
          <w:szCs w:val="21"/>
        </w:rPr>
        <w:t>蛋白质高温变性后不能与双缩脲试剂发生紫色反应</w:t>
      </w:r>
    </w:p>
    <w:p>
      <w:pPr>
        <w:pStyle w:val="14"/>
        <w:rPr>
          <w:rFonts w:ascii="Times New Roman" w:hAnsi="Times New Roman" w:eastAsia="宋体"/>
          <w:color w:val="FF0000"/>
        </w:rPr>
      </w:pPr>
      <w:r>
        <w:rPr>
          <w:rFonts w:ascii="Times New Roman" w:hAnsi="Times New Roman"/>
          <w:bCs/>
          <w:color w:val="FF0000"/>
        </w:rPr>
        <w:t>[</w:t>
      </w:r>
      <w:r>
        <w:rPr>
          <w:rFonts w:hint="eastAsia" w:ascii="宋体" w:hAnsi="宋体" w:eastAsia="宋体" w:cs="宋体"/>
          <w:bCs/>
          <w:color w:val="FF0000"/>
        </w:rPr>
        <w:t>解析</w:t>
      </w:r>
      <w:r>
        <w:rPr>
          <w:rFonts w:ascii="Times New Roman" w:hAnsi="Times New Roman"/>
          <w:bCs/>
          <w:color w:val="FF0000"/>
        </w:rPr>
        <w:t>]</w:t>
      </w:r>
      <w:r>
        <w:rPr>
          <w:rFonts w:hint="eastAsia" w:ascii="Times New Roman" w:hAnsi="Times New Roman"/>
          <w:color w:val="FF0000"/>
        </w:rPr>
        <w:t xml:space="preserve"> </w:t>
      </w:r>
      <w:r>
        <w:rPr>
          <w:rFonts w:hint="eastAsia" w:ascii="楷体" w:hAnsi="楷体" w:eastAsia="楷体" w:cs="Times New Roman"/>
          <w:color w:val="FF0000"/>
          <w:u w:val="none" w:color="auto"/>
        </w:rPr>
        <w:t>细胞内蛋白质发生水解时，通常需要蛋白酶的参与，A项正确；一个氨基酸分子的羧基（—COOH）和另一个氨基酸分子的氨基（—NH2）相连接，同时脱去一分子水，形成一个肽键，链状八肽分子含有7个肽键、1个游离的羧基和1个游离的氨基，环状八肽分子含有8个肽键，没有游离的羧基和氨基，B项错误；氨基酸进入细胞是主动运输，细胞膜上负责转运氨基酸的载体是蛋白质，氨基酸在细胞质基质中的转运是由tRNA携带的，C项错误；蛋白质高温变性只是破坏了空间结构，肽键并未被破坏，依然能与双缩脲试剂发生紫色反应，D项错误。</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A</w:t>
      </w:r>
    </w:p>
    <w:p>
      <w:pPr>
        <w:pStyle w:val="14"/>
        <w:rPr>
          <w:rFonts w:ascii="Times New Roman" w:hAnsi="Times New Roman" w:eastAsia="宋体" w:cs="Times New Roman"/>
          <w:color w:val="auto"/>
          <w:lang w:val="zh-TW"/>
        </w:rPr>
      </w:pPr>
      <w:r>
        <w:rPr>
          <w:rFonts w:ascii="Times New Roman" w:hAnsi="Times New Roman" w:eastAsia="宋体" w:cs="Times New Roman"/>
          <w:color w:val="auto"/>
        </w:rPr>
        <w:t>3</w:t>
      </w:r>
      <w:r>
        <w:rPr>
          <w:rFonts w:ascii="Times New Roman" w:hAnsi="Times New Roman" w:eastAsia="宋体" w:cs="Times New Roman"/>
          <w:color w:val="auto"/>
          <w:lang w:val="zh-TW"/>
        </w:rPr>
        <w:t>.乳酸菌与酵母菌细胞相比较，二者在结构和代谢上的共同点</w:t>
      </w:r>
      <w:r>
        <w:rPr>
          <w:rFonts w:ascii="Times New Roman" w:hAnsi="Times New Roman" w:eastAsia="宋体" w:cs="Times New Roman"/>
          <w:color w:val="auto"/>
          <w:em w:val="dot"/>
          <w:lang w:val="zh-TW"/>
        </w:rPr>
        <w:t>不包括</w:t>
      </w:r>
      <w:r>
        <w:rPr>
          <w:rFonts w:ascii="Times New Roman" w:hAnsi="Times New Roman" w:eastAsia="宋体" w:cs="Times New Roman"/>
          <w:color w:val="auto"/>
          <w:lang w:val="zh-TW"/>
        </w:rPr>
        <w:t xml:space="preserve"> </w:t>
      </w:r>
    </w:p>
    <w:p>
      <w:pPr>
        <w:pStyle w:val="14"/>
        <w:ind w:left="210" w:leftChars="100"/>
        <w:rPr>
          <w:rFonts w:ascii="Times New Roman" w:hAnsi="Times New Roman" w:eastAsia="PMingLiU" w:cs="Times New Roman"/>
          <w:color w:val="auto"/>
          <w:lang w:val="zh-TW" w:eastAsia="zh-TW"/>
        </w:rPr>
      </w:pPr>
      <w:r>
        <w:rPr>
          <w:rFonts w:ascii="Times New Roman" w:hAnsi="Times New Roman" w:eastAsia="宋体" w:cs="Times New Roman"/>
          <w:color w:val="auto"/>
          <w:lang w:val="zh-TW"/>
        </w:rPr>
        <w:t>A</w:t>
      </w:r>
      <w:r>
        <w:rPr>
          <w:rFonts w:ascii="Times New Roman" w:hAnsi="Times New Roman" w:eastAsia="宋体" w:cs="Times New Roman"/>
          <w:color w:val="auto"/>
          <w:lang w:val="zh-TW" w:eastAsia="zh-TW"/>
        </w:rPr>
        <w:t>.</w:t>
      </w:r>
      <w:r>
        <w:rPr>
          <w:rFonts w:ascii="Times New Roman" w:hAnsi="Times New Roman" w:eastAsia="宋体" w:cs="Times New Roman"/>
          <w:color w:val="auto"/>
          <w:lang w:val="zh-TW"/>
        </w:rPr>
        <w:t>细胞内存在着ATP和ADP的相互转化反应</w:t>
      </w:r>
    </w:p>
    <w:p>
      <w:pPr>
        <w:pStyle w:val="14"/>
        <w:ind w:left="210" w:leftChars="100"/>
        <w:rPr>
          <w:rFonts w:ascii="Times New Roman" w:hAnsi="Times New Roman" w:eastAsia="PMingLiU" w:cs="Times New Roman"/>
          <w:color w:val="auto"/>
          <w:lang w:val="zh-TW" w:eastAsia="zh-TW"/>
        </w:rPr>
      </w:pPr>
      <w:r>
        <w:rPr>
          <w:rFonts w:ascii="Times New Roman" w:hAnsi="Times New Roman" w:eastAsia="宋体" w:cs="Times New Roman"/>
          <w:color w:val="auto"/>
          <w:lang w:val="zh-TW"/>
        </w:rPr>
        <w:t>B</w:t>
      </w:r>
      <w:r>
        <w:rPr>
          <w:rFonts w:ascii="Times New Roman" w:hAnsi="Times New Roman" w:eastAsia="宋体" w:cs="Times New Roman"/>
          <w:color w:val="auto"/>
          <w:lang w:val="zh-TW" w:eastAsia="zh-TW"/>
        </w:rPr>
        <w:t>.</w:t>
      </w:r>
      <w:r>
        <w:rPr>
          <w:rFonts w:ascii="Times New Roman" w:hAnsi="Times New Roman" w:eastAsia="宋体" w:cs="Times New Roman"/>
          <w:color w:val="auto"/>
          <w:lang w:val="zh-TW"/>
        </w:rPr>
        <w:t>细胞内存在两种核酸并以DNA为遗传物质</w:t>
      </w:r>
    </w:p>
    <w:p>
      <w:pPr>
        <w:pStyle w:val="14"/>
        <w:ind w:left="210" w:leftChars="100"/>
        <w:rPr>
          <w:rFonts w:ascii="Times New Roman" w:hAnsi="Times New Roman" w:eastAsia="PMingLiU" w:cs="Times New Roman"/>
          <w:color w:val="FF0000"/>
          <w:lang w:val="zh-TW" w:eastAsia="zh-TW"/>
        </w:rPr>
      </w:pPr>
      <w:r>
        <w:rPr>
          <w:rFonts w:ascii="Times New Roman" w:hAnsi="Times New Roman" w:eastAsia="宋体" w:cs="Times New Roman"/>
          <w:color w:val="FF0000"/>
          <w:lang w:val="zh-TW"/>
        </w:rPr>
        <w:t>C</w:t>
      </w:r>
      <w:r>
        <w:rPr>
          <w:rFonts w:ascii="Times New Roman" w:hAnsi="Times New Roman" w:eastAsia="宋体" w:cs="Times New Roman"/>
          <w:color w:val="FF0000"/>
          <w:lang w:val="zh-TW" w:eastAsia="zh-TW"/>
        </w:rPr>
        <w:t>.</w:t>
      </w:r>
      <w:r>
        <w:rPr>
          <w:rFonts w:ascii="Times New Roman" w:hAnsi="Times New Roman" w:eastAsia="宋体" w:cs="Times New Roman"/>
          <w:color w:val="FF0000"/>
          <w:lang w:val="zh-TW"/>
        </w:rPr>
        <w:t>蛋白质的加工发生在内质网和高尔基体中</w:t>
      </w:r>
    </w:p>
    <w:p>
      <w:pPr>
        <w:pStyle w:val="14"/>
        <w:ind w:left="210" w:leftChars="100"/>
        <w:rPr>
          <w:rFonts w:hint="eastAsia" w:ascii="Times New Roman" w:hAnsi="Times New Roman" w:eastAsia="宋体" w:cs="Times New Roman"/>
          <w:color w:val="auto"/>
          <w:lang w:val="zh-TW"/>
        </w:rPr>
      </w:pPr>
      <w:r>
        <w:rPr>
          <w:rFonts w:ascii="Times New Roman" w:hAnsi="Times New Roman" w:eastAsia="宋体" w:cs="Times New Roman"/>
          <w:color w:val="auto"/>
          <w:lang w:val="zh-TW"/>
        </w:rPr>
        <w:t>D</w:t>
      </w:r>
      <w:r>
        <w:rPr>
          <w:rFonts w:ascii="Times New Roman" w:hAnsi="Times New Roman" w:eastAsia="宋体" w:cs="Times New Roman"/>
          <w:color w:val="auto"/>
          <w:lang w:val="zh-TW" w:eastAsia="zh-TW"/>
        </w:rPr>
        <w:t>.</w:t>
      </w:r>
      <w:r>
        <w:rPr>
          <w:rFonts w:ascii="Times New Roman" w:hAnsi="Times New Roman" w:eastAsia="宋体" w:cs="Times New Roman"/>
          <w:color w:val="auto"/>
          <w:lang w:val="zh-TW"/>
        </w:rPr>
        <w:t>细胞质基质中存在多种酶，能发生多种化学反应</w:t>
      </w:r>
    </w:p>
    <w:p>
      <w:pPr>
        <w:pStyle w:val="14"/>
        <w:rPr>
          <w:rFonts w:hint="eastAsia" w:ascii="楷体" w:hAnsi="楷体" w:eastAsia="楷体" w:cs="Times New Roman"/>
          <w:color w:val="FF0000"/>
          <w:lang w:val="zh-TW" w:eastAsia="zh-TW"/>
        </w:rPr>
      </w:pPr>
      <w:r>
        <w:rPr>
          <w:rFonts w:ascii="Times New Roman" w:hAnsi="Times New Roman"/>
          <w:bCs/>
          <w:color w:val="FF0000"/>
        </w:rPr>
        <w:t>[</w:t>
      </w:r>
      <w:r>
        <w:rPr>
          <w:rFonts w:hint="eastAsia" w:ascii="宋体" w:hAnsi="宋体" w:eastAsia="宋体" w:cs="宋体"/>
          <w:bCs/>
          <w:color w:val="FF0000"/>
        </w:rPr>
        <w:t>解析</w:t>
      </w:r>
      <w:r>
        <w:rPr>
          <w:rFonts w:ascii="Times New Roman" w:hAnsi="Times New Roman"/>
          <w:bCs/>
          <w:color w:val="FF0000"/>
        </w:rPr>
        <w:t>]</w:t>
      </w:r>
      <w:r>
        <w:rPr>
          <w:rFonts w:ascii="楷体" w:hAnsi="楷体" w:eastAsia="楷体"/>
          <w:color w:val="FF0000"/>
          <w:lang w:val="zh-TW"/>
        </w:rPr>
        <w:t xml:space="preserve"> </w:t>
      </w:r>
      <w:r>
        <w:rPr>
          <w:rFonts w:ascii="楷体" w:hAnsi="楷体" w:eastAsia="楷体" w:cs="Times New Roman"/>
          <w:color w:val="FF0000"/>
          <w:lang w:val="zh-TW"/>
        </w:rPr>
        <w:t>乳酸菌</w:t>
      </w:r>
      <w:r>
        <w:rPr>
          <w:rFonts w:hint="eastAsia" w:ascii="楷体" w:hAnsi="楷体" w:eastAsia="楷体" w:cs="宋体"/>
          <w:color w:val="FF0000"/>
          <w:lang w:val="zh-TW"/>
        </w:rPr>
        <w:t>是由原核细胞构成</w:t>
      </w:r>
      <w:r>
        <w:rPr>
          <w:rFonts w:hint="eastAsia" w:ascii="楷体" w:hAnsi="楷体" w:eastAsia="楷体"/>
          <w:color w:val="FF0000"/>
          <w:lang w:val="zh-TW"/>
        </w:rPr>
        <w:t>的</w:t>
      </w:r>
      <w:r>
        <w:rPr>
          <w:rFonts w:hint="eastAsia" w:ascii="楷体" w:hAnsi="楷体" w:eastAsia="楷体" w:cs="宋体"/>
          <w:color w:val="FF0000"/>
          <w:lang w:val="zh-TW"/>
        </w:rPr>
        <w:t>，</w:t>
      </w:r>
      <w:r>
        <w:rPr>
          <w:rFonts w:ascii="楷体" w:hAnsi="楷体" w:eastAsia="楷体" w:cs="Times New Roman"/>
          <w:color w:val="FF0000"/>
          <w:lang w:val="zh-TW"/>
        </w:rPr>
        <w:t>酵母菌</w:t>
      </w:r>
      <w:r>
        <w:rPr>
          <w:rFonts w:hint="eastAsia" w:ascii="楷体" w:hAnsi="楷体" w:eastAsia="楷体" w:cs="宋体"/>
          <w:color w:val="FF0000"/>
          <w:lang w:val="zh-TW"/>
        </w:rPr>
        <w:t>是由真核细胞构成的，</w:t>
      </w:r>
      <w:r>
        <w:rPr>
          <w:rFonts w:hint="eastAsia" w:ascii="楷体" w:hAnsi="楷体" w:eastAsia="楷体" w:cs="宋体"/>
          <w:color w:val="FF0000"/>
        </w:rPr>
        <w:t>细胞内</w:t>
      </w:r>
      <w:r>
        <w:rPr>
          <w:rFonts w:ascii="楷体" w:hAnsi="楷体" w:eastAsia="楷体" w:cs="Times New Roman"/>
          <w:color w:val="FF0000"/>
          <w:lang w:val="zh-TW"/>
        </w:rPr>
        <w:t>ATP和ADP</w:t>
      </w:r>
      <w:r>
        <w:rPr>
          <w:rFonts w:hint="eastAsia" w:ascii="楷体" w:hAnsi="楷体" w:eastAsia="楷体" w:cs="宋体"/>
          <w:color w:val="FF0000"/>
          <w:lang w:val="zh-TW"/>
        </w:rPr>
        <w:t>的相互转化的能量供应机制，是生物界的共性，</w:t>
      </w:r>
      <w:r>
        <w:rPr>
          <w:rFonts w:hint="eastAsia" w:ascii="楷体" w:hAnsi="楷体" w:eastAsia="楷体"/>
          <w:color w:val="FF0000"/>
          <w:lang w:val="zh-TW"/>
        </w:rPr>
        <w:t>A</w:t>
      </w:r>
      <w:r>
        <w:rPr>
          <w:rFonts w:hint="eastAsia" w:ascii="楷体" w:hAnsi="楷体" w:eastAsia="楷体" w:cs="宋体"/>
          <w:color w:val="FF0000"/>
          <w:lang w:val="zh-TW"/>
        </w:rPr>
        <w:t>项错误；</w:t>
      </w:r>
      <w:r>
        <w:rPr>
          <w:rFonts w:hint="eastAsia" w:ascii="楷体" w:hAnsi="楷体" w:eastAsia="楷体"/>
          <w:color w:val="FF0000"/>
          <w:lang w:val="zh-TW"/>
        </w:rPr>
        <w:t>除了哺乳动物成熟的红细胞等特殊细胞，一般来说，</w:t>
      </w:r>
      <w:r>
        <w:rPr>
          <w:rFonts w:ascii="楷体" w:hAnsi="楷体" w:eastAsia="楷体" w:cs="Times New Roman"/>
          <w:color w:val="FF0000"/>
          <w:lang w:val="zh-TW"/>
        </w:rPr>
        <w:t>细胞内存在两种核酸</w:t>
      </w:r>
      <w:r>
        <w:rPr>
          <w:rFonts w:hint="eastAsia" w:ascii="楷体" w:hAnsi="楷体" w:eastAsia="楷体" w:cs="Times New Roman"/>
          <w:color w:val="FF0000"/>
          <w:lang w:val="zh-TW"/>
        </w:rPr>
        <w:t>，即DNA和RNA，其中</w:t>
      </w:r>
      <w:r>
        <w:rPr>
          <w:rFonts w:ascii="楷体" w:hAnsi="楷体" w:eastAsia="楷体" w:cs="Times New Roman"/>
          <w:color w:val="FF0000"/>
          <w:lang w:val="zh-TW"/>
        </w:rPr>
        <w:t>DNA</w:t>
      </w:r>
      <w:r>
        <w:rPr>
          <w:rFonts w:hint="eastAsia" w:ascii="楷体" w:hAnsi="楷体" w:eastAsia="楷体" w:cs="Times New Roman"/>
          <w:color w:val="FF0000"/>
          <w:lang w:val="zh-TW"/>
        </w:rPr>
        <w:t>是</w:t>
      </w:r>
      <w:r>
        <w:rPr>
          <w:rFonts w:ascii="楷体" w:hAnsi="楷体" w:eastAsia="楷体" w:cs="Times New Roman"/>
          <w:color w:val="FF0000"/>
          <w:lang w:val="zh-TW"/>
        </w:rPr>
        <w:t>遗传物质</w:t>
      </w:r>
      <w:r>
        <w:rPr>
          <w:rFonts w:hint="eastAsia" w:ascii="楷体" w:hAnsi="楷体" w:eastAsia="楷体" w:cs="Times New Roman"/>
          <w:color w:val="FF0000"/>
          <w:lang w:val="zh-TW"/>
        </w:rPr>
        <w:t>，B项错误；</w:t>
      </w:r>
      <w:r>
        <w:rPr>
          <w:rFonts w:ascii="楷体" w:hAnsi="楷体" w:eastAsia="楷体" w:cs="Times New Roman"/>
          <w:color w:val="FF0000"/>
          <w:lang w:val="zh-TW"/>
        </w:rPr>
        <w:t>乳酸菌</w:t>
      </w:r>
      <w:r>
        <w:rPr>
          <w:rFonts w:hint="eastAsia" w:ascii="楷体" w:hAnsi="楷体" w:eastAsia="楷体" w:cs="Times New Roman"/>
          <w:color w:val="FF0000"/>
          <w:lang w:val="zh-TW"/>
        </w:rPr>
        <w:t>是原核生物，原核细胞内没有</w:t>
      </w:r>
      <w:r>
        <w:rPr>
          <w:rFonts w:ascii="楷体" w:hAnsi="楷体" w:eastAsia="楷体" w:cs="Times New Roman"/>
          <w:color w:val="FF0000"/>
          <w:lang w:val="zh-TW"/>
        </w:rPr>
        <w:t>内质网和高尔基体</w:t>
      </w:r>
      <w:r>
        <w:rPr>
          <w:rFonts w:hint="eastAsia" w:ascii="楷体" w:hAnsi="楷体" w:eastAsia="楷体" w:cs="Times New Roman"/>
          <w:color w:val="FF0000"/>
          <w:lang w:val="zh-TW"/>
        </w:rPr>
        <w:t>等细胞器，</w:t>
      </w:r>
      <w:r>
        <w:rPr>
          <w:rFonts w:ascii="楷体" w:hAnsi="楷体" w:eastAsia="楷体" w:cs="Times New Roman"/>
          <w:color w:val="FF0000"/>
          <w:lang w:val="zh-TW"/>
        </w:rPr>
        <w:t>酵母菌</w:t>
      </w:r>
      <w:r>
        <w:rPr>
          <w:rFonts w:hint="eastAsia" w:ascii="楷体" w:hAnsi="楷体" w:eastAsia="楷体" w:cs="宋体"/>
          <w:color w:val="FF0000"/>
          <w:lang w:val="zh-TW"/>
        </w:rPr>
        <w:t>是由真核</w:t>
      </w:r>
      <w:r>
        <w:rPr>
          <w:rFonts w:hint="eastAsia" w:ascii="楷体" w:hAnsi="楷体" w:eastAsia="楷体"/>
          <w:color w:val="FF0000"/>
          <w:lang w:val="zh-TW"/>
        </w:rPr>
        <w:t>生物，</w:t>
      </w:r>
      <w:r>
        <w:rPr>
          <w:rFonts w:hint="eastAsia" w:ascii="楷体" w:hAnsi="楷体" w:eastAsia="楷体" w:cs="Times New Roman"/>
          <w:color w:val="FF0000"/>
          <w:lang w:val="zh-TW"/>
        </w:rPr>
        <w:t>真核细胞内有</w:t>
      </w:r>
      <w:r>
        <w:rPr>
          <w:rFonts w:ascii="楷体" w:hAnsi="楷体" w:eastAsia="楷体" w:cs="Times New Roman"/>
          <w:color w:val="FF0000"/>
          <w:lang w:val="zh-TW"/>
        </w:rPr>
        <w:t>内质网和高尔基体</w:t>
      </w:r>
      <w:r>
        <w:rPr>
          <w:rFonts w:hint="eastAsia" w:ascii="楷体" w:hAnsi="楷体" w:eastAsia="楷体" w:cs="Times New Roman"/>
          <w:color w:val="FF0000"/>
          <w:lang w:val="zh-TW"/>
        </w:rPr>
        <w:t>等细胞器，C项正确；细胞质基质中存在多种酶，能发生多种化学反应，D项错误。</w:t>
      </w:r>
    </w:p>
    <w:p>
      <w:pPr>
        <w:rPr>
          <w:rFonts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C</w:t>
      </w:r>
    </w:p>
    <w:p>
      <w:pPr>
        <w:rPr>
          <w:rFonts w:ascii="Times New Roman" w:hAnsi="Times New Roman" w:cs="宋体"/>
          <w:szCs w:val="21"/>
        </w:rPr>
      </w:pPr>
      <w:r>
        <w:rPr>
          <w:rFonts w:ascii="Times New Roman" w:hAnsi="Times New Roman" w:cs="宋体"/>
          <w:szCs w:val="21"/>
        </w:rPr>
        <w:t>4</w:t>
      </w:r>
      <w:r>
        <w:rPr>
          <w:rFonts w:hint="eastAsia" w:ascii="Times New Roman" w:hAnsi="Times New Roman" w:cs="宋体"/>
          <w:kern w:val="0"/>
          <w:szCs w:val="21"/>
        </w:rPr>
        <w:t>.</w:t>
      </w:r>
      <w:r>
        <w:rPr>
          <w:rFonts w:hint="eastAsia" w:ascii="Times New Roman" w:hAnsi="Times New Roman" w:cs="宋体"/>
          <w:szCs w:val="21"/>
        </w:rPr>
        <w:t>下列有关物质跨膜运输的叙述，正确的是</w:t>
      </w:r>
    </w:p>
    <w:p>
      <w:pPr>
        <w:ind w:firstLine="210" w:firstLineChars="100"/>
        <w:rPr>
          <w:rFonts w:ascii="Times New Roman" w:hAnsi="Times New Roman" w:cs="宋体"/>
          <w:szCs w:val="21"/>
        </w:rPr>
      </w:pPr>
      <w:r>
        <w:rPr>
          <w:rFonts w:ascii="Times New Roman" w:hAnsi="Times New Roman" w:cs="宋体"/>
          <w:szCs w:val="21"/>
        </w:rPr>
        <w:t>A</w:t>
      </w:r>
      <w:r>
        <w:rPr>
          <w:rFonts w:hint="eastAsia" w:ascii="Times New Roman" w:hAnsi="Times New Roman" w:cs="宋体"/>
          <w:szCs w:val="21"/>
        </w:rPr>
        <w:t>.生长素极性运输时不需要消耗能量</w:t>
      </w:r>
    </w:p>
    <w:p>
      <w:pPr>
        <w:ind w:firstLine="210" w:firstLineChars="100"/>
        <w:rPr>
          <w:rFonts w:ascii="Times New Roman" w:hAnsi="Times New Roman" w:cs="宋体"/>
          <w:szCs w:val="21"/>
        </w:rPr>
      </w:pPr>
      <w:r>
        <w:rPr>
          <w:rFonts w:ascii="Times New Roman" w:hAnsi="Times New Roman" w:cs="宋体"/>
          <w:szCs w:val="21"/>
        </w:rPr>
        <w:t>B</w:t>
      </w:r>
      <w:r>
        <w:rPr>
          <w:rFonts w:hint="eastAsia" w:ascii="Times New Roman" w:hAnsi="Times New Roman" w:cs="宋体"/>
          <w:szCs w:val="21"/>
        </w:rPr>
        <w:t>.固醇类激素进入靶细胞的过程属于主动运输</w:t>
      </w:r>
    </w:p>
    <w:p>
      <w:pPr>
        <w:ind w:firstLine="210" w:firstLineChars="100"/>
        <w:rPr>
          <w:rFonts w:ascii="Times New Roman" w:hAnsi="Times New Roman" w:cs="宋体"/>
          <w:color w:val="FF0000"/>
          <w:szCs w:val="21"/>
        </w:rPr>
      </w:pPr>
      <w:r>
        <w:rPr>
          <w:rFonts w:ascii="Times New Roman" w:hAnsi="Times New Roman" w:cs="宋体"/>
          <w:color w:val="FF0000"/>
          <w:szCs w:val="21"/>
        </w:rPr>
        <w:t>C</w:t>
      </w:r>
      <w:r>
        <w:rPr>
          <w:rFonts w:hint="eastAsia" w:ascii="Times New Roman" w:hAnsi="Times New Roman" w:cs="宋体"/>
          <w:color w:val="FF0000"/>
          <w:szCs w:val="21"/>
        </w:rPr>
        <w:t>.神经细胞受到刺激时产生的</w:t>
      </w:r>
      <w:r>
        <w:rPr>
          <w:rFonts w:ascii="Times New Roman" w:hAnsi="Times New Roman" w:cs="宋体"/>
          <w:color w:val="FF0000"/>
          <w:szCs w:val="21"/>
        </w:rPr>
        <w:t>Na</w:t>
      </w:r>
      <w:r>
        <w:rPr>
          <w:rFonts w:ascii="Times New Roman" w:hAnsi="Times New Roman" w:cs="宋体"/>
          <w:color w:val="FF0000"/>
          <w:szCs w:val="21"/>
          <w:vertAlign w:val="superscript"/>
        </w:rPr>
        <w:t>+</w:t>
      </w:r>
      <w:r>
        <w:rPr>
          <w:rFonts w:hint="eastAsia" w:ascii="Times New Roman" w:hAnsi="Times New Roman" w:cs="宋体"/>
          <w:color w:val="FF0000"/>
          <w:szCs w:val="21"/>
        </w:rPr>
        <w:t>内流属于被动运输</w:t>
      </w:r>
    </w:p>
    <w:p>
      <w:pPr>
        <w:ind w:firstLine="210" w:firstLineChars="100"/>
        <w:rPr>
          <w:rFonts w:ascii="Times New Roman" w:hAnsi="Times New Roman" w:cs="宋体"/>
          <w:szCs w:val="21"/>
        </w:rPr>
      </w:pPr>
      <w:r>
        <w:rPr>
          <w:rFonts w:ascii="Times New Roman" w:hAnsi="Times New Roman" w:cs="宋体"/>
          <w:szCs w:val="21"/>
        </w:rPr>
        <w:t>D</w:t>
      </w:r>
      <w:r>
        <w:rPr>
          <w:rFonts w:hint="eastAsia" w:ascii="Times New Roman" w:hAnsi="Times New Roman" w:cs="宋体"/>
          <w:szCs w:val="21"/>
        </w:rPr>
        <w:t>.护肤品中的甘油进入皮肤细胞的过程属于协助扩散</w:t>
      </w:r>
    </w:p>
    <w:p>
      <w:pPr>
        <w:rPr>
          <w:rFonts w:ascii="楷体" w:hAnsi="楷体" w:eastAsia="楷体" w:cs="宋体"/>
          <w:color w:val="FF0000"/>
          <w:szCs w:val="21"/>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Times New Roman" w:hAnsi="Times New Roman" w:cs="宋体"/>
          <w:color w:val="FF0000"/>
          <w:kern w:val="0"/>
          <w:szCs w:val="21"/>
        </w:rPr>
        <w:t xml:space="preserve"> </w:t>
      </w:r>
      <w:r>
        <w:rPr>
          <w:rFonts w:hint="eastAsia" w:ascii="楷体" w:hAnsi="楷体" w:eastAsia="楷体" w:cs="宋体"/>
          <w:color w:val="FF0000"/>
          <w:kern w:val="0"/>
          <w:szCs w:val="21"/>
        </w:rPr>
        <w:t>一般来说，生长素的运输方向是极性运输，其运输方式属于细胞的主动运输，需要消耗能量，A项错误；</w:t>
      </w:r>
      <w:r>
        <w:rPr>
          <w:rFonts w:hint="eastAsia" w:ascii="楷体" w:hAnsi="楷体" w:eastAsia="楷体" w:cs="宋体"/>
          <w:color w:val="FF0000"/>
          <w:szCs w:val="21"/>
        </w:rPr>
        <w:t>固醇类激素进入靶细胞的过程属于自由扩散，B项错误；神经细胞受到刺激时产生的</w:t>
      </w:r>
      <w:r>
        <w:rPr>
          <w:rFonts w:ascii="楷体" w:hAnsi="楷体" w:eastAsia="楷体" w:cs="宋体"/>
          <w:color w:val="FF0000"/>
          <w:szCs w:val="21"/>
        </w:rPr>
        <w:t>Na</w:t>
      </w:r>
      <w:r>
        <w:rPr>
          <w:rFonts w:ascii="楷体" w:hAnsi="楷体" w:eastAsia="楷体" w:cs="宋体"/>
          <w:color w:val="FF0000"/>
          <w:szCs w:val="21"/>
          <w:vertAlign w:val="superscript"/>
        </w:rPr>
        <w:t>+</w:t>
      </w:r>
      <w:r>
        <w:rPr>
          <w:rFonts w:hint="eastAsia" w:ascii="楷体" w:hAnsi="楷体" w:eastAsia="楷体" w:cs="宋体"/>
          <w:color w:val="FF0000"/>
          <w:szCs w:val="21"/>
        </w:rPr>
        <w:t>内流是协助扩散，属于被动运输，C项正确；甘油进入细胞的过程属于自由扩散，D项错误。</w:t>
      </w:r>
    </w:p>
    <w:p>
      <w:pPr>
        <w:rPr>
          <w:rFonts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C</w:t>
      </w:r>
    </w:p>
    <w:p>
      <w:pPr>
        <w:rPr>
          <w:rFonts w:ascii="Times New Roman" w:hAnsi="Times New Roman"/>
          <w:szCs w:val="21"/>
        </w:rPr>
      </w:pPr>
      <w:r>
        <w:rPr>
          <w:rFonts w:ascii="Times New Roman" w:hAnsi="Times New Roman"/>
          <w:szCs w:val="21"/>
        </w:rPr>
        <w:t>5.下列关于细胞呼吸的叙述，正确的是</w:t>
      </w:r>
    </w:p>
    <w:p>
      <w:pPr>
        <w:ind w:firstLine="210" w:firstLineChars="100"/>
        <w:rPr>
          <w:rFonts w:ascii="Times New Roman" w:hAnsi="Times New Roman"/>
          <w:color w:val="FF0000"/>
          <w:szCs w:val="21"/>
        </w:rPr>
      </w:pPr>
      <w:r>
        <w:rPr>
          <w:rFonts w:ascii="Times New Roman" w:hAnsi="Times New Roman"/>
          <w:color w:val="FF0000"/>
          <w:szCs w:val="21"/>
        </w:rPr>
        <w:t>A.树根长期浸水进行无氧呼吸对植物生长不利</w:t>
      </w:r>
      <w:r>
        <w:rPr>
          <w:rFonts w:ascii="Times New Roman" w:hAnsi="Times New Roman"/>
          <w:color w:val="FF0000"/>
          <w:szCs w:val="21"/>
        </w:rPr>
        <w:tab/>
      </w:r>
    </w:p>
    <w:p>
      <w:pPr>
        <w:ind w:firstLine="210" w:firstLineChars="100"/>
        <w:rPr>
          <w:rFonts w:ascii="Times New Roman" w:hAnsi="Times New Roman"/>
          <w:szCs w:val="21"/>
        </w:rPr>
      </w:pPr>
      <w:r>
        <w:rPr>
          <w:rFonts w:ascii="Times New Roman" w:hAnsi="Times New Roman"/>
          <w:szCs w:val="21"/>
        </w:rPr>
        <w:t>B.香蕉</w:t>
      </w:r>
      <w:r>
        <w:rPr>
          <w:rFonts w:hint="eastAsia" w:ascii="Times New Roman" w:hAnsi="Times New Roman"/>
          <w:szCs w:val="21"/>
        </w:rPr>
        <w:t>宜</w:t>
      </w:r>
      <w:r>
        <w:rPr>
          <w:rFonts w:ascii="Times New Roman" w:hAnsi="Times New Roman"/>
          <w:szCs w:val="21"/>
        </w:rPr>
        <w:t>在无氧、干燥、低温的环境中贮藏</w:t>
      </w:r>
    </w:p>
    <w:p>
      <w:pPr>
        <w:ind w:firstLine="210" w:firstLineChars="100"/>
        <w:rPr>
          <w:rFonts w:ascii="Times New Roman" w:hAnsi="Times New Roman"/>
          <w:szCs w:val="21"/>
        </w:rPr>
      </w:pPr>
      <w:r>
        <w:rPr>
          <w:rFonts w:ascii="Times New Roman" w:hAnsi="Times New Roman"/>
          <w:szCs w:val="21"/>
        </w:rPr>
        <w:t>C.用透气的纱布包扎伤口可避免组织细胞缺氧死亡</w:t>
      </w:r>
    </w:p>
    <w:p>
      <w:pPr>
        <w:ind w:firstLine="210" w:firstLineChars="100"/>
        <w:rPr>
          <w:rFonts w:ascii="Times New Roman" w:hAnsi="Times New Roman"/>
          <w:szCs w:val="21"/>
        </w:rPr>
      </w:pPr>
      <w:r>
        <w:rPr>
          <w:rFonts w:ascii="Times New Roman" w:hAnsi="Times New Roman"/>
          <w:szCs w:val="21"/>
        </w:rPr>
        <w:t>D.</w:t>
      </w:r>
      <w:r>
        <w:rPr>
          <w:rFonts w:hint="eastAsia" w:ascii="Times New Roman" w:hAnsi="Times New Roman"/>
          <w:szCs w:val="21"/>
        </w:rPr>
        <w:t>在</w:t>
      </w:r>
      <w:r>
        <w:rPr>
          <w:rFonts w:ascii="Times New Roman" w:hAnsi="Times New Roman"/>
          <w:szCs w:val="21"/>
        </w:rPr>
        <w:t>利用酵母菌酿酒过程中，为了增加产量要持续通氧</w:t>
      </w:r>
    </w:p>
    <w:p>
      <w:pPr>
        <w:pStyle w:val="15"/>
        <w:jc w:val="left"/>
        <w:textAlignment w:val="center"/>
        <w:rPr>
          <w:rFonts w:hint="eastAsia" w:ascii="楷体" w:hAnsi="楷体" w:eastAsia="楷体"/>
          <w:color w:val="FF0000"/>
          <w:szCs w:val="21"/>
        </w:rPr>
      </w:pPr>
      <w:r>
        <w:rPr>
          <w:bCs/>
          <w:color w:val="FF0000"/>
          <w:szCs w:val="21"/>
        </w:rPr>
        <w:t>[</w:t>
      </w:r>
      <w:r>
        <w:rPr>
          <w:rFonts w:hAnsi="宋体"/>
          <w:bCs/>
          <w:color w:val="FF0000"/>
          <w:szCs w:val="21"/>
        </w:rPr>
        <w:t>解析</w:t>
      </w:r>
      <w:r>
        <w:rPr>
          <w:bCs/>
          <w:color w:val="FF0000"/>
          <w:szCs w:val="21"/>
        </w:rPr>
        <w:t>]</w:t>
      </w:r>
      <w:r>
        <w:rPr>
          <w:color w:val="FF0000"/>
          <w:szCs w:val="21"/>
        </w:rPr>
        <w:t xml:space="preserve"> </w:t>
      </w:r>
      <w:r>
        <w:rPr>
          <w:rFonts w:ascii="楷体" w:hAnsi="楷体" w:eastAsia="楷体"/>
          <w:color w:val="FF0000"/>
          <w:szCs w:val="21"/>
        </w:rPr>
        <w:t>树根长期浸水进行无氧呼吸</w:t>
      </w:r>
      <w:r>
        <w:rPr>
          <w:rFonts w:hint="eastAsia" w:ascii="楷体" w:hAnsi="楷体" w:eastAsia="楷体"/>
          <w:color w:val="FF0000"/>
          <w:szCs w:val="21"/>
        </w:rPr>
        <w:t>，会使根系变黑、腐烂，对植物生长不利，A项正确；</w:t>
      </w:r>
      <w:r>
        <w:rPr>
          <w:rFonts w:ascii="楷体" w:hAnsi="楷体" w:eastAsia="楷体"/>
          <w:color w:val="FF0000"/>
          <w:szCs w:val="21"/>
        </w:rPr>
        <w:t>香蕉</w:t>
      </w:r>
      <w:r>
        <w:rPr>
          <w:rFonts w:hint="eastAsia" w:ascii="楷体" w:hAnsi="楷体" w:eastAsia="楷体"/>
          <w:color w:val="FF0000"/>
          <w:szCs w:val="21"/>
        </w:rPr>
        <w:t>宜放在低氧、低湿、低温的环境中</w:t>
      </w:r>
      <w:r>
        <w:rPr>
          <w:rFonts w:ascii="楷体" w:hAnsi="楷体" w:eastAsia="楷体"/>
          <w:color w:val="FF0000"/>
          <w:szCs w:val="21"/>
        </w:rPr>
        <w:t>贮藏</w:t>
      </w:r>
      <w:r>
        <w:rPr>
          <w:rFonts w:hint="eastAsia" w:ascii="楷体" w:hAnsi="楷体" w:eastAsia="楷体"/>
          <w:color w:val="FF0000"/>
          <w:szCs w:val="21"/>
        </w:rPr>
        <w:t>，减少有机物的消耗，</w:t>
      </w:r>
      <w:r>
        <w:rPr>
          <w:rFonts w:ascii="楷体" w:hAnsi="楷体" w:eastAsia="楷体"/>
          <w:color w:val="FF0000"/>
          <w:szCs w:val="21"/>
        </w:rPr>
        <w:t>无氧</w:t>
      </w:r>
      <w:r>
        <w:rPr>
          <w:rFonts w:hint="eastAsia" w:ascii="楷体" w:hAnsi="楷体" w:eastAsia="楷体"/>
          <w:color w:val="FF0000"/>
          <w:szCs w:val="21"/>
        </w:rPr>
        <w:t>环境会使</w:t>
      </w:r>
      <w:r>
        <w:rPr>
          <w:rFonts w:ascii="楷体" w:hAnsi="楷体" w:eastAsia="楷体"/>
          <w:color w:val="FF0000"/>
          <w:szCs w:val="21"/>
        </w:rPr>
        <w:t>香蕉</w:t>
      </w:r>
      <w:r>
        <w:rPr>
          <w:rFonts w:hint="eastAsia" w:ascii="楷体" w:hAnsi="楷体" w:eastAsia="楷体"/>
          <w:color w:val="FF0000"/>
          <w:szCs w:val="21"/>
        </w:rPr>
        <w:t>细胞进行无氧呼吸，干燥不利于保鲜，B项错误；</w:t>
      </w:r>
      <w:r>
        <w:rPr>
          <w:rFonts w:ascii="楷体" w:hAnsi="楷体" w:eastAsia="楷体"/>
          <w:color w:val="FF0000"/>
          <w:szCs w:val="21"/>
        </w:rPr>
        <w:t>用透气的纱布包扎伤口</w:t>
      </w:r>
      <w:r>
        <w:rPr>
          <w:rFonts w:hint="eastAsia" w:ascii="楷体" w:hAnsi="楷体" w:eastAsia="楷体"/>
          <w:color w:val="FF0000"/>
          <w:szCs w:val="21"/>
        </w:rPr>
        <w:t>，可避免破伤风芽孢杆菌（属于厌氧菌）大量繁殖，C项错误；酵母菌属于兼性厌氧菌，在利用酵母菌酿酒的过程中，先通气，使酵母菌进行有氧呼吸同时大量繁殖，后密闭，使酵母菌进行无氧呼吸同时产生酒精，D项错误。</w:t>
      </w:r>
    </w:p>
    <w:p>
      <w:pPr>
        <w:rPr>
          <w:rFonts w:hint="eastAsia" w:ascii="Times New Roman" w:hAnsi="Times New Roman"/>
          <w:bCs/>
          <w:color w:val="FF0000"/>
          <w:szCs w:val="21"/>
        </w:rPr>
      </w:pPr>
      <w:r>
        <w:rPr>
          <w:rFonts w:ascii="Times New Roman" w:hAnsi="Times New Roman"/>
          <w:bCs/>
          <w:color w:val="FF0000"/>
          <w:szCs w:val="21"/>
        </w:rPr>
        <w:t xml:space="preserve"> [</w:t>
      </w:r>
      <w:r>
        <w:rPr>
          <w:rFonts w:ascii="Times New Roman" w:hAnsi="宋体"/>
          <w:bCs/>
          <w:color w:val="FF0000"/>
          <w:szCs w:val="21"/>
        </w:rPr>
        <w:t>答案</w:t>
      </w:r>
      <w:r>
        <w:rPr>
          <w:rFonts w:ascii="Times New Roman" w:hAnsi="Times New Roman"/>
          <w:bCs/>
          <w:color w:val="FF0000"/>
          <w:szCs w:val="21"/>
        </w:rPr>
        <w:t>] A</w:t>
      </w:r>
    </w:p>
    <w:p>
      <w:pPr>
        <w:pStyle w:val="15"/>
        <w:jc w:val="left"/>
        <w:textAlignment w:val="center"/>
        <w:rPr>
          <w:szCs w:val="21"/>
        </w:rPr>
      </w:pPr>
      <w:r>
        <w:rPr>
          <w:rFonts w:hint="eastAsia"/>
          <w:szCs w:val="21"/>
        </w:rPr>
        <w:t>6</w:t>
      </w:r>
      <w:r>
        <w:rPr>
          <w:rFonts w:hint="eastAsia" w:cs="Times New Roman"/>
          <w:szCs w:val="21"/>
          <w:lang w:val="zh-TW"/>
        </w:rPr>
        <w:t>.</w:t>
      </w:r>
      <w:r>
        <w:rPr>
          <w:szCs w:val="21"/>
        </w:rPr>
        <w:t>科学家利用人类干细胞在实验室中</w:t>
      </w:r>
      <w:r>
        <w:rPr>
          <w:rFonts w:hint="eastAsia"/>
          <w:szCs w:val="21"/>
        </w:rPr>
        <w:t>成功</w:t>
      </w:r>
      <w:r>
        <w:rPr>
          <w:szCs w:val="21"/>
        </w:rPr>
        <w:t>培育出了</w:t>
      </w:r>
      <w:r>
        <w:rPr>
          <w:rFonts w:hint="eastAsia"/>
          <w:szCs w:val="21"/>
        </w:rPr>
        <w:t>“</w:t>
      </w:r>
      <w:r>
        <w:rPr>
          <w:szCs w:val="21"/>
        </w:rPr>
        <w:t>微型人脑</w:t>
      </w:r>
      <w:r>
        <w:rPr>
          <w:rFonts w:hint="eastAsia"/>
          <w:szCs w:val="21"/>
        </w:rPr>
        <w:t>”，其已经</w:t>
      </w:r>
      <w:r>
        <w:rPr>
          <w:szCs w:val="21"/>
        </w:rPr>
        <w:t>达到9周胎儿大脑的发育水平，但不能独立思考。下列</w:t>
      </w:r>
      <w:r>
        <w:rPr>
          <w:rFonts w:hint="eastAsia"/>
          <w:szCs w:val="21"/>
        </w:rPr>
        <w:t>叙述正确</w:t>
      </w:r>
      <w:r>
        <w:rPr>
          <w:szCs w:val="21"/>
        </w:rPr>
        <w:t>的是</w:t>
      </w:r>
    </w:p>
    <w:p>
      <w:pPr>
        <w:pStyle w:val="15"/>
        <w:ind w:left="210" w:leftChars="100"/>
        <w:jc w:val="left"/>
        <w:textAlignment w:val="center"/>
        <w:rPr>
          <w:szCs w:val="21"/>
        </w:rPr>
      </w:pPr>
      <w:r>
        <w:rPr>
          <w:szCs w:val="21"/>
        </w:rPr>
        <w:t>A</w:t>
      </w:r>
      <w:r>
        <w:rPr>
          <w:rFonts w:hint="eastAsia"/>
          <w:szCs w:val="21"/>
        </w:rPr>
        <w:t>.</w:t>
      </w:r>
      <w:r>
        <w:rPr>
          <w:szCs w:val="21"/>
        </w:rPr>
        <w:t>将人体干细胞培育成微型人脑，体现了动物细胞的全能性</w:t>
      </w:r>
    </w:p>
    <w:p>
      <w:pPr>
        <w:pStyle w:val="15"/>
        <w:ind w:left="210" w:leftChars="100"/>
        <w:jc w:val="left"/>
        <w:textAlignment w:val="center"/>
        <w:rPr>
          <w:color w:val="FF0000"/>
          <w:szCs w:val="21"/>
        </w:rPr>
      </w:pPr>
      <w:r>
        <w:rPr>
          <w:color w:val="FF0000"/>
          <w:szCs w:val="21"/>
        </w:rPr>
        <w:t>B.在培育微型人脑过程中发生了细胞分裂、分化、衰老等过程</w:t>
      </w:r>
    </w:p>
    <w:p>
      <w:pPr>
        <w:pStyle w:val="15"/>
        <w:ind w:left="210" w:leftChars="100"/>
        <w:jc w:val="left"/>
        <w:textAlignment w:val="center"/>
        <w:rPr>
          <w:szCs w:val="21"/>
        </w:rPr>
      </w:pPr>
      <w:r>
        <w:rPr>
          <w:szCs w:val="21"/>
        </w:rPr>
        <w:t>C.若培育过程中出现细胞凋亡，</w:t>
      </w:r>
      <w:r>
        <w:rPr>
          <w:rFonts w:hint="eastAsia"/>
          <w:szCs w:val="21"/>
        </w:rPr>
        <w:t>则说明其</w:t>
      </w:r>
      <w:r>
        <w:rPr>
          <w:szCs w:val="21"/>
        </w:rPr>
        <w:t>遗传物质发生了改变</w:t>
      </w:r>
    </w:p>
    <w:p>
      <w:pPr>
        <w:pStyle w:val="15"/>
        <w:ind w:left="210" w:leftChars="100"/>
        <w:jc w:val="left"/>
        <w:textAlignment w:val="center"/>
        <w:rPr>
          <w:szCs w:val="21"/>
        </w:rPr>
      </w:pPr>
      <w:r>
        <w:rPr>
          <w:szCs w:val="21"/>
        </w:rPr>
        <w:t>D.若培育过程</w:t>
      </w:r>
      <w:r>
        <w:rPr>
          <w:rFonts w:hint="eastAsia"/>
          <w:szCs w:val="21"/>
        </w:rPr>
        <w:t>中</w:t>
      </w:r>
      <w:r>
        <w:rPr>
          <w:szCs w:val="21"/>
        </w:rPr>
        <w:t>发生细胞坏死，则属于基因控制下的</w:t>
      </w:r>
      <w:r>
        <w:rPr>
          <w:rFonts w:hint="eastAsia"/>
          <w:szCs w:val="21"/>
        </w:rPr>
        <w:t>程序</w:t>
      </w:r>
      <w:r>
        <w:rPr>
          <w:szCs w:val="21"/>
        </w:rPr>
        <w:t>性死亡</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Times New Roman" w:hAnsi="Times New Roman"/>
          <w:color w:val="FF0000"/>
          <w:szCs w:val="21"/>
        </w:rPr>
        <w:t xml:space="preserve"> </w:t>
      </w:r>
      <w:r>
        <w:rPr>
          <w:rFonts w:hint="eastAsia" w:ascii="楷体" w:hAnsi="楷体" w:eastAsia="楷体"/>
          <w:color w:val="FF0000"/>
          <w:szCs w:val="21"/>
        </w:rPr>
        <w:t>将人体干细胞培育成微型人脑，并不是完整的动物个体，没有体现动物细胞的全能性，A项错误；细胞分裂、分化、生长、衰老、凋亡是细胞正常的生命历程，B项正确；细胞凋亡是由基因所决定的细胞自动结束生命的过程，其遗传物质并没有发生改变，C项错误；细胞坏死是在种种不利因素影响下，由于细胞正常代谢活动受损或中断引起的细胞损伤和死亡，D项错误。</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B</w:t>
      </w:r>
    </w:p>
    <w:p>
      <w:pPr>
        <w:jc w:val="left"/>
        <w:textAlignment w:val="center"/>
        <w:rPr>
          <w:rFonts w:ascii="Times New Roman" w:hAnsi="Times New Roman"/>
          <w:szCs w:val="21"/>
        </w:rPr>
      </w:pPr>
      <w:r>
        <w:rPr>
          <w:rFonts w:ascii="Times New Roman" w:hAnsi="Times New Roman"/>
          <w:szCs w:val="21"/>
        </w:rPr>
        <w:t>7.下列有关孟德尔豌豆杂交实验的叙述</w:t>
      </w:r>
      <w:r>
        <w:rPr>
          <w:rFonts w:hint="eastAsia" w:ascii="Times New Roman" w:hAnsi="Times New Roman"/>
          <w:szCs w:val="21"/>
        </w:rPr>
        <w:t>，</w:t>
      </w:r>
      <w:r>
        <w:rPr>
          <w:rFonts w:ascii="Times New Roman" w:hAnsi="Times New Roman"/>
          <w:szCs w:val="21"/>
        </w:rPr>
        <w:t>正确的是</w:t>
      </w:r>
    </w:p>
    <w:p>
      <w:pPr>
        <w:ind w:firstLine="210" w:firstLineChars="100"/>
        <w:jc w:val="left"/>
        <w:textAlignment w:val="center"/>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豌豆杂交时对父本的操作程序为去雄→套袋→人工授粉→套袋</w:t>
      </w:r>
    </w:p>
    <w:p>
      <w:pPr>
        <w:ind w:firstLine="210" w:firstLineChars="100"/>
        <w:jc w:val="left"/>
        <w:textAlignment w:val="center"/>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F</w:t>
      </w:r>
      <w:r>
        <w:rPr>
          <w:rFonts w:ascii="Times New Roman" w:hAnsi="Times New Roman"/>
          <w:szCs w:val="21"/>
          <w:vertAlign w:val="subscript"/>
        </w:rPr>
        <w:t>1</w:t>
      </w:r>
      <w:r>
        <w:rPr>
          <w:rFonts w:ascii="Times New Roman" w:hAnsi="Times New Roman"/>
          <w:szCs w:val="21"/>
        </w:rPr>
        <w:t>测交将产生4种表现型</w:t>
      </w:r>
      <w:r>
        <w:rPr>
          <w:rFonts w:hint="eastAsia" w:ascii="Times New Roman" w:hAnsi="Times New Roman"/>
          <w:szCs w:val="21"/>
        </w:rPr>
        <w:t>比例相等</w:t>
      </w:r>
      <w:r>
        <w:rPr>
          <w:rFonts w:ascii="Times New Roman" w:hAnsi="Times New Roman"/>
          <w:szCs w:val="21"/>
        </w:rPr>
        <w:t>的后代，</w:t>
      </w:r>
      <w:r>
        <w:rPr>
          <w:rFonts w:hint="eastAsia" w:ascii="Times New Roman" w:hAnsi="Times New Roman"/>
          <w:szCs w:val="21"/>
        </w:rPr>
        <w:t>属于</w:t>
      </w:r>
      <w:r>
        <w:rPr>
          <w:rFonts w:ascii="Times New Roman" w:hAnsi="Times New Roman"/>
          <w:szCs w:val="21"/>
        </w:rPr>
        <w:t>孟德尔假说的内容</w:t>
      </w:r>
    </w:p>
    <w:p>
      <w:pPr>
        <w:ind w:firstLine="210" w:firstLineChars="100"/>
        <w:jc w:val="left"/>
        <w:textAlignment w:val="center"/>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自由组合定律是指F</w:t>
      </w:r>
      <w:r>
        <w:rPr>
          <w:rFonts w:ascii="Times New Roman" w:hAnsi="Times New Roman"/>
          <w:szCs w:val="21"/>
          <w:vertAlign w:val="subscript"/>
        </w:rPr>
        <w:t>1</w:t>
      </w:r>
      <w:r>
        <w:rPr>
          <w:rFonts w:ascii="Times New Roman" w:hAnsi="Times New Roman"/>
          <w:szCs w:val="21"/>
        </w:rPr>
        <w:t>产生的4种类型的精子和卵细胞自由结合</w:t>
      </w:r>
    </w:p>
    <w:p>
      <w:pPr>
        <w:ind w:firstLine="210" w:firstLineChars="100"/>
        <w:jc w:val="left"/>
        <w:textAlignment w:val="center"/>
        <w:rPr>
          <w:rFonts w:ascii="Times New Roman" w:hAnsi="Times New Roman"/>
          <w:color w:val="FF0000"/>
          <w:szCs w:val="21"/>
        </w:rPr>
      </w:pPr>
      <w:r>
        <w:rPr>
          <w:rFonts w:ascii="Times New Roman" w:hAnsi="Times New Roman"/>
          <w:color w:val="FF0000"/>
          <w:szCs w:val="21"/>
        </w:rPr>
        <w:t>D</w:t>
      </w:r>
      <w:r>
        <w:rPr>
          <w:rFonts w:hint="eastAsia" w:ascii="Times New Roman" w:hAnsi="Times New Roman"/>
          <w:color w:val="FF0000"/>
          <w:szCs w:val="21"/>
        </w:rPr>
        <w:t>.选择具有</w:t>
      </w:r>
      <w:r>
        <w:rPr>
          <w:rFonts w:ascii="Times New Roman" w:hAnsi="Times New Roman"/>
          <w:color w:val="FF0000"/>
          <w:szCs w:val="21"/>
        </w:rPr>
        <w:t>自花闭花受粉特性的豌豆</w:t>
      </w:r>
      <w:r>
        <w:rPr>
          <w:rFonts w:hint="eastAsia" w:ascii="Times New Roman" w:hAnsi="Times New Roman"/>
          <w:color w:val="FF0000"/>
          <w:szCs w:val="21"/>
        </w:rPr>
        <w:t>作为实验材料</w:t>
      </w:r>
      <w:r>
        <w:rPr>
          <w:rFonts w:ascii="Times New Roman" w:hAnsi="Times New Roman"/>
          <w:color w:val="FF0000"/>
          <w:szCs w:val="21"/>
        </w:rPr>
        <w:t>是孟德尔实验</w:t>
      </w:r>
      <w:r>
        <w:rPr>
          <w:rFonts w:hint="eastAsia" w:ascii="Times New Roman" w:hAnsi="Times New Roman"/>
          <w:color w:val="FF0000"/>
          <w:szCs w:val="21"/>
        </w:rPr>
        <w:t>成功</w:t>
      </w:r>
      <w:r>
        <w:rPr>
          <w:rFonts w:ascii="Times New Roman" w:hAnsi="Times New Roman"/>
          <w:color w:val="FF0000"/>
          <w:szCs w:val="21"/>
        </w:rPr>
        <w:t>的原因之一</w:t>
      </w:r>
    </w:p>
    <w:p>
      <w:pPr>
        <w:rPr>
          <w:rFonts w:ascii="楷体" w:hAnsi="楷体" w:eastAsia="楷体"/>
          <w:color w:val="FF0000"/>
          <w:szCs w:val="21"/>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ascii="楷体" w:hAnsi="楷体" w:eastAsia="楷体"/>
          <w:color w:val="FF0000"/>
          <w:szCs w:val="21"/>
        </w:rPr>
        <w:t xml:space="preserve"> 豌豆杂交时</w:t>
      </w:r>
      <w:r>
        <w:rPr>
          <w:rFonts w:hint="eastAsia" w:ascii="楷体" w:hAnsi="楷体" w:eastAsia="楷体"/>
          <w:color w:val="FF0000"/>
          <w:szCs w:val="21"/>
        </w:rPr>
        <w:t>，</w:t>
      </w:r>
      <w:r>
        <w:rPr>
          <w:rFonts w:ascii="楷体" w:hAnsi="楷体" w:eastAsia="楷体"/>
          <w:color w:val="FF0000"/>
          <w:szCs w:val="21"/>
        </w:rPr>
        <w:t>去雄→套袋→人工授粉→套袋</w:t>
      </w:r>
      <w:r>
        <w:rPr>
          <w:rFonts w:hint="eastAsia" w:ascii="楷体" w:hAnsi="楷体" w:eastAsia="楷体"/>
          <w:color w:val="FF0000"/>
          <w:szCs w:val="21"/>
        </w:rPr>
        <w:t>是针</w:t>
      </w:r>
      <w:r>
        <w:rPr>
          <w:rFonts w:ascii="楷体" w:hAnsi="楷体" w:eastAsia="楷体"/>
          <w:color w:val="FF0000"/>
          <w:szCs w:val="21"/>
        </w:rPr>
        <w:t>对</w:t>
      </w:r>
      <w:r>
        <w:rPr>
          <w:rFonts w:hint="eastAsia" w:ascii="楷体" w:hAnsi="楷体" w:eastAsia="楷体"/>
          <w:color w:val="FF0000"/>
          <w:szCs w:val="21"/>
        </w:rPr>
        <w:t>母</w:t>
      </w:r>
      <w:r>
        <w:rPr>
          <w:rFonts w:ascii="楷体" w:hAnsi="楷体" w:eastAsia="楷体"/>
          <w:color w:val="FF0000"/>
          <w:szCs w:val="21"/>
        </w:rPr>
        <w:t>本的操作</w:t>
      </w:r>
      <w:r>
        <w:rPr>
          <w:rFonts w:hint="eastAsia" w:ascii="楷体" w:hAnsi="楷体" w:eastAsia="楷体"/>
          <w:color w:val="FF0000"/>
          <w:szCs w:val="21"/>
        </w:rPr>
        <w:t>，不是父本，A项错误；</w:t>
      </w:r>
      <w:r>
        <w:rPr>
          <w:rFonts w:ascii="楷体" w:hAnsi="楷体" w:eastAsia="楷体"/>
          <w:color w:val="FF0000"/>
          <w:szCs w:val="21"/>
        </w:rPr>
        <w:t>孟德尔</w:t>
      </w:r>
      <w:r>
        <w:rPr>
          <w:rFonts w:hint="eastAsia" w:ascii="楷体" w:hAnsi="楷体" w:eastAsia="楷体"/>
          <w:color w:val="FF0000"/>
          <w:szCs w:val="21"/>
        </w:rPr>
        <w:t>所做的F</w:t>
      </w:r>
      <w:r>
        <w:rPr>
          <w:rFonts w:hint="eastAsia" w:ascii="楷体" w:hAnsi="楷体" w:eastAsia="楷体"/>
          <w:color w:val="FF0000"/>
          <w:szCs w:val="21"/>
          <w:vertAlign w:val="subscript"/>
        </w:rPr>
        <w:t>1</w:t>
      </w:r>
      <w:r>
        <w:rPr>
          <w:rFonts w:hint="eastAsia" w:ascii="楷体" w:hAnsi="楷体" w:eastAsia="楷体"/>
          <w:color w:val="FF0000"/>
          <w:szCs w:val="21"/>
        </w:rPr>
        <w:t>测交实验是为了验证他的假说，不属于假说内容，B项错误；自由组合定律是指在减数分裂过程中，同源染色体上的等位基因彼此分离的同时，非同源染色体上的非等位基因自由组合，发生在配子形成过程中，可以导致不同配子遗传物质的差异，而4种类型的</w:t>
      </w:r>
      <w:r>
        <w:rPr>
          <w:rFonts w:ascii="楷体" w:hAnsi="楷体" w:eastAsia="楷体"/>
          <w:color w:val="FF0000"/>
          <w:szCs w:val="21"/>
        </w:rPr>
        <w:t>精子和卵细胞</w:t>
      </w:r>
      <w:r>
        <w:rPr>
          <w:rFonts w:hint="eastAsia" w:ascii="楷体" w:hAnsi="楷体" w:eastAsia="楷体"/>
          <w:color w:val="FF0000"/>
          <w:szCs w:val="21"/>
        </w:rPr>
        <w:t>的结合是受精过程的随机性，C项错误；自花授粉、闭花受粉的特性使豌豆避免了外来花粉的干扰，在自然状态下一般都是纯种，用豌豆做人工杂交实验，结果既可靠，又容易分析，是孟德尔获得成功的原因之一，D项正确。</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D</w:t>
      </w:r>
    </w:p>
    <w:p>
      <w:pPr>
        <w:rPr>
          <w:rFonts w:ascii="Times New Roman" w:hAnsi="Times New Roman"/>
        </w:rPr>
      </w:pPr>
      <w:r>
        <w:rPr>
          <w:rFonts w:ascii="Times New Roman" w:hAnsi="Times New Roman"/>
        </w:rPr>
        <w:t>8.为研究R型肺炎双球菌转化为S型的转化因子是DNA还是蛋白质，研究者进行了下图所示的转化实验。</w:t>
      </w:r>
      <w:r>
        <w:rPr>
          <w:rFonts w:hint="eastAsia" w:ascii="Times New Roman" w:hAnsi="Times New Roman"/>
        </w:rPr>
        <w:t>有关</w:t>
      </w:r>
      <w:r>
        <w:rPr>
          <w:rFonts w:ascii="Times New Roman" w:hAnsi="Times New Roman"/>
        </w:rPr>
        <w:t>分析</w:t>
      </w:r>
      <w:r>
        <w:rPr>
          <w:rFonts w:ascii="Times New Roman" w:hAnsi="Times New Roman"/>
          <w:em w:val="dot"/>
        </w:rPr>
        <w:t>错误</w:t>
      </w:r>
      <w:r>
        <w:rPr>
          <w:rFonts w:ascii="Times New Roman" w:hAnsi="Times New Roman"/>
        </w:rPr>
        <w:t xml:space="preserve">的是                       </w:t>
      </w:r>
    </w:p>
    <w:p>
      <w:pPr>
        <w:jc w:val="center"/>
        <w:rPr>
          <w:rFonts w:ascii="Times New Roman" w:hAnsi="Times New Roman"/>
        </w:rPr>
      </w:pPr>
      <w:r>
        <w:rPr>
          <w:rFonts w:ascii="Times New Roman" w:hAnsi="Times New Roman"/>
        </w:rPr>
        <w:drawing>
          <wp:inline distT="0" distB="0" distL="114300" distR="114300">
            <wp:extent cx="4854575" cy="1371600"/>
            <wp:effectExtent l="0" t="0" r="3175"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grayscl/>
                      <a:lum bright="12000"/>
                    </a:blip>
                    <a:stretch>
                      <a:fillRect/>
                    </a:stretch>
                  </pic:blipFill>
                  <pic:spPr>
                    <a:xfrm>
                      <a:off x="0" y="0"/>
                      <a:ext cx="4854575" cy="1371600"/>
                    </a:xfrm>
                    <a:prstGeom prst="rect">
                      <a:avLst/>
                    </a:prstGeom>
                    <a:noFill/>
                    <a:ln>
                      <a:noFill/>
                    </a:ln>
                  </pic:spPr>
                </pic:pic>
              </a:graphicData>
            </a:graphic>
          </wp:inline>
        </w:drawing>
      </w:r>
    </w:p>
    <w:p>
      <w:pPr>
        <w:ind w:firstLine="210" w:firstLineChars="100"/>
        <w:rPr>
          <w:rFonts w:ascii="Times New Roman" w:hAnsi="Times New Roman"/>
        </w:rPr>
      </w:pPr>
      <w:r>
        <w:rPr>
          <w:rFonts w:ascii="Times New Roman" w:hAnsi="Times New Roman"/>
        </w:rPr>
        <w:t>A</w:t>
      </w:r>
      <w:r>
        <w:rPr>
          <w:rFonts w:hint="eastAsia" w:ascii="Times New Roman" w:hAnsi="Times New Roman"/>
          <w:szCs w:val="21"/>
        </w:rPr>
        <w:t>.</w:t>
      </w:r>
      <w:r>
        <w:rPr>
          <w:rFonts w:ascii="Times New Roman" w:hAnsi="Times New Roman"/>
        </w:rPr>
        <w:t>实验通过酶解去除单一成分进行研究</w:t>
      </w:r>
      <w:r>
        <w:rPr>
          <w:rFonts w:hint="eastAsia" w:ascii="Times New Roman" w:hAnsi="Times New Roman"/>
        </w:rPr>
        <w:t xml:space="preserve"> </w:t>
      </w:r>
      <w:r>
        <w:rPr>
          <w:rFonts w:ascii="Times New Roman" w:hAnsi="Times New Roman"/>
        </w:rPr>
        <w:t xml:space="preserve">     </w:t>
      </w:r>
      <w:r>
        <w:rPr>
          <w:rFonts w:ascii="Times New Roman" w:hAnsi="Times New Roman"/>
          <w:color w:val="FF0000"/>
        </w:rPr>
        <w:t xml:space="preserve"> B</w:t>
      </w:r>
      <w:r>
        <w:rPr>
          <w:rFonts w:hint="eastAsia" w:ascii="Times New Roman" w:hAnsi="Times New Roman"/>
          <w:color w:val="FF0000"/>
          <w:szCs w:val="21"/>
        </w:rPr>
        <w:t>.</w:t>
      </w:r>
      <w:r>
        <w:rPr>
          <w:rFonts w:ascii="Times New Roman" w:hAnsi="Times New Roman"/>
          <w:color w:val="FF0000"/>
        </w:rPr>
        <w:t>甲、乙组培养基中只有S型菌落出现</w:t>
      </w:r>
    </w:p>
    <w:p>
      <w:pPr>
        <w:ind w:firstLine="210" w:firstLineChars="100"/>
        <w:rPr>
          <w:rFonts w:ascii="Times New Roman" w:hAnsi="Times New Roman"/>
        </w:rPr>
      </w:pPr>
      <w:r>
        <w:rPr>
          <w:rFonts w:ascii="Times New Roman" w:hAnsi="Times New Roman"/>
        </w:rPr>
        <w:t>C</w:t>
      </w:r>
      <w:r>
        <w:rPr>
          <w:rFonts w:hint="eastAsia" w:ascii="Times New Roman" w:hAnsi="Times New Roman"/>
          <w:szCs w:val="21"/>
        </w:rPr>
        <w:t>.</w:t>
      </w:r>
      <w:r>
        <w:rPr>
          <w:rFonts w:ascii="Times New Roman" w:hAnsi="Times New Roman"/>
        </w:rPr>
        <w:t>蛋白酶处理结果显示提取物仍有转化活性</w:t>
      </w:r>
      <w:r>
        <w:rPr>
          <w:rFonts w:hint="eastAsia" w:ascii="Times New Roman" w:hAnsi="Times New Roman"/>
        </w:rPr>
        <w:t xml:space="preserve"> </w:t>
      </w:r>
      <w:r>
        <w:rPr>
          <w:rFonts w:ascii="Times New Roman" w:hAnsi="Times New Roman"/>
        </w:rPr>
        <w:t xml:space="preserve">  D</w:t>
      </w:r>
      <w:r>
        <w:rPr>
          <w:rFonts w:hint="eastAsia" w:ascii="Times New Roman" w:hAnsi="Times New Roman"/>
          <w:szCs w:val="21"/>
        </w:rPr>
        <w:t>.</w:t>
      </w:r>
      <w:r>
        <w:rPr>
          <w:rFonts w:ascii="Times New Roman" w:hAnsi="Times New Roman"/>
        </w:rPr>
        <w:t>实验结果表明DNA使R型菌发生转化</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楷体" w:hAnsi="楷体" w:eastAsia="楷体"/>
          <w:color w:val="FF0000"/>
          <w:szCs w:val="21"/>
        </w:rPr>
        <w:t xml:space="preserve"> 蛋白酶、DNA酶分别能将蛋白质、DNA水解成没有特异性的小分子，以便把蛋白质和DNA分开，单独地观察蛋白质和DNA作用，符合实验的单因子对照原则，A项错误；在</w:t>
      </w:r>
      <w:r>
        <w:rPr>
          <w:rFonts w:ascii="楷体" w:hAnsi="楷体" w:eastAsia="楷体"/>
          <w:color w:val="FF0000"/>
        </w:rPr>
        <w:t>甲、乙组培养基中</w:t>
      </w:r>
      <w:r>
        <w:rPr>
          <w:rFonts w:hint="eastAsia" w:ascii="楷体" w:hAnsi="楷体" w:eastAsia="楷体"/>
          <w:color w:val="FF0000"/>
        </w:rPr>
        <w:t>，除了出现少数</w:t>
      </w:r>
      <w:r>
        <w:rPr>
          <w:rFonts w:ascii="楷体" w:hAnsi="楷体" w:eastAsia="楷体"/>
          <w:color w:val="FF0000"/>
        </w:rPr>
        <w:t>S型菌落</w:t>
      </w:r>
      <w:r>
        <w:rPr>
          <w:rFonts w:hint="eastAsia" w:ascii="楷体" w:hAnsi="楷体" w:eastAsia="楷体"/>
          <w:color w:val="FF0000"/>
        </w:rPr>
        <w:t>，还有大多数R型菌落，DNA纯度越高，转化才越有效，B项正确；乙组提取物中蛋白质经过</w:t>
      </w:r>
      <w:r>
        <w:rPr>
          <w:rFonts w:ascii="楷体" w:hAnsi="楷体" w:eastAsia="楷体"/>
          <w:color w:val="FF0000"/>
        </w:rPr>
        <w:t>蛋白酶处理</w:t>
      </w:r>
      <w:r>
        <w:rPr>
          <w:rFonts w:hint="eastAsia" w:ascii="楷体" w:hAnsi="楷体" w:eastAsia="楷体"/>
          <w:color w:val="FF0000"/>
        </w:rPr>
        <w:t>后形成氨基酸，依然出现S型菌落，说明提取物</w:t>
      </w:r>
      <w:r>
        <w:rPr>
          <w:rFonts w:ascii="楷体" w:hAnsi="楷体" w:eastAsia="楷体"/>
          <w:color w:val="FF0000"/>
        </w:rPr>
        <w:t>仍有转化活性</w:t>
      </w:r>
      <w:r>
        <w:rPr>
          <w:rFonts w:hint="eastAsia" w:ascii="楷体" w:hAnsi="楷体" w:eastAsia="楷体"/>
          <w:color w:val="FF0000"/>
        </w:rPr>
        <w:t>，C项错误；丙组提取物中DNA经过DNA</w:t>
      </w:r>
      <w:r>
        <w:rPr>
          <w:rFonts w:ascii="楷体" w:hAnsi="楷体" w:eastAsia="楷体"/>
          <w:color w:val="FF0000"/>
        </w:rPr>
        <w:t>酶</w:t>
      </w:r>
      <w:r>
        <w:rPr>
          <w:rFonts w:hint="eastAsia" w:ascii="楷体" w:hAnsi="楷体" w:eastAsia="楷体"/>
          <w:color w:val="FF0000"/>
        </w:rPr>
        <w:t>处理后形成脱氧核苷酸，无S型菌落出现，说明</w:t>
      </w:r>
      <w:r>
        <w:rPr>
          <w:rFonts w:ascii="楷体" w:hAnsi="楷体" w:eastAsia="楷体"/>
          <w:color w:val="FF0000"/>
        </w:rPr>
        <w:t>DNA</w:t>
      </w:r>
      <w:r>
        <w:rPr>
          <w:rFonts w:hint="eastAsia" w:ascii="楷体" w:hAnsi="楷体" w:eastAsia="楷体"/>
          <w:color w:val="FF0000"/>
        </w:rPr>
        <w:t>能</w:t>
      </w:r>
      <w:r>
        <w:rPr>
          <w:rFonts w:ascii="楷体" w:hAnsi="楷体" w:eastAsia="楷体"/>
          <w:color w:val="FF0000"/>
        </w:rPr>
        <w:t>使R型菌发生转化</w:t>
      </w:r>
      <w:r>
        <w:rPr>
          <w:rFonts w:hint="eastAsia" w:ascii="楷体" w:hAnsi="楷体" w:eastAsia="楷体"/>
          <w:color w:val="FF0000"/>
        </w:rPr>
        <w:t>，D项错误。</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B</w:t>
      </w:r>
    </w:p>
    <w:p>
      <w:pPr>
        <w:rPr>
          <w:rFonts w:ascii="Times New Roman" w:hAnsi="Times New Roman"/>
          <w:szCs w:val="21"/>
        </w:rPr>
      </w:pPr>
      <w:r>
        <w:rPr>
          <w:rFonts w:ascii="Times New Roman" w:hAnsi="Times New Roman"/>
          <w:szCs w:val="21"/>
        </w:rPr>
        <w:t>9.下列关于DNA的分子结构与特点的叙述，正确的是</w:t>
      </w:r>
    </w:p>
    <w:p>
      <w:pPr>
        <w:ind w:firstLine="210" w:firstLineChars="100"/>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沃森和克里克构建的DNA分子双螺旋结构模型</w:t>
      </w:r>
      <w:r>
        <w:rPr>
          <w:rFonts w:hint="eastAsia" w:ascii="Times New Roman" w:hAnsi="Times New Roman"/>
          <w:szCs w:val="21"/>
        </w:rPr>
        <w:t>属于</w:t>
      </w:r>
      <w:r>
        <w:rPr>
          <w:rFonts w:ascii="Times New Roman" w:hAnsi="Times New Roman"/>
          <w:szCs w:val="21"/>
        </w:rPr>
        <w:t>概念模型</w:t>
      </w:r>
    </w:p>
    <w:p>
      <w:pPr>
        <w:ind w:firstLine="210" w:firstLineChars="100"/>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搭建6个碱基对的DNA结构</w:t>
      </w:r>
      <w:r>
        <w:rPr>
          <w:rFonts w:hint="eastAsia" w:ascii="Times New Roman" w:hAnsi="Times New Roman"/>
          <w:szCs w:val="21"/>
        </w:rPr>
        <w:t>模型</w:t>
      </w:r>
      <w:r>
        <w:rPr>
          <w:rFonts w:ascii="Times New Roman" w:hAnsi="Times New Roman"/>
          <w:szCs w:val="21"/>
        </w:rPr>
        <w:t>，需要磷酸与脱氧核糖的连接物24个</w:t>
      </w:r>
    </w:p>
    <w:p>
      <w:pPr>
        <w:ind w:firstLine="210" w:firstLineChars="100"/>
        <w:rPr>
          <w:rFonts w:ascii="Times New Roman" w:hAnsi="Times New Roman"/>
          <w:szCs w:val="21"/>
        </w:rPr>
      </w:pPr>
      <w:r>
        <w:rPr>
          <w:rFonts w:ascii="Times New Roman" w:hAnsi="Times New Roman"/>
          <w:szCs w:val="21"/>
        </w:rPr>
        <w:t>C</w:t>
      </w:r>
      <w:r>
        <w:rPr>
          <w:rFonts w:hint="eastAsia" w:ascii="Times New Roman" w:hAnsi="Times New Roman"/>
          <w:szCs w:val="21"/>
        </w:rPr>
        <w:t>.</w:t>
      </w:r>
      <w:r>
        <w:rPr>
          <w:rFonts w:ascii="Times New Roman" w:hAnsi="Times New Roman"/>
          <w:szCs w:val="21"/>
        </w:rPr>
        <w:t>DNA分子</w:t>
      </w:r>
      <w:r>
        <w:rPr>
          <w:rFonts w:hint="eastAsia" w:ascii="Times New Roman" w:hAnsi="Times New Roman"/>
          <w:szCs w:val="21"/>
        </w:rPr>
        <w:t>的</w:t>
      </w:r>
      <w:r>
        <w:rPr>
          <w:rFonts w:ascii="Times New Roman" w:hAnsi="Times New Roman"/>
          <w:szCs w:val="21"/>
        </w:rPr>
        <w:t>一条链中相邻的碱基A和T通过氢键连接</w:t>
      </w:r>
    </w:p>
    <w:p>
      <w:pPr>
        <w:ind w:firstLine="202" w:firstLineChars="100"/>
        <w:rPr>
          <w:rFonts w:hint="eastAsia" w:ascii="Times New Roman" w:hAnsi="Times New Roman"/>
          <w:color w:val="FF0000"/>
          <w:spacing w:val="-4"/>
          <w:szCs w:val="21"/>
        </w:rPr>
      </w:pPr>
      <w:r>
        <w:rPr>
          <w:rFonts w:ascii="Times New Roman" w:hAnsi="Times New Roman"/>
          <w:color w:val="FF0000"/>
          <w:spacing w:val="-4"/>
          <w:szCs w:val="21"/>
        </w:rPr>
        <w:t>D</w:t>
      </w:r>
      <w:r>
        <w:rPr>
          <w:rFonts w:hint="eastAsia" w:ascii="Times New Roman" w:hAnsi="Times New Roman"/>
          <w:color w:val="FF0000"/>
          <w:spacing w:val="-4"/>
          <w:szCs w:val="21"/>
        </w:rPr>
        <w:t>.</w:t>
      </w:r>
      <w:r>
        <w:rPr>
          <w:rFonts w:ascii="Times New Roman" w:hAnsi="Times New Roman"/>
          <w:color w:val="FF0000"/>
          <w:spacing w:val="-4"/>
          <w:szCs w:val="21"/>
        </w:rPr>
        <w:t>双链DNA分子中，一条脱氧核苷酸链中G和C共占1/2，则DNA分子中A占1</w:t>
      </w:r>
      <w:r>
        <w:rPr>
          <w:rFonts w:hint="eastAsia" w:ascii="Times New Roman" w:hAnsi="Times New Roman"/>
          <w:color w:val="FF0000"/>
          <w:spacing w:val="-4"/>
          <w:szCs w:val="21"/>
        </w:rPr>
        <w:t>/</w:t>
      </w:r>
      <w:r>
        <w:rPr>
          <w:rFonts w:ascii="Times New Roman" w:hAnsi="Times New Roman"/>
          <w:color w:val="FF0000"/>
          <w:spacing w:val="-4"/>
          <w:szCs w:val="21"/>
        </w:rPr>
        <w:t>4</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ascii="楷体" w:hAnsi="楷体" w:eastAsia="楷体"/>
          <w:color w:val="FF0000"/>
          <w:szCs w:val="21"/>
        </w:rPr>
        <w:t xml:space="preserve"> DNA分子双螺旋结构模型</w:t>
      </w:r>
      <w:r>
        <w:rPr>
          <w:rFonts w:hint="eastAsia" w:ascii="楷体" w:hAnsi="楷体" w:eastAsia="楷体"/>
          <w:color w:val="FF0000"/>
          <w:szCs w:val="21"/>
        </w:rPr>
        <w:t>属于物理</w:t>
      </w:r>
      <w:r>
        <w:rPr>
          <w:rFonts w:ascii="楷体" w:hAnsi="楷体" w:eastAsia="楷体"/>
          <w:color w:val="FF0000"/>
          <w:szCs w:val="21"/>
        </w:rPr>
        <w:t>模型</w:t>
      </w:r>
      <w:r>
        <w:rPr>
          <w:rFonts w:hint="eastAsia" w:ascii="楷体" w:hAnsi="楷体" w:eastAsia="楷体"/>
          <w:color w:val="FF0000"/>
          <w:szCs w:val="21"/>
        </w:rPr>
        <w:t>，A项错误；DNA分子的基本组成单位是脱氧（核糖）核苷酸，每个脱氧核苷酸中有1个分子磷酸、1个分子脱氧核糖和1个分子碱基，需要1个</w:t>
      </w:r>
      <w:r>
        <w:rPr>
          <w:rFonts w:ascii="楷体" w:hAnsi="楷体" w:eastAsia="楷体"/>
          <w:color w:val="FF0000"/>
          <w:szCs w:val="21"/>
        </w:rPr>
        <w:t>磷酸与脱氧核糖</w:t>
      </w:r>
      <w:r>
        <w:rPr>
          <w:rFonts w:hint="eastAsia" w:ascii="楷体" w:hAnsi="楷体" w:eastAsia="楷体"/>
          <w:color w:val="FF0000"/>
          <w:szCs w:val="21"/>
        </w:rPr>
        <w:t>之间</w:t>
      </w:r>
      <w:r>
        <w:rPr>
          <w:rFonts w:ascii="楷体" w:hAnsi="楷体" w:eastAsia="楷体"/>
          <w:color w:val="FF0000"/>
          <w:szCs w:val="21"/>
        </w:rPr>
        <w:t>的</w:t>
      </w:r>
      <w:r>
        <w:rPr>
          <w:rFonts w:hint="eastAsia" w:ascii="楷体" w:hAnsi="楷体" w:eastAsia="楷体"/>
          <w:color w:val="FF0000"/>
          <w:szCs w:val="21"/>
        </w:rPr>
        <w:t>连接物，</w:t>
      </w:r>
      <w:r>
        <w:rPr>
          <w:rFonts w:ascii="楷体" w:hAnsi="楷体" w:eastAsia="楷体"/>
          <w:color w:val="FF0000"/>
          <w:szCs w:val="21"/>
        </w:rPr>
        <w:t>搭建</w:t>
      </w:r>
      <w:r>
        <w:rPr>
          <w:rFonts w:hint="eastAsia" w:ascii="楷体" w:hAnsi="楷体" w:eastAsia="楷体"/>
          <w:color w:val="FF0000"/>
          <w:szCs w:val="21"/>
        </w:rPr>
        <w:t>含有</w:t>
      </w:r>
      <w:r>
        <w:rPr>
          <w:rFonts w:ascii="楷体" w:hAnsi="楷体" w:eastAsia="楷体"/>
          <w:color w:val="FF0000"/>
          <w:szCs w:val="21"/>
        </w:rPr>
        <w:t>6个碱基对的DNA结构</w:t>
      </w:r>
      <w:r>
        <w:rPr>
          <w:rFonts w:hint="eastAsia" w:ascii="楷体" w:hAnsi="楷体" w:eastAsia="楷体"/>
          <w:color w:val="FF0000"/>
          <w:szCs w:val="21"/>
        </w:rPr>
        <w:t>模型，共需要12个脱氧核苷酸，即需要12个连接物，DNA分子是由两条链构成的，组成每条链的6个脱氧核苷酸之间需要5个连接物，两条链共需要10个连接物，12＋10＝22个连接物，B项错误；</w:t>
      </w:r>
      <w:r>
        <w:rPr>
          <w:rFonts w:ascii="楷体" w:hAnsi="楷体" w:eastAsia="楷体"/>
          <w:color w:val="FF0000"/>
          <w:szCs w:val="21"/>
        </w:rPr>
        <w:t>DNA分子</w:t>
      </w:r>
      <w:r>
        <w:rPr>
          <w:rFonts w:hint="eastAsia" w:ascii="楷体" w:hAnsi="楷体" w:eastAsia="楷体"/>
          <w:color w:val="FF0000"/>
          <w:szCs w:val="21"/>
        </w:rPr>
        <w:t>的两</w:t>
      </w:r>
      <w:r>
        <w:rPr>
          <w:rFonts w:ascii="楷体" w:hAnsi="楷体" w:eastAsia="楷体"/>
          <w:color w:val="FF0000"/>
          <w:szCs w:val="21"/>
        </w:rPr>
        <w:t>条链</w:t>
      </w:r>
      <w:r>
        <w:rPr>
          <w:rFonts w:hint="eastAsia" w:ascii="楷体" w:hAnsi="楷体" w:eastAsia="楷体"/>
          <w:color w:val="FF0000"/>
          <w:szCs w:val="21"/>
        </w:rPr>
        <w:t>之间的</w:t>
      </w:r>
      <w:r>
        <w:rPr>
          <w:rFonts w:ascii="楷体" w:hAnsi="楷体" w:eastAsia="楷体"/>
          <w:color w:val="FF0000"/>
          <w:szCs w:val="21"/>
        </w:rPr>
        <w:t>碱基A和T</w:t>
      </w:r>
      <w:r>
        <w:rPr>
          <w:rFonts w:hint="eastAsia" w:ascii="楷体" w:hAnsi="楷体" w:eastAsia="楷体"/>
          <w:color w:val="FF0000"/>
          <w:szCs w:val="21"/>
        </w:rPr>
        <w:t>是</w:t>
      </w:r>
      <w:r>
        <w:rPr>
          <w:rFonts w:ascii="楷体" w:hAnsi="楷体" w:eastAsia="楷体"/>
          <w:color w:val="FF0000"/>
          <w:szCs w:val="21"/>
        </w:rPr>
        <w:t>通过氢键</w:t>
      </w:r>
      <w:r>
        <w:rPr>
          <w:rFonts w:hint="eastAsia" w:ascii="楷体" w:hAnsi="楷体" w:eastAsia="楷体"/>
          <w:color w:val="FF0000"/>
          <w:szCs w:val="21"/>
        </w:rPr>
        <w:t>相</w:t>
      </w:r>
      <w:r>
        <w:rPr>
          <w:rFonts w:ascii="楷体" w:hAnsi="楷体" w:eastAsia="楷体"/>
          <w:color w:val="FF0000"/>
          <w:szCs w:val="21"/>
        </w:rPr>
        <w:t>连接</w:t>
      </w:r>
      <w:r>
        <w:rPr>
          <w:rFonts w:hint="eastAsia" w:ascii="楷体" w:hAnsi="楷体" w:eastAsia="楷体"/>
          <w:color w:val="FF0000"/>
          <w:szCs w:val="21"/>
        </w:rPr>
        <w:t>的，</w:t>
      </w:r>
      <w:r>
        <w:rPr>
          <w:rFonts w:ascii="楷体" w:hAnsi="楷体" w:eastAsia="楷体"/>
          <w:color w:val="FF0000"/>
          <w:szCs w:val="21"/>
        </w:rPr>
        <w:t>DNA分子</w:t>
      </w:r>
      <w:r>
        <w:rPr>
          <w:rFonts w:hint="eastAsia" w:ascii="楷体" w:hAnsi="楷体" w:eastAsia="楷体"/>
          <w:color w:val="FF0000"/>
          <w:szCs w:val="21"/>
        </w:rPr>
        <w:t>的</w:t>
      </w:r>
      <w:r>
        <w:rPr>
          <w:rFonts w:ascii="楷体" w:hAnsi="楷体" w:eastAsia="楷体"/>
          <w:color w:val="FF0000"/>
          <w:szCs w:val="21"/>
        </w:rPr>
        <w:t>一条链中相邻的碱基A和T</w:t>
      </w:r>
      <w:r>
        <w:rPr>
          <w:rFonts w:hint="eastAsia" w:ascii="楷体" w:hAnsi="楷体" w:eastAsia="楷体"/>
          <w:color w:val="FF0000"/>
          <w:szCs w:val="21"/>
        </w:rPr>
        <w:t>是</w:t>
      </w:r>
      <w:r>
        <w:rPr>
          <w:rFonts w:ascii="楷体" w:hAnsi="楷体" w:eastAsia="楷体"/>
          <w:color w:val="FF0000"/>
          <w:szCs w:val="21"/>
        </w:rPr>
        <w:t>通过</w:t>
      </w:r>
      <w:r>
        <w:rPr>
          <w:rFonts w:hint="eastAsia" w:ascii="楷体" w:hAnsi="楷体" w:eastAsia="楷体"/>
          <w:color w:val="FF0000"/>
          <w:szCs w:val="21"/>
        </w:rPr>
        <w:t>“脱氧核糖—磷酸—脱氧核糖”相</w:t>
      </w:r>
      <w:r>
        <w:rPr>
          <w:rFonts w:ascii="楷体" w:hAnsi="楷体" w:eastAsia="楷体"/>
          <w:color w:val="FF0000"/>
          <w:szCs w:val="21"/>
        </w:rPr>
        <w:t>连接</w:t>
      </w:r>
      <w:r>
        <w:rPr>
          <w:rFonts w:hint="eastAsia" w:ascii="楷体" w:hAnsi="楷体" w:eastAsia="楷体"/>
          <w:color w:val="FF0000"/>
          <w:szCs w:val="21"/>
        </w:rPr>
        <w:t>的，C项错误；已知在</w:t>
      </w:r>
      <w:r>
        <w:rPr>
          <w:rFonts w:ascii="楷体" w:hAnsi="楷体" w:eastAsia="楷体"/>
          <w:color w:val="FF0000"/>
          <w:spacing w:val="-4"/>
          <w:szCs w:val="21"/>
        </w:rPr>
        <w:t>双链DNA分子中，一条脱氧核苷酸链中G</w:t>
      </w:r>
      <w:r>
        <w:rPr>
          <w:rFonts w:hint="eastAsia" w:ascii="楷体" w:hAnsi="楷体" w:eastAsia="楷体"/>
          <w:color w:val="FF0000"/>
          <w:spacing w:val="-4"/>
          <w:szCs w:val="21"/>
          <w:vertAlign w:val="subscript"/>
        </w:rPr>
        <w:t>1</w:t>
      </w:r>
      <w:r>
        <w:rPr>
          <w:rFonts w:ascii="楷体" w:hAnsi="楷体" w:eastAsia="楷体"/>
          <w:color w:val="FF0000"/>
          <w:spacing w:val="-4"/>
          <w:szCs w:val="21"/>
        </w:rPr>
        <w:t>和C</w:t>
      </w:r>
      <w:r>
        <w:rPr>
          <w:rFonts w:hint="eastAsia" w:ascii="楷体" w:hAnsi="楷体" w:eastAsia="楷体"/>
          <w:color w:val="FF0000"/>
          <w:spacing w:val="-4"/>
          <w:szCs w:val="21"/>
          <w:vertAlign w:val="subscript"/>
        </w:rPr>
        <w:t>1</w:t>
      </w:r>
      <w:r>
        <w:rPr>
          <w:rFonts w:ascii="楷体" w:hAnsi="楷体" w:eastAsia="楷体"/>
          <w:color w:val="FF0000"/>
          <w:spacing w:val="-4"/>
          <w:szCs w:val="21"/>
        </w:rPr>
        <w:t>共占</w:t>
      </w:r>
      <w:r>
        <w:rPr>
          <w:rFonts w:hint="eastAsia" w:ascii="楷体" w:hAnsi="楷体" w:eastAsia="楷体"/>
          <w:color w:val="FF0000"/>
          <w:spacing w:val="-4"/>
          <w:szCs w:val="21"/>
        </w:rPr>
        <w:t>该链碱基总数的</w:t>
      </w:r>
      <w:r>
        <w:rPr>
          <w:rFonts w:ascii="楷体" w:hAnsi="楷体" w:eastAsia="楷体"/>
          <w:color w:val="FF0000"/>
          <w:spacing w:val="-4"/>
          <w:szCs w:val="21"/>
        </w:rPr>
        <w:t>1/2，</w:t>
      </w:r>
      <w:r>
        <w:rPr>
          <w:rFonts w:hint="eastAsia" w:ascii="楷体" w:hAnsi="楷体" w:eastAsia="楷体"/>
          <w:color w:val="FF0000"/>
          <w:spacing w:val="-4"/>
          <w:szCs w:val="21"/>
        </w:rPr>
        <w:t>则A</w:t>
      </w:r>
      <w:r>
        <w:rPr>
          <w:rFonts w:hint="eastAsia" w:ascii="楷体" w:hAnsi="楷体" w:eastAsia="楷体"/>
          <w:color w:val="FF0000"/>
          <w:spacing w:val="-4"/>
          <w:szCs w:val="21"/>
          <w:vertAlign w:val="subscript"/>
        </w:rPr>
        <w:t>1</w:t>
      </w:r>
      <w:r>
        <w:rPr>
          <w:rFonts w:hint="eastAsia" w:ascii="楷体" w:hAnsi="楷体" w:eastAsia="楷体"/>
          <w:color w:val="FF0000"/>
          <w:spacing w:val="-4"/>
          <w:szCs w:val="21"/>
        </w:rPr>
        <w:t>和T</w:t>
      </w:r>
      <w:r>
        <w:rPr>
          <w:rFonts w:hint="eastAsia" w:ascii="楷体" w:hAnsi="楷体" w:eastAsia="楷体"/>
          <w:color w:val="FF0000"/>
          <w:spacing w:val="-4"/>
          <w:szCs w:val="21"/>
          <w:vertAlign w:val="subscript"/>
        </w:rPr>
        <w:t>1</w:t>
      </w:r>
      <w:r>
        <w:rPr>
          <w:rFonts w:hint="eastAsia" w:ascii="楷体" w:hAnsi="楷体" w:eastAsia="楷体"/>
          <w:color w:val="FF0000"/>
          <w:spacing w:val="-4"/>
          <w:szCs w:val="21"/>
        </w:rPr>
        <w:t>也占1/2，根据A</w:t>
      </w:r>
      <w:r>
        <w:rPr>
          <w:rFonts w:hint="eastAsia" w:ascii="楷体" w:hAnsi="楷体" w:eastAsia="楷体"/>
          <w:color w:val="FF0000"/>
          <w:spacing w:val="-4"/>
          <w:szCs w:val="21"/>
          <w:vertAlign w:val="subscript"/>
        </w:rPr>
        <w:t>1</w:t>
      </w:r>
      <w:r>
        <w:rPr>
          <w:rFonts w:hint="eastAsia" w:ascii="楷体" w:hAnsi="楷体" w:eastAsia="楷体"/>
          <w:color w:val="FF0000"/>
          <w:spacing w:val="-4"/>
          <w:szCs w:val="21"/>
        </w:rPr>
        <w:t>＝T</w:t>
      </w:r>
      <w:r>
        <w:rPr>
          <w:rFonts w:hint="eastAsia" w:ascii="楷体" w:hAnsi="楷体" w:eastAsia="楷体"/>
          <w:color w:val="FF0000"/>
          <w:spacing w:val="-4"/>
          <w:szCs w:val="21"/>
          <w:vertAlign w:val="subscript"/>
        </w:rPr>
        <w:t>2</w:t>
      </w:r>
      <w:r>
        <w:rPr>
          <w:rFonts w:hint="eastAsia" w:ascii="楷体" w:hAnsi="楷体" w:eastAsia="楷体"/>
          <w:color w:val="FF0000"/>
          <w:spacing w:val="-4"/>
          <w:szCs w:val="21"/>
        </w:rPr>
        <w:t>，T</w:t>
      </w:r>
      <w:r>
        <w:rPr>
          <w:rFonts w:hint="eastAsia" w:ascii="楷体" w:hAnsi="楷体" w:eastAsia="楷体"/>
          <w:color w:val="FF0000"/>
          <w:spacing w:val="-4"/>
          <w:szCs w:val="21"/>
          <w:vertAlign w:val="subscript"/>
        </w:rPr>
        <w:t>1</w:t>
      </w:r>
      <w:r>
        <w:rPr>
          <w:rFonts w:hint="eastAsia" w:ascii="楷体" w:hAnsi="楷体" w:eastAsia="楷体"/>
          <w:color w:val="FF0000"/>
          <w:spacing w:val="-4"/>
          <w:szCs w:val="21"/>
        </w:rPr>
        <w:t>＝A</w:t>
      </w:r>
      <w:r>
        <w:rPr>
          <w:rFonts w:hint="eastAsia" w:ascii="楷体" w:hAnsi="楷体" w:eastAsia="楷体"/>
          <w:color w:val="FF0000"/>
          <w:spacing w:val="-4"/>
          <w:szCs w:val="21"/>
          <w:vertAlign w:val="subscript"/>
        </w:rPr>
        <w:t>2</w:t>
      </w:r>
      <w:r>
        <w:rPr>
          <w:rFonts w:hint="eastAsia" w:ascii="楷体" w:hAnsi="楷体" w:eastAsia="楷体"/>
          <w:color w:val="FF0000"/>
          <w:spacing w:val="-4"/>
          <w:szCs w:val="21"/>
        </w:rPr>
        <w:t>可知，A和T占两条链的碱基总数的</w:t>
      </w:r>
      <w:r>
        <w:rPr>
          <w:rFonts w:ascii="楷体" w:hAnsi="楷体" w:eastAsia="楷体"/>
          <w:color w:val="FF0000"/>
          <w:spacing w:val="-4"/>
          <w:szCs w:val="21"/>
        </w:rPr>
        <w:t>1/2</w:t>
      </w:r>
      <w:r>
        <w:rPr>
          <w:rFonts w:hint="eastAsia" w:ascii="楷体" w:hAnsi="楷体" w:eastAsia="楷体"/>
          <w:color w:val="FF0000"/>
          <w:spacing w:val="-4"/>
          <w:szCs w:val="21"/>
        </w:rPr>
        <w:t>，A＝T＝</w:t>
      </w:r>
      <w:r>
        <w:rPr>
          <w:rFonts w:ascii="楷体" w:hAnsi="楷体" w:eastAsia="楷体"/>
          <w:color w:val="FF0000"/>
          <w:spacing w:val="-4"/>
          <w:szCs w:val="21"/>
        </w:rPr>
        <w:t>1/</w:t>
      </w:r>
      <w:r>
        <w:rPr>
          <w:rFonts w:hint="eastAsia" w:ascii="楷体" w:hAnsi="楷体" w:eastAsia="楷体"/>
          <w:color w:val="FF0000"/>
          <w:spacing w:val="-4"/>
          <w:szCs w:val="21"/>
        </w:rPr>
        <w:t>4，D项正确。</w:t>
      </w:r>
    </w:p>
    <w:p>
      <w:pPr>
        <w:rPr>
          <w:rFonts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D</w:t>
      </w:r>
    </w:p>
    <w:p>
      <w:pPr>
        <w:rPr>
          <w:rFonts w:ascii="Times New Roman" w:hAnsi="Times New Roman"/>
        </w:rPr>
      </w:pPr>
      <w:r>
        <w:rPr>
          <w:rFonts w:ascii="Times New Roman" w:hAnsi="Times New Roman"/>
        </w:rPr>
        <w:t>10.研究人员对某哺乳动物细胞分裂中染色体形态、数目和分布进行了观察分析，图1和图2为其细胞分裂两个不同时期的示意图（仅示部分染色体），图3表示细胞分裂不同时期染色体与核DNA数目比。下列叙述正确的是</w:t>
      </w:r>
    </w:p>
    <w:p>
      <w:pPr>
        <w:rPr>
          <w:rFonts w:ascii="Times New Roman" w:hAnsi="Times New Roman"/>
        </w:rPr>
      </w:pPr>
      <w:r>
        <w:rPr>
          <w:rFonts w:ascii="Times New Roman" w:hAnsi="Times New Roman"/>
        </w:rPr>
        <w:pict>
          <v:group id="_x0000_s2050" o:spid="_x0000_s2050" o:spt="203" style="position:absolute;left:0pt;margin-left:78.8pt;margin-top:2.05pt;height:92.25pt;width:247.75pt;z-index:251669504;mso-width-relative:page;mso-height-relative:page;" coordorigin="1830,8893" coordsize="5220,2042">
            <o:lock v:ext="edit"/>
            <v:shape id="_x0000_s2051" o:spid="_x0000_s2051" o:spt="75" type="#_x0000_t75" style="position:absolute;left:1830;top:8940;height:1530;width:5115;" filled="f" stroked="f" coordsize="21600,21600">
              <v:path/>
              <v:fill on="f" focussize="0,0"/>
              <v:stroke on="f"/>
              <v:imagedata r:id="rId6" o:title=""/>
              <o:lock v:ext="edit" aspectratio="t"/>
              <v:textbox style="mso-rotate-with-shape:t;"/>
            </v:shape>
            <v:shape id="_x0000_s2052" o:spid="_x0000_s2052" o:spt="202" type="#_x0000_t202" style="position:absolute;left:4868;top:8893;height:455;width:2182;" filled="f" stroked="f" coordsize="21600,21600">
              <v:path/>
              <v:fill on="f" focussize="0,0"/>
              <v:stroke on="f"/>
              <v:imagedata o:title=""/>
              <o:lock v:ext="edit"/>
              <v:textbox>
                <w:txbxContent>
                  <w:p>
                    <w:pPr>
                      <w:rPr>
                        <w:sz w:val="16"/>
                        <w:szCs w:val="16"/>
                      </w:rPr>
                    </w:pPr>
                    <w:r>
                      <w:rPr>
                        <w:rFonts w:hint="eastAsia"/>
                        <w:sz w:val="16"/>
                        <w:szCs w:val="16"/>
                      </w:rPr>
                      <w:t>染色体与核DNA数目比</w:t>
                    </w:r>
                  </w:p>
                </w:txbxContent>
              </v:textbox>
            </v:shape>
            <v:shape id="_x0000_s2053" o:spid="_x0000_s2053" o:spt="202" type="#_x0000_t202" style="position:absolute;left:5573;top:10153;height:455;width:1403;" filled="f" stroked="f" coordsize="21600,21600">
              <v:path/>
              <v:fill on="f" focussize="0,0"/>
              <v:stroke on="f"/>
              <v:imagedata o:title=""/>
              <o:lock v:ext="edit"/>
              <v:textbox>
                <w:txbxContent>
                  <w:p>
                    <w:pPr>
                      <w:rPr>
                        <w:sz w:val="16"/>
                        <w:szCs w:val="16"/>
                      </w:rPr>
                    </w:pPr>
                    <w:r>
                      <w:rPr>
                        <w:rFonts w:hint="eastAsia"/>
                        <w:sz w:val="16"/>
                        <w:szCs w:val="16"/>
                      </w:rPr>
                      <w:t>细胞分裂时期</w:t>
                    </w:r>
                  </w:p>
                </w:txbxContent>
              </v:textbox>
            </v:shape>
            <v:shape id="_x0000_s2054" o:spid="_x0000_s2054" o:spt="202" type="#_x0000_t202" style="position:absolute;left:2199;top:10480;height:455;width:4240;" filled="f" stroked="f" coordsize="21600,21600">
              <v:path/>
              <v:fill on="f" focussize="0,0"/>
              <v:stroke on="f"/>
              <v:imagedata o:title=""/>
              <o:lock v:ext="edit"/>
              <v:textbox>
                <w:txbxContent>
                  <w:p>
                    <w:pPr>
                      <w:rPr>
                        <w:sz w:val="18"/>
                        <w:szCs w:val="18"/>
                      </w:rPr>
                    </w:pPr>
                    <w:r>
                      <w:rPr>
                        <w:rFonts w:hint="eastAsia"/>
                        <w:sz w:val="18"/>
                        <w:szCs w:val="18"/>
                      </w:rPr>
                      <w:t>图1          图2                   图3</w:t>
                    </w:r>
                  </w:p>
                </w:txbxContent>
              </v:textbox>
            </v:shape>
          </v:group>
        </w:pic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firstLine="210" w:firstLineChars="100"/>
        <w:rPr>
          <w:rFonts w:ascii="Times New Roman" w:hAnsi="Times New Roman"/>
        </w:rPr>
      </w:pPr>
    </w:p>
    <w:p>
      <w:pPr>
        <w:ind w:firstLine="210" w:firstLineChars="100"/>
        <w:rPr>
          <w:rFonts w:ascii="Times New Roman" w:hAnsi="Times New Roman"/>
        </w:rPr>
      </w:pPr>
      <w:r>
        <w:rPr>
          <w:rFonts w:ascii="Times New Roman" w:hAnsi="Times New Roman"/>
        </w:rPr>
        <w:t>A</w:t>
      </w:r>
      <w:r>
        <w:rPr>
          <w:rFonts w:hint="eastAsia" w:ascii="Times New Roman" w:hAnsi="Times New Roman"/>
          <w:szCs w:val="21"/>
        </w:rPr>
        <w:t>.</w:t>
      </w:r>
      <w:r>
        <w:rPr>
          <w:rFonts w:ascii="Times New Roman" w:hAnsi="Times New Roman"/>
        </w:rPr>
        <w:t>图1细胞处于减数第一次分裂后期，细胞中有4个染色体组</w:t>
      </w:r>
    </w:p>
    <w:p>
      <w:pPr>
        <w:ind w:firstLine="210" w:firstLineChars="100"/>
        <w:rPr>
          <w:rFonts w:ascii="Times New Roman" w:hAnsi="Times New Roman"/>
          <w:color w:val="FF0000"/>
        </w:rPr>
      </w:pPr>
      <w:r>
        <w:rPr>
          <w:rFonts w:ascii="Times New Roman" w:hAnsi="Times New Roman"/>
          <w:color w:val="FF0000"/>
        </w:rPr>
        <w:t>B</w:t>
      </w:r>
      <w:r>
        <w:rPr>
          <w:rFonts w:hint="eastAsia" w:ascii="Times New Roman" w:hAnsi="Times New Roman"/>
          <w:color w:val="FF0000"/>
          <w:szCs w:val="21"/>
        </w:rPr>
        <w:t>.</w:t>
      </w:r>
      <w:r>
        <w:rPr>
          <w:rFonts w:ascii="Times New Roman" w:hAnsi="Times New Roman"/>
          <w:color w:val="FF0000"/>
        </w:rPr>
        <w:t>若图2细胞来自图1细胞，则其产生的子细胞是卵细胞和极体</w:t>
      </w:r>
    </w:p>
    <w:p>
      <w:pPr>
        <w:ind w:firstLine="210" w:firstLineChars="100"/>
        <w:rPr>
          <w:rFonts w:ascii="Times New Roman" w:hAnsi="Times New Roman"/>
        </w:rPr>
      </w:pPr>
      <w:r>
        <w:rPr>
          <w:rFonts w:ascii="Times New Roman" w:hAnsi="Times New Roman"/>
        </w:rPr>
        <w:t>C</w:t>
      </w:r>
      <w:r>
        <w:rPr>
          <w:rFonts w:hint="eastAsia" w:ascii="Times New Roman" w:hAnsi="Times New Roman"/>
          <w:szCs w:val="21"/>
        </w:rPr>
        <w:t>.</w:t>
      </w:r>
      <w:r>
        <w:rPr>
          <w:rFonts w:ascii="Times New Roman" w:hAnsi="Times New Roman"/>
        </w:rPr>
        <w:t>图3中B→C的原因是DNA复制，E→F的原因是膜向内凹陷缢裂</w:t>
      </w:r>
    </w:p>
    <w:p>
      <w:pPr>
        <w:ind w:firstLine="210" w:firstLineChars="100"/>
        <w:jc w:val="left"/>
        <w:textAlignment w:val="center"/>
        <w:rPr>
          <w:rFonts w:ascii="Times New Roman" w:hAnsi="Times New Roman"/>
          <w:szCs w:val="21"/>
        </w:rPr>
      </w:pPr>
      <w:r>
        <w:rPr>
          <w:rFonts w:ascii="Times New Roman" w:hAnsi="Times New Roman"/>
        </w:rPr>
        <w:t>D</w:t>
      </w:r>
      <w:r>
        <w:rPr>
          <w:rFonts w:hint="eastAsia" w:ascii="Times New Roman" w:hAnsi="Times New Roman"/>
          <w:szCs w:val="21"/>
        </w:rPr>
        <w:t>.</w:t>
      </w:r>
      <w:r>
        <w:rPr>
          <w:rFonts w:ascii="Times New Roman" w:hAnsi="Times New Roman"/>
        </w:rPr>
        <w:t>图1处于图3中的CE段，图2处于图3中的FG段</w:t>
      </w:r>
    </w:p>
    <w:p>
      <w:pPr>
        <w:jc w:val="left"/>
        <w:textAlignment w:val="center"/>
        <w:rPr>
          <w:rFonts w:ascii="楷体" w:hAnsi="楷体" w:eastAsia="楷体"/>
          <w:color w:val="FF0000"/>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楷体" w:hAnsi="楷体" w:eastAsia="楷体"/>
          <w:color w:val="FF0000"/>
        </w:rPr>
        <w:t xml:space="preserve"> 图1细胞中有2个染色体组，染色体组是由非同源染色体组成的，A项错误；</w:t>
      </w:r>
      <w:r>
        <w:rPr>
          <w:rFonts w:ascii="楷体" w:hAnsi="楷体" w:eastAsia="楷体"/>
          <w:color w:val="FF0000"/>
        </w:rPr>
        <w:t>若图2细胞来自图1细胞，</w:t>
      </w:r>
      <w:r>
        <w:rPr>
          <w:rFonts w:hint="eastAsia" w:ascii="楷体" w:hAnsi="楷体" w:eastAsia="楷体"/>
          <w:color w:val="FF0000"/>
        </w:rPr>
        <w:t>则图2细胞是次级卵母细胞，经过减数第二次分裂产生的子细胞是1个卵细胞和1个极体，B项正确；E</w:t>
      </w:r>
      <w:r>
        <w:rPr>
          <w:rFonts w:ascii="楷体" w:hAnsi="楷体" w:eastAsia="楷体"/>
          <w:color w:val="FF0000"/>
        </w:rPr>
        <w:t>→</w:t>
      </w:r>
      <w:r>
        <w:rPr>
          <w:rFonts w:hint="eastAsia" w:ascii="楷体" w:hAnsi="楷体" w:eastAsia="楷体"/>
          <w:color w:val="FF0000"/>
        </w:rPr>
        <w:t>F的原因是着丝点分裂，染色单体分开，成为两条子染色体，C项错误；图1细胞处于减数第一次分裂后期，图2细胞处于减数第二次分裂中期，两者染色体与核DNA之比都为1∶2，都应该处于</w:t>
      </w:r>
      <w:r>
        <w:rPr>
          <w:rFonts w:ascii="楷体" w:hAnsi="楷体" w:eastAsia="楷体"/>
          <w:color w:val="FF0000"/>
        </w:rPr>
        <w:t>图3中的CE段</w:t>
      </w:r>
      <w:r>
        <w:rPr>
          <w:rFonts w:hint="eastAsia" w:ascii="楷体" w:hAnsi="楷体" w:eastAsia="楷体"/>
          <w:color w:val="FF0000"/>
        </w:rPr>
        <w:t>，</w:t>
      </w:r>
      <w:r>
        <w:rPr>
          <w:rFonts w:ascii="楷体" w:hAnsi="楷体" w:eastAsia="楷体"/>
          <w:color w:val="FF0000"/>
        </w:rPr>
        <w:t>图3中的FG段</w:t>
      </w:r>
      <w:r>
        <w:rPr>
          <w:rFonts w:hint="eastAsia" w:ascii="楷体" w:hAnsi="楷体" w:eastAsia="楷体"/>
          <w:color w:val="FF0000"/>
        </w:rPr>
        <w:t>表示染色体与核DNA之比为1∶1，D项错误</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B</w:t>
      </w:r>
    </w:p>
    <w:p>
      <w:pPr>
        <w:pStyle w:val="16"/>
        <w:spacing w:before="0" w:beforeAutospacing="0" w:after="0" w:afterAutospacing="0"/>
        <w:rPr>
          <w:rFonts w:ascii="Times New Roman" w:hAnsi="Times New Roman"/>
          <w:sz w:val="21"/>
          <w:szCs w:val="21"/>
        </w:rPr>
      </w:pPr>
      <w:r>
        <w:rPr>
          <w:rFonts w:ascii="Times New Roman" w:hAnsi="Times New Roman"/>
          <w:sz w:val="21"/>
          <w:szCs w:val="21"/>
        </w:rPr>
        <w:t>11.某一品系油菜植株I（2n=20）与另一品系油菜植株Ⅱ（2n=18）杂交，产生的F</w:t>
      </w:r>
      <w:r>
        <w:rPr>
          <w:rFonts w:ascii="Times New Roman" w:hAnsi="Times New Roman"/>
          <w:sz w:val="21"/>
          <w:szCs w:val="21"/>
          <w:vertAlign w:val="subscript"/>
        </w:rPr>
        <w:t>1</w:t>
      </w:r>
      <w:r>
        <w:rPr>
          <w:rFonts w:ascii="Times New Roman" w:hAnsi="Times New Roman"/>
          <w:sz w:val="21"/>
          <w:szCs w:val="21"/>
        </w:rPr>
        <w:t>高度不育</w:t>
      </w:r>
      <w:r>
        <w:rPr>
          <w:rFonts w:hint="eastAsia" w:ascii="Times New Roman" w:hAnsi="Times New Roman"/>
          <w:sz w:val="21"/>
          <w:szCs w:val="21"/>
        </w:rPr>
        <w:t>。</w:t>
      </w:r>
      <w:r>
        <w:rPr>
          <w:rFonts w:ascii="Times New Roman" w:hAnsi="Times New Roman"/>
          <w:sz w:val="21"/>
          <w:szCs w:val="21"/>
        </w:rPr>
        <w:t>科研人员将F</w:t>
      </w:r>
      <w:r>
        <w:rPr>
          <w:rFonts w:ascii="Times New Roman" w:hAnsi="Times New Roman"/>
          <w:sz w:val="21"/>
          <w:szCs w:val="21"/>
          <w:vertAlign w:val="subscript"/>
        </w:rPr>
        <w:t>1</w:t>
      </w:r>
      <w:r>
        <w:rPr>
          <w:rFonts w:ascii="Times New Roman" w:hAnsi="Times New Roman"/>
          <w:sz w:val="21"/>
          <w:szCs w:val="21"/>
        </w:rPr>
        <w:t>的幼苗</w:t>
      </w:r>
      <w:r>
        <w:rPr>
          <w:rFonts w:hint="eastAsia" w:ascii="Times New Roman" w:hAnsi="Times New Roman"/>
          <w:sz w:val="21"/>
          <w:szCs w:val="21"/>
        </w:rPr>
        <w:t>尖端</w:t>
      </w:r>
      <w:r>
        <w:rPr>
          <w:rFonts w:ascii="Times New Roman" w:hAnsi="Times New Roman"/>
          <w:sz w:val="21"/>
          <w:szCs w:val="21"/>
        </w:rPr>
        <w:t>用适宜浓度的秋水仙素溶液处理后，获得了可育油菜新品系植株Ⅲ。下列叙述正确的是</w:t>
      </w:r>
    </w:p>
    <w:p>
      <w:pPr>
        <w:pStyle w:val="16"/>
        <w:spacing w:before="0" w:beforeAutospacing="0" w:after="0" w:afterAutospacing="0"/>
        <w:ind w:firstLine="210" w:firstLineChars="100"/>
        <w:rPr>
          <w:rFonts w:ascii="Times New Roman" w:hAnsi="Times New Roman"/>
          <w:sz w:val="21"/>
          <w:szCs w:val="21"/>
        </w:rPr>
      </w:pPr>
      <w:r>
        <w:rPr>
          <w:rFonts w:ascii="Times New Roman" w:hAnsi="Times New Roman"/>
          <w:sz w:val="21"/>
          <w:szCs w:val="21"/>
        </w:rPr>
        <w:t>A</w:t>
      </w:r>
      <w:r>
        <w:rPr>
          <w:rFonts w:hint="eastAsia" w:ascii="Times New Roman" w:hAnsi="Times New Roman"/>
          <w:sz w:val="21"/>
          <w:szCs w:val="21"/>
        </w:rPr>
        <w:t>.</w:t>
      </w:r>
      <w:r>
        <w:rPr>
          <w:rFonts w:ascii="Times New Roman" w:hAnsi="Times New Roman"/>
          <w:sz w:val="21"/>
          <w:szCs w:val="21"/>
        </w:rPr>
        <w:t>用秋水仙素处理F</w:t>
      </w:r>
      <w:r>
        <w:rPr>
          <w:rFonts w:ascii="Times New Roman" w:hAnsi="Times New Roman"/>
          <w:sz w:val="21"/>
          <w:szCs w:val="21"/>
          <w:vertAlign w:val="subscript"/>
        </w:rPr>
        <w:t>1</w:t>
      </w:r>
      <w:r>
        <w:rPr>
          <w:rFonts w:ascii="Times New Roman" w:hAnsi="Times New Roman"/>
          <w:sz w:val="21"/>
          <w:szCs w:val="21"/>
        </w:rPr>
        <w:t xml:space="preserve">的幼苗，能够抑制分裂细胞内中心体的形成 </w:t>
      </w:r>
    </w:p>
    <w:p>
      <w:pPr>
        <w:pStyle w:val="16"/>
        <w:spacing w:before="0" w:beforeAutospacing="0" w:after="0" w:afterAutospacing="0"/>
        <w:ind w:firstLine="210" w:firstLineChars="100"/>
        <w:rPr>
          <w:rFonts w:ascii="Times New Roman" w:hAnsi="Times New Roman"/>
          <w:sz w:val="21"/>
          <w:szCs w:val="21"/>
        </w:rPr>
      </w:pPr>
      <w:r>
        <w:rPr>
          <w:rFonts w:ascii="Times New Roman" w:hAnsi="Times New Roman"/>
          <w:sz w:val="21"/>
          <w:szCs w:val="21"/>
        </w:rPr>
        <w:t>B</w:t>
      </w:r>
      <w:r>
        <w:rPr>
          <w:rFonts w:hint="eastAsia" w:ascii="Times New Roman" w:hAnsi="Times New Roman"/>
          <w:sz w:val="21"/>
          <w:szCs w:val="21"/>
        </w:rPr>
        <w:t>.</w:t>
      </w:r>
      <w:r>
        <w:rPr>
          <w:rFonts w:ascii="Times New Roman" w:hAnsi="Times New Roman"/>
          <w:sz w:val="21"/>
          <w:szCs w:val="21"/>
        </w:rPr>
        <w:t>F</w:t>
      </w:r>
      <w:r>
        <w:rPr>
          <w:rFonts w:ascii="Times New Roman" w:hAnsi="Times New Roman"/>
          <w:sz w:val="21"/>
          <w:szCs w:val="21"/>
          <w:vertAlign w:val="subscript"/>
        </w:rPr>
        <w:t>1</w:t>
      </w:r>
      <w:r>
        <w:rPr>
          <w:rFonts w:ascii="Times New Roman" w:hAnsi="Times New Roman"/>
          <w:sz w:val="21"/>
          <w:szCs w:val="21"/>
        </w:rPr>
        <w:t>植株不育的原因是细胞内染色体数目以染色体组形式成倍增加</w:t>
      </w:r>
    </w:p>
    <w:p>
      <w:pPr>
        <w:pStyle w:val="16"/>
        <w:spacing w:before="0" w:beforeAutospacing="0" w:after="0" w:afterAutospacing="0"/>
        <w:ind w:firstLine="210" w:firstLineChars="100"/>
        <w:rPr>
          <w:rFonts w:ascii="Times New Roman" w:hAnsi="Times New Roman"/>
          <w:sz w:val="21"/>
          <w:szCs w:val="21"/>
        </w:rPr>
      </w:pPr>
      <w:r>
        <w:rPr>
          <w:rFonts w:ascii="Times New Roman" w:hAnsi="Times New Roman"/>
          <w:sz w:val="21"/>
          <w:szCs w:val="21"/>
        </w:rPr>
        <w:t>C</w:t>
      </w:r>
      <w:r>
        <w:rPr>
          <w:rFonts w:hint="eastAsia" w:ascii="Times New Roman" w:hAnsi="Times New Roman"/>
          <w:sz w:val="21"/>
          <w:szCs w:val="21"/>
        </w:rPr>
        <w:t>.</w:t>
      </w:r>
      <w:r>
        <w:rPr>
          <w:rFonts w:ascii="Times New Roman" w:hAnsi="Times New Roman"/>
          <w:sz w:val="21"/>
          <w:szCs w:val="21"/>
        </w:rPr>
        <w:t xml:space="preserve">新品系Ⅲ根尖细胞分裂，处于分裂后期的细胞中含有38条染色体 </w:t>
      </w:r>
    </w:p>
    <w:p>
      <w:pPr>
        <w:pStyle w:val="15"/>
        <w:ind w:firstLine="210" w:firstLineChars="100"/>
        <w:jc w:val="left"/>
        <w:textAlignment w:val="center"/>
        <w:rPr>
          <w:rFonts w:cs="Times New Roman"/>
          <w:color w:val="FF0000"/>
          <w:szCs w:val="21"/>
        </w:rPr>
      </w:pPr>
      <w:r>
        <w:rPr>
          <w:rFonts w:cs="Times New Roman"/>
          <w:color w:val="FF0000"/>
          <w:szCs w:val="21"/>
        </w:rPr>
        <w:t>D</w:t>
      </w:r>
      <w:r>
        <w:rPr>
          <w:rFonts w:hint="eastAsia" w:cs="Times New Roman"/>
          <w:color w:val="FF0000"/>
          <w:szCs w:val="21"/>
        </w:rPr>
        <w:t>.</w:t>
      </w:r>
      <w:r>
        <w:rPr>
          <w:rFonts w:cs="Times New Roman"/>
          <w:color w:val="FF0000"/>
          <w:szCs w:val="21"/>
        </w:rPr>
        <w:t>新品系Ⅲ植株自花传粉，其子代一般不会出现性状分离</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楷体" w:hAnsi="楷体" w:eastAsia="楷体"/>
          <w:color w:val="FF0000"/>
          <w:szCs w:val="21"/>
        </w:rPr>
        <w:t xml:space="preserve"> 秋水仙素作用的原理的抑制纺锤体的形成，A错；</w:t>
      </w:r>
      <w:r>
        <w:rPr>
          <w:rFonts w:ascii="楷体" w:hAnsi="楷体" w:eastAsia="楷体"/>
          <w:color w:val="FF0000"/>
          <w:szCs w:val="21"/>
        </w:rPr>
        <w:t>F</w:t>
      </w:r>
      <w:r>
        <w:rPr>
          <w:rFonts w:ascii="楷体" w:hAnsi="楷体" w:eastAsia="楷体"/>
          <w:color w:val="FF0000"/>
          <w:szCs w:val="21"/>
          <w:vertAlign w:val="subscript"/>
        </w:rPr>
        <w:t>1</w:t>
      </w:r>
      <w:r>
        <w:rPr>
          <w:rFonts w:ascii="楷体" w:hAnsi="楷体" w:eastAsia="楷体"/>
          <w:color w:val="FF0000"/>
          <w:szCs w:val="21"/>
        </w:rPr>
        <w:t>植株不育的原因</w:t>
      </w:r>
      <w:r>
        <w:rPr>
          <w:rFonts w:hint="eastAsia" w:ascii="楷体" w:hAnsi="楷体" w:eastAsia="楷体"/>
          <w:color w:val="FF0000"/>
          <w:szCs w:val="21"/>
        </w:rPr>
        <w:t>是细胞内无同源染色体，不能通过减数分裂形成正常的配子，B错；染色体加倍后的新品系III体细胞内染色体数为38，有丝分裂后期应为76，C错；经秋水仙素处理后得到的一般为纯合子，所以自交后代</w:t>
      </w:r>
      <w:r>
        <w:rPr>
          <w:rFonts w:ascii="楷体" w:hAnsi="楷体" w:eastAsia="楷体"/>
          <w:color w:val="FF0000"/>
          <w:szCs w:val="21"/>
        </w:rPr>
        <w:t>一般不会出现性状分离</w:t>
      </w:r>
      <w:r>
        <w:rPr>
          <w:rFonts w:hint="eastAsia" w:ascii="楷体" w:hAnsi="楷体" w:eastAsia="楷体"/>
          <w:color w:val="FF0000"/>
          <w:szCs w:val="21"/>
        </w:rPr>
        <w:t>，D正确。</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D</w:t>
      </w:r>
    </w:p>
    <w:p>
      <w:pPr>
        <w:jc w:val="left"/>
        <w:textAlignment w:val="center"/>
        <w:rPr>
          <w:rFonts w:ascii="Times New Roman" w:hAnsi="Times New Roman"/>
          <w:szCs w:val="21"/>
        </w:rPr>
      </w:pPr>
      <w:r>
        <w:rPr>
          <w:rFonts w:ascii="Times New Roman" w:hAnsi="Times New Roman"/>
        </w:rPr>
        <w:t>12</w:t>
      </w:r>
      <w:r>
        <w:rPr>
          <w:rFonts w:hint="eastAsia" w:ascii="Times New Roman" w:hAnsi="Times New Roman"/>
          <w:szCs w:val="21"/>
        </w:rPr>
        <w:t xml:space="preserve"> </w:t>
      </w:r>
      <w:r>
        <w:rPr>
          <w:rFonts w:hint="eastAsia" w:ascii="Times New Roman" w:hAnsi="Times New Roman"/>
        </w:rPr>
        <w:t>.</w:t>
      </w:r>
      <w:r>
        <w:rPr>
          <w:rFonts w:hint="eastAsia" w:ascii="Times New Roman" w:hAnsi="Times New Roman"/>
          <w:szCs w:val="21"/>
        </w:rPr>
        <w:t>下列</w:t>
      </w:r>
      <w:r>
        <w:rPr>
          <w:rFonts w:ascii="Times New Roman" w:hAnsi="Times New Roman"/>
          <w:szCs w:val="21"/>
        </w:rPr>
        <w:t>关于基因和染色体关系的叙述</w:t>
      </w:r>
      <w:r>
        <w:rPr>
          <w:rFonts w:hint="eastAsia" w:ascii="Times New Roman" w:hAnsi="Times New Roman"/>
          <w:szCs w:val="21"/>
        </w:rPr>
        <w:t>，</w:t>
      </w:r>
      <w:r>
        <w:rPr>
          <w:rFonts w:ascii="Times New Roman" w:hAnsi="Times New Roman"/>
          <w:szCs w:val="21"/>
        </w:rPr>
        <w:t>正确的是</w:t>
      </w:r>
    </w:p>
    <w:p>
      <w:pPr>
        <w:ind w:left="210" w:leftChars="100"/>
        <w:jc w:val="left"/>
        <w:textAlignment w:val="center"/>
        <w:rPr>
          <w:rFonts w:ascii="Times New Roman" w:hAnsi="Times New Roman"/>
          <w:color w:val="FF0000"/>
        </w:rPr>
      </w:pPr>
      <w:r>
        <w:rPr>
          <w:rFonts w:ascii="Times New Roman" w:hAnsi="Times New Roman"/>
          <w:szCs w:val="21"/>
        </w:rPr>
        <w:t>A</w:t>
      </w:r>
      <w:r>
        <w:rPr>
          <w:rFonts w:hint="eastAsia" w:ascii="Times New Roman" w:hAnsi="Times New Roman"/>
          <w:szCs w:val="21"/>
        </w:rPr>
        <w:t>.</w:t>
      </w:r>
      <w:r>
        <w:rPr>
          <w:rFonts w:ascii="Times New Roman" w:hAnsi="Times New Roman"/>
          <w:szCs w:val="21"/>
        </w:rPr>
        <w:t>所有基因</w:t>
      </w:r>
      <w:r>
        <w:rPr>
          <w:rFonts w:hint="eastAsia" w:ascii="Times New Roman" w:hAnsi="Times New Roman"/>
          <w:szCs w:val="21"/>
        </w:rPr>
        <w:t>都位于</w:t>
      </w:r>
      <w:r>
        <w:rPr>
          <w:rFonts w:ascii="Times New Roman" w:hAnsi="Times New Roman"/>
          <w:szCs w:val="21"/>
        </w:rPr>
        <w:t>染色体上</w:t>
      </w:r>
      <w:r>
        <w:rPr>
          <w:rFonts w:hint="eastAsia" w:ascii="Times New Roman" w:hAnsi="Times New Roman"/>
          <w:szCs w:val="21"/>
        </w:rPr>
        <w:t xml:space="preserve"> </w:t>
      </w:r>
      <w:r>
        <w:rPr>
          <w:rFonts w:ascii="Times New Roman" w:hAnsi="Times New Roman"/>
          <w:szCs w:val="21"/>
        </w:rPr>
        <w:t xml:space="preserve">            B</w:t>
      </w:r>
      <w:r>
        <w:rPr>
          <w:rFonts w:hint="eastAsia" w:ascii="Times New Roman" w:hAnsi="Times New Roman"/>
          <w:szCs w:val="21"/>
        </w:rPr>
        <w:t>.</w:t>
      </w:r>
      <w:r>
        <w:rPr>
          <w:rFonts w:ascii="Times New Roman" w:hAnsi="Times New Roman"/>
          <w:szCs w:val="21"/>
        </w:rPr>
        <w:t>非等位基因都位于非同源染色体上</w:t>
      </w:r>
      <w:r>
        <w:rPr>
          <w:rFonts w:ascii="Times New Roman" w:hAnsi="Times New Roman"/>
          <w:szCs w:val="21"/>
        </w:rPr>
        <w:cr/>
      </w:r>
      <w:r>
        <w:rPr>
          <w:rFonts w:ascii="Times New Roman" w:hAnsi="Times New Roman"/>
          <w:szCs w:val="21"/>
        </w:rPr>
        <w:t>C</w:t>
      </w:r>
      <w:r>
        <w:rPr>
          <w:rFonts w:hint="eastAsia" w:ascii="Times New Roman" w:hAnsi="Times New Roman"/>
          <w:szCs w:val="21"/>
        </w:rPr>
        <w:t>.性</w:t>
      </w:r>
      <w:r>
        <w:rPr>
          <w:rFonts w:ascii="Times New Roman" w:hAnsi="Times New Roman"/>
          <w:szCs w:val="21"/>
        </w:rPr>
        <w:t>染色体上的基因</w:t>
      </w:r>
      <w:r>
        <w:rPr>
          <w:rFonts w:hint="eastAsia" w:ascii="Times New Roman" w:hAnsi="Times New Roman"/>
          <w:szCs w:val="21"/>
        </w:rPr>
        <w:t>均与</w:t>
      </w:r>
      <w:r>
        <w:rPr>
          <w:rFonts w:ascii="Times New Roman" w:hAnsi="Times New Roman"/>
          <w:szCs w:val="21"/>
        </w:rPr>
        <w:t>性别</w:t>
      </w:r>
      <w:r>
        <w:rPr>
          <w:rFonts w:hint="eastAsia" w:ascii="Times New Roman" w:hAnsi="Times New Roman"/>
          <w:szCs w:val="21"/>
        </w:rPr>
        <w:t xml:space="preserve">决定有关 </w:t>
      </w:r>
      <w:r>
        <w:rPr>
          <w:rFonts w:ascii="Times New Roman" w:hAnsi="Times New Roman"/>
          <w:szCs w:val="21"/>
        </w:rPr>
        <w:t xml:space="preserve">  </w:t>
      </w:r>
      <w:r>
        <w:rPr>
          <w:rFonts w:ascii="Times New Roman" w:hAnsi="Times New Roman"/>
          <w:color w:val="FF0000"/>
          <w:szCs w:val="21"/>
        </w:rPr>
        <w:t>D</w:t>
      </w:r>
      <w:r>
        <w:rPr>
          <w:rFonts w:hint="eastAsia" w:ascii="Times New Roman" w:hAnsi="Times New Roman"/>
          <w:color w:val="FF0000"/>
          <w:szCs w:val="21"/>
        </w:rPr>
        <w:t>.</w:t>
      </w:r>
      <w:r>
        <w:rPr>
          <w:rFonts w:ascii="Times New Roman" w:hAnsi="Times New Roman"/>
          <w:color w:val="FF0000"/>
          <w:szCs w:val="21"/>
        </w:rPr>
        <w:t>同源染色体相同位置上的基因控制同一种性状</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楷体" w:hAnsi="楷体" w:eastAsia="楷体"/>
          <w:color w:val="FF0000"/>
          <w:szCs w:val="21"/>
        </w:rPr>
        <w:t xml:space="preserve"> 基因主要存在于染色体上，也可以存在细胞质中，A错；</w:t>
      </w:r>
      <w:r>
        <w:rPr>
          <w:rFonts w:ascii="楷体" w:hAnsi="楷体" w:eastAsia="楷体"/>
          <w:color w:val="FF0000"/>
          <w:szCs w:val="21"/>
        </w:rPr>
        <w:t>非等位基因</w:t>
      </w:r>
      <w:r>
        <w:rPr>
          <w:rFonts w:hint="eastAsia" w:ascii="楷体" w:hAnsi="楷体" w:eastAsia="楷体"/>
          <w:color w:val="FF0000"/>
          <w:szCs w:val="21"/>
        </w:rPr>
        <w:t>可以</w:t>
      </w:r>
      <w:r>
        <w:rPr>
          <w:rFonts w:ascii="楷体" w:hAnsi="楷体" w:eastAsia="楷体"/>
          <w:color w:val="FF0000"/>
          <w:szCs w:val="21"/>
        </w:rPr>
        <w:t>位于非同源染色体上</w:t>
      </w:r>
      <w:r>
        <w:rPr>
          <w:rFonts w:hint="eastAsia" w:ascii="楷体" w:hAnsi="楷体" w:eastAsia="楷体"/>
          <w:color w:val="FF0000"/>
          <w:szCs w:val="21"/>
        </w:rPr>
        <w:t>，也可以位于</w:t>
      </w:r>
      <w:r>
        <w:rPr>
          <w:rFonts w:ascii="楷体" w:hAnsi="楷体" w:eastAsia="楷体"/>
          <w:color w:val="FF0000"/>
          <w:szCs w:val="21"/>
        </w:rPr>
        <w:t>同源染色体上</w:t>
      </w:r>
      <w:r>
        <w:rPr>
          <w:rFonts w:hint="eastAsia" w:ascii="楷体" w:hAnsi="楷体" w:eastAsia="楷体"/>
          <w:color w:val="FF0000"/>
          <w:szCs w:val="21"/>
        </w:rPr>
        <w:t>，B错；性</w:t>
      </w:r>
      <w:r>
        <w:rPr>
          <w:rFonts w:ascii="楷体" w:hAnsi="楷体" w:eastAsia="楷体"/>
          <w:color w:val="FF0000"/>
          <w:szCs w:val="21"/>
        </w:rPr>
        <w:t>染色体上的基因</w:t>
      </w:r>
      <w:r>
        <w:rPr>
          <w:rFonts w:hint="eastAsia" w:ascii="楷体" w:hAnsi="楷体" w:eastAsia="楷体"/>
          <w:color w:val="FF0000"/>
          <w:szCs w:val="21"/>
        </w:rPr>
        <w:t>并不都与</w:t>
      </w:r>
      <w:r>
        <w:rPr>
          <w:rFonts w:ascii="楷体" w:hAnsi="楷体" w:eastAsia="楷体"/>
          <w:color w:val="FF0000"/>
          <w:szCs w:val="21"/>
        </w:rPr>
        <w:t>性别</w:t>
      </w:r>
      <w:r>
        <w:rPr>
          <w:rFonts w:hint="eastAsia" w:ascii="楷体" w:hAnsi="楷体" w:eastAsia="楷体"/>
          <w:color w:val="FF0000"/>
          <w:szCs w:val="21"/>
        </w:rPr>
        <w:t>决定有关，例如人的X染色体上的色盲基因等，C错；</w:t>
      </w:r>
      <w:r>
        <w:rPr>
          <w:rFonts w:ascii="楷体" w:hAnsi="楷体" w:eastAsia="楷体"/>
          <w:color w:val="FF0000"/>
          <w:szCs w:val="21"/>
        </w:rPr>
        <w:t>同源染色体相同位置上的基因</w:t>
      </w:r>
      <w:r>
        <w:rPr>
          <w:rFonts w:hint="eastAsia" w:ascii="楷体" w:hAnsi="楷体" w:eastAsia="楷体"/>
          <w:color w:val="FF0000"/>
          <w:szCs w:val="21"/>
        </w:rPr>
        <w:t>是等位基因或者是相同基因，但都</w:t>
      </w:r>
      <w:r>
        <w:rPr>
          <w:rFonts w:ascii="楷体" w:hAnsi="楷体" w:eastAsia="楷体"/>
          <w:color w:val="FF0000"/>
          <w:szCs w:val="21"/>
        </w:rPr>
        <w:t>控制</w:t>
      </w:r>
      <w:r>
        <w:rPr>
          <w:rFonts w:hint="eastAsia" w:ascii="楷体" w:hAnsi="楷体" w:eastAsia="楷体"/>
          <w:color w:val="FF0000"/>
          <w:szCs w:val="21"/>
        </w:rPr>
        <w:t>的是</w:t>
      </w:r>
      <w:r>
        <w:rPr>
          <w:rFonts w:ascii="楷体" w:hAnsi="楷体" w:eastAsia="楷体"/>
          <w:color w:val="FF0000"/>
          <w:szCs w:val="21"/>
        </w:rPr>
        <w:t>同一种性状</w:t>
      </w:r>
      <w:r>
        <w:rPr>
          <w:rFonts w:hint="eastAsia" w:ascii="楷体" w:hAnsi="楷体" w:eastAsia="楷体"/>
          <w:color w:val="FF0000"/>
          <w:szCs w:val="21"/>
        </w:rPr>
        <w:t>，D正确。</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D</w:t>
      </w:r>
    </w:p>
    <w:p>
      <w:pPr>
        <w:pStyle w:val="2"/>
        <w:rPr>
          <w:rFonts w:ascii="Times New Roman" w:hAnsi="Times New Roman"/>
        </w:rPr>
      </w:pPr>
      <w:r>
        <w:rPr>
          <w:rFonts w:ascii="Times New Roman" w:hAnsi="Times New Roman"/>
        </w:rPr>
        <w:t>13.下列有关人体内环境的叙述，正确的是</w:t>
      </w:r>
    </w:p>
    <w:p>
      <w:pPr>
        <w:ind w:firstLine="210" w:firstLineChars="100"/>
        <w:rPr>
          <w:rFonts w:ascii="Times New Roman" w:hAnsi="Times New Roman"/>
          <w:color w:val="FF0000"/>
          <w:szCs w:val="21"/>
        </w:rPr>
      </w:pPr>
      <w:r>
        <w:rPr>
          <w:rFonts w:ascii="Times New Roman" w:hAnsi="Times New Roman"/>
          <w:color w:val="FF0000"/>
          <w:szCs w:val="21"/>
        </w:rPr>
        <w:t>A.</w:t>
      </w:r>
      <w:r>
        <w:rPr>
          <w:rFonts w:hint="eastAsia" w:ascii="Times New Roman" w:hAnsi="Times New Roman"/>
          <w:color w:val="FF0000"/>
          <w:szCs w:val="21"/>
        </w:rPr>
        <w:t>血浆pH的稳定与H</w:t>
      </w:r>
      <w:r>
        <w:rPr>
          <w:rFonts w:ascii="Times New Roman" w:hAnsi="Times New Roman"/>
          <w:color w:val="FF0000"/>
          <w:szCs w:val="21"/>
        </w:rPr>
        <w:t>CO</w:t>
      </w:r>
      <w:r>
        <w:rPr>
          <w:rFonts w:ascii="Times New Roman" w:hAnsi="Times New Roman"/>
          <w:color w:val="FF0000"/>
          <w:szCs w:val="21"/>
          <w:vertAlign w:val="subscript"/>
        </w:rPr>
        <w:t>3</w:t>
      </w:r>
      <w:r>
        <w:rPr>
          <w:rFonts w:hint="eastAsia" w:ascii="Times New Roman" w:hAnsi="Times New Roman"/>
          <w:color w:val="FF0000"/>
          <w:sz w:val="15"/>
          <w:szCs w:val="15"/>
          <w:vertAlign w:val="superscript"/>
        </w:rPr>
        <w:t>—</w:t>
      </w:r>
      <w:r>
        <w:rPr>
          <w:rFonts w:hint="eastAsia" w:ascii="Times New Roman" w:hAnsi="Times New Roman"/>
          <w:color w:val="FF0000"/>
          <w:szCs w:val="21"/>
        </w:rPr>
        <w:t>和H</w:t>
      </w:r>
      <w:r>
        <w:rPr>
          <w:rFonts w:ascii="Times New Roman" w:hAnsi="Times New Roman"/>
          <w:color w:val="FF0000"/>
          <w:szCs w:val="21"/>
        </w:rPr>
        <w:t>PO</w:t>
      </w:r>
      <w:r>
        <w:rPr>
          <w:rFonts w:ascii="Times New Roman" w:hAnsi="Times New Roman"/>
          <w:color w:val="FF0000"/>
          <w:szCs w:val="21"/>
          <w:vertAlign w:val="subscript"/>
        </w:rPr>
        <w:t>4</w:t>
      </w:r>
      <w:r>
        <w:rPr>
          <w:rFonts w:ascii="Times New Roman" w:hAnsi="Times New Roman"/>
          <w:color w:val="FF0000"/>
          <w:szCs w:val="21"/>
          <w:vertAlign w:val="superscript"/>
        </w:rPr>
        <w:t>2</w:t>
      </w:r>
      <w:r>
        <w:rPr>
          <w:rFonts w:hint="eastAsia" w:ascii="Times New Roman" w:hAnsi="Times New Roman"/>
          <w:color w:val="FF0000"/>
          <w:sz w:val="15"/>
          <w:szCs w:val="15"/>
          <w:vertAlign w:val="superscript"/>
        </w:rPr>
        <w:t>—</w:t>
      </w:r>
      <w:r>
        <w:rPr>
          <w:rFonts w:hint="eastAsia" w:ascii="Times New Roman" w:hAnsi="Times New Roman"/>
          <w:color w:val="FF0000"/>
          <w:szCs w:val="21"/>
        </w:rPr>
        <w:t xml:space="preserve">有关 </w:t>
      </w:r>
      <w:r>
        <w:rPr>
          <w:rFonts w:ascii="Times New Roman" w:hAnsi="Times New Roman"/>
          <w:color w:val="FF0000"/>
          <w:szCs w:val="21"/>
        </w:rPr>
        <w:t xml:space="preserve">   </w:t>
      </w:r>
    </w:p>
    <w:p>
      <w:pPr>
        <w:ind w:firstLine="210" w:firstLineChars="100"/>
        <w:rPr>
          <w:rFonts w:ascii="Times New Roman" w:hAnsi="Times New Roman"/>
          <w:szCs w:val="21"/>
        </w:rPr>
      </w:pPr>
      <w:r>
        <w:rPr>
          <w:rFonts w:ascii="Times New Roman" w:hAnsi="Times New Roman"/>
          <w:szCs w:val="21"/>
        </w:rPr>
        <w:t>B.组织液是组织细胞生命活动和代谢的主要场所</w:t>
      </w:r>
    </w:p>
    <w:p>
      <w:pPr>
        <w:ind w:firstLine="210" w:firstLineChars="100"/>
        <w:rPr>
          <w:rFonts w:ascii="Times New Roman" w:hAnsi="Times New Roman"/>
          <w:szCs w:val="21"/>
        </w:rPr>
      </w:pPr>
      <w:r>
        <w:rPr>
          <w:rFonts w:ascii="Times New Roman" w:hAnsi="Times New Roman"/>
          <w:szCs w:val="21"/>
        </w:rPr>
        <w:t>C.血浆渗入组织液的量</w:t>
      </w:r>
      <w:r>
        <w:rPr>
          <w:rFonts w:hint="eastAsia" w:ascii="Times New Roman" w:hAnsi="Times New Roman"/>
          <w:szCs w:val="21"/>
        </w:rPr>
        <w:t>等</w:t>
      </w:r>
      <w:r>
        <w:rPr>
          <w:rFonts w:ascii="Times New Roman" w:hAnsi="Times New Roman"/>
          <w:szCs w:val="21"/>
        </w:rPr>
        <w:t>于组织液回渗血浆的量</w:t>
      </w:r>
    </w:p>
    <w:p>
      <w:pPr>
        <w:ind w:firstLine="210" w:firstLineChars="100"/>
        <w:rPr>
          <w:rFonts w:ascii="Times New Roman" w:hAnsi="Times New Roman"/>
          <w:szCs w:val="21"/>
        </w:rPr>
      </w:pPr>
      <w:r>
        <w:rPr>
          <w:rFonts w:ascii="Times New Roman" w:hAnsi="Times New Roman"/>
          <w:szCs w:val="21"/>
        </w:rPr>
        <w:t>D.淋巴细胞只生活在淋巴液中</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楷体" w:hAnsi="楷体" w:eastAsia="楷体"/>
          <w:color w:val="FF0000"/>
          <w:szCs w:val="21"/>
        </w:rPr>
        <w:t xml:space="preserve"> 血浆pH的稳定与H</w:t>
      </w:r>
      <w:r>
        <w:rPr>
          <w:rFonts w:ascii="楷体" w:hAnsi="楷体" w:eastAsia="楷体"/>
          <w:color w:val="FF0000"/>
          <w:szCs w:val="21"/>
        </w:rPr>
        <w:t>CO</w:t>
      </w:r>
      <w:r>
        <w:rPr>
          <w:rFonts w:ascii="楷体" w:hAnsi="楷体" w:eastAsia="楷体"/>
          <w:color w:val="FF0000"/>
          <w:szCs w:val="21"/>
          <w:vertAlign w:val="subscript"/>
        </w:rPr>
        <w:t>3</w:t>
      </w:r>
      <w:r>
        <w:rPr>
          <w:rFonts w:hint="eastAsia" w:ascii="楷体" w:hAnsi="楷体" w:eastAsia="楷体"/>
          <w:color w:val="FF0000"/>
          <w:szCs w:val="21"/>
          <w:vertAlign w:val="superscript"/>
        </w:rPr>
        <w:t>—</w:t>
      </w:r>
      <w:r>
        <w:rPr>
          <w:rFonts w:hint="eastAsia" w:ascii="楷体" w:hAnsi="楷体" w:eastAsia="楷体"/>
          <w:color w:val="FF0000"/>
          <w:szCs w:val="21"/>
        </w:rPr>
        <w:t>和H</w:t>
      </w:r>
      <w:r>
        <w:rPr>
          <w:rFonts w:ascii="楷体" w:hAnsi="楷体" w:eastAsia="楷体"/>
          <w:color w:val="FF0000"/>
          <w:szCs w:val="21"/>
        </w:rPr>
        <w:t>PO</w:t>
      </w:r>
      <w:r>
        <w:rPr>
          <w:rFonts w:ascii="楷体" w:hAnsi="楷体" w:eastAsia="楷体"/>
          <w:color w:val="FF0000"/>
          <w:szCs w:val="21"/>
          <w:vertAlign w:val="subscript"/>
        </w:rPr>
        <w:t>4</w:t>
      </w:r>
      <w:r>
        <w:rPr>
          <w:rFonts w:ascii="楷体" w:hAnsi="楷体" w:eastAsia="楷体"/>
          <w:color w:val="FF0000"/>
          <w:szCs w:val="21"/>
          <w:vertAlign w:val="superscript"/>
        </w:rPr>
        <w:t>2</w:t>
      </w:r>
      <w:r>
        <w:rPr>
          <w:rFonts w:hint="eastAsia" w:ascii="楷体" w:hAnsi="楷体" w:eastAsia="楷体"/>
          <w:color w:val="FF0000"/>
          <w:szCs w:val="21"/>
          <w:vertAlign w:val="superscript"/>
        </w:rPr>
        <w:t>—</w:t>
      </w:r>
      <w:r>
        <w:rPr>
          <w:rFonts w:hint="eastAsia" w:ascii="楷体" w:hAnsi="楷体" w:eastAsia="楷体"/>
          <w:color w:val="FF0000"/>
          <w:szCs w:val="21"/>
        </w:rPr>
        <w:t>等有关，这些离子被称为缓冲物质，A正确；</w:t>
      </w:r>
      <w:r>
        <w:rPr>
          <w:rFonts w:ascii="楷体" w:hAnsi="楷体" w:eastAsia="楷体"/>
          <w:color w:val="FF0000"/>
          <w:szCs w:val="21"/>
        </w:rPr>
        <w:t>组织液是组织细胞</w:t>
      </w:r>
      <w:r>
        <w:rPr>
          <w:rFonts w:hint="eastAsia" w:ascii="楷体" w:hAnsi="楷体" w:eastAsia="楷体"/>
          <w:color w:val="FF0000"/>
          <w:szCs w:val="21"/>
        </w:rPr>
        <w:t>生活的具体内环境，</w:t>
      </w:r>
      <w:r>
        <w:rPr>
          <w:rFonts w:ascii="楷体" w:hAnsi="楷体" w:eastAsia="楷体"/>
          <w:color w:val="FF0000"/>
          <w:szCs w:val="21"/>
        </w:rPr>
        <w:t>细胞生命活动和代谢的主要场所</w:t>
      </w:r>
      <w:r>
        <w:rPr>
          <w:rFonts w:hint="eastAsia" w:ascii="楷体" w:hAnsi="楷体" w:eastAsia="楷体"/>
          <w:color w:val="FF0000"/>
          <w:szCs w:val="21"/>
        </w:rPr>
        <w:t>在细胞内，B错；</w:t>
      </w:r>
      <w:r>
        <w:rPr>
          <w:rFonts w:ascii="楷体" w:hAnsi="楷体" w:eastAsia="楷体"/>
          <w:color w:val="FF0000"/>
          <w:szCs w:val="21"/>
        </w:rPr>
        <w:t>血浆渗入组织液的量</w:t>
      </w:r>
      <w:r>
        <w:rPr>
          <w:rFonts w:hint="eastAsia" w:ascii="楷体" w:hAnsi="楷体" w:eastAsia="楷体"/>
          <w:color w:val="FF0000"/>
          <w:szCs w:val="21"/>
        </w:rPr>
        <w:t>大</w:t>
      </w:r>
      <w:r>
        <w:rPr>
          <w:rFonts w:ascii="楷体" w:hAnsi="楷体" w:eastAsia="楷体"/>
          <w:color w:val="FF0000"/>
          <w:szCs w:val="21"/>
        </w:rPr>
        <w:t>于组织液回渗血浆的量</w:t>
      </w:r>
      <w:r>
        <w:rPr>
          <w:rFonts w:hint="eastAsia" w:ascii="楷体" w:hAnsi="楷体" w:eastAsia="楷体"/>
          <w:color w:val="FF0000"/>
          <w:szCs w:val="21"/>
        </w:rPr>
        <w:t>，C错；</w:t>
      </w:r>
      <w:r>
        <w:rPr>
          <w:rFonts w:ascii="楷体" w:hAnsi="楷体" w:eastAsia="楷体"/>
          <w:color w:val="FF0000"/>
          <w:szCs w:val="21"/>
        </w:rPr>
        <w:t>淋巴细胞</w:t>
      </w:r>
      <w:r>
        <w:rPr>
          <w:rFonts w:hint="eastAsia" w:ascii="楷体" w:hAnsi="楷体" w:eastAsia="楷体"/>
          <w:color w:val="FF0000"/>
          <w:szCs w:val="21"/>
        </w:rPr>
        <w:t>可以</w:t>
      </w:r>
      <w:r>
        <w:rPr>
          <w:rFonts w:ascii="楷体" w:hAnsi="楷体" w:eastAsia="楷体"/>
          <w:color w:val="FF0000"/>
          <w:szCs w:val="21"/>
        </w:rPr>
        <w:t>生活在淋巴液中</w:t>
      </w:r>
      <w:r>
        <w:rPr>
          <w:rFonts w:hint="eastAsia" w:ascii="楷体" w:hAnsi="楷体" w:eastAsia="楷体"/>
          <w:color w:val="FF0000"/>
          <w:szCs w:val="21"/>
        </w:rPr>
        <w:t>，也可以生活在血浆中，D错。</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A</w:t>
      </w:r>
    </w:p>
    <w:p>
      <w:pPr>
        <w:rPr>
          <w:rFonts w:ascii="Times New Roman" w:hAnsi="Times New Roman"/>
          <w:szCs w:val="21"/>
        </w:rPr>
      </w:pPr>
      <w:r>
        <w:rPr>
          <w:rFonts w:ascii="Times New Roman" w:hAnsi="Times New Roman"/>
          <w:szCs w:val="21"/>
        </w:rPr>
        <w:t>14.</w:t>
      </w:r>
      <w:r>
        <w:rPr>
          <w:rFonts w:hint="eastAsia" w:ascii="Times New Roman" w:hAnsi="Times New Roman"/>
          <w:szCs w:val="21"/>
        </w:rPr>
        <w:t>临床上给人</w:t>
      </w:r>
      <w:r>
        <w:rPr>
          <w:rFonts w:ascii="Times New Roman" w:hAnsi="Times New Roman"/>
          <w:szCs w:val="21"/>
        </w:rPr>
        <w:t>注射灭活的甲型H1N1流感病毒</w:t>
      </w:r>
      <w:r>
        <w:rPr>
          <w:rFonts w:hint="eastAsia" w:ascii="Times New Roman" w:hAnsi="Times New Roman"/>
          <w:szCs w:val="21"/>
        </w:rPr>
        <w:t>（疫苗）</w:t>
      </w:r>
      <w:r>
        <w:rPr>
          <w:rFonts w:ascii="Times New Roman" w:hAnsi="Times New Roman"/>
          <w:szCs w:val="21"/>
        </w:rPr>
        <w:t>，可预防甲型H1N1流感</w:t>
      </w:r>
      <w:r>
        <w:rPr>
          <w:rFonts w:hint="eastAsia" w:ascii="Times New Roman" w:hAnsi="Times New Roman"/>
          <w:szCs w:val="21"/>
        </w:rPr>
        <w:t>。有关</w:t>
      </w:r>
      <w:r>
        <w:rPr>
          <w:rFonts w:ascii="Times New Roman" w:hAnsi="Times New Roman"/>
          <w:szCs w:val="21"/>
        </w:rPr>
        <w:t>灭活病毒在体内引起免疫反应</w:t>
      </w:r>
      <w:r>
        <w:rPr>
          <w:rFonts w:hint="eastAsia" w:ascii="Times New Roman" w:hAnsi="Times New Roman"/>
          <w:szCs w:val="21"/>
        </w:rPr>
        <w:t>的叙述</w:t>
      </w:r>
      <w:r>
        <w:rPr>
          <w:rFonts w:ascii="Times New Roman" w:hAnsi="Times New Roman"/>
          <w:szCs w:val="21"/>
        </w:rPr>
        <w:t>，正确的是</w:t>
      </w:r>
    </w:p>
    <w:p>
      <w:pPr>
        <w:ind w:firstLine="210" w:firstLineChars="100"/>
        <w:rPr>
          <w:rFonts w:ascii="Times New Roman" w:hAnsi="Times New Roman"/>
          <w:szCs w:val="21"/>
        </w:rPr>
      </w:pPr>
      <w:r>
        <w:rPr>
          <w:rFonts w:ascii="Times New Roman" w:hAnsi="Times New Roman"/>
          <w:szCs w:val="21"/>
        </w:rPr>
        <w:t>A.B细胞接受刺激后形成效应B细胞，能使靶细胞裂解</w:t>
      </w:r>
    </w:p>
    <w:p>
      <w:pPr>
        <w:ind w:firstLine="210" w:firstLineChars="100"/>
        <w:rPr>
          <w:rFonts w:ascii="Times New Roman" w:hAnsi="Times New Roman"/>
          <w:color w:val="FF0000"/>
          <w:szCs w:val="21"/>
        </w:rPr>
      </w:pPr>
      <w:r>
        <w:rPr>
          <w:rFonts w:ascii="Times New Roman" w:hAnsi="Times New Roman"/>
          <w:color w:val="FF0000"/>
          <w:szCs w:val="21"/>
        </w:rPr>
        <w:t>B.T细胞接受刺激后形成效应T细胞，能释放淋巴因子</w:t>
      </w:r>
    </w:p>
    <w:p>
      <w:pPr>
        <w:ind w:firstLine="210" w:firstLineChars="100"/>
        <w:rPr>
          <w:rFonts w:ascii="Times New Roman" w:hAnsi="Times New Roman"/>
          <w:szCs w:val="21"/>
        </w:rPr>
      </w:pPr>
      <w:r>
        <w:rPr>
          <w:rFonts w:ascii="Times New Roman" w:hAnsi="Times New Roman"/>
          <w:szCs w:val="21"/>
        </w:rPr>
        <w:t>C.吞噬细胞接受刺激后形成效应细胞，能产生相应的抗体</w:t>
      </w:r>
    </w:p>
    <w:p>
      <w:pPr>
        <w:ind w:firstLine="210" w:firstLineChars="100"/>
        <w:rPr>
          <w:rFonts w:ascii="Times New Roman" w:hAnsi="Times New Roman"/>
          <w:szCs w:val="21"/>
        </w:rPr>
      </w:pPr>
      <w:r>
        <w:rPr>
          <w:rFonts w:ascii="Times New Roman" w:hAnsi="Times New Roman"/>
          <w:szCs w:val="21"/>
        </w:rPr>
        <w:t>D.淋巴细胞吞噬该病毒后形成记忆细胞，能释放白细胞介素</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ascii="楷体" w:hAnsi="楷体" w:eastAsia="楷体"/>
          <w:color w:val="FF0000"/>
          <w:szCs w:val="21"/>
        </w:rPr>
        <w:t xml:space="preserve"> 效应B细胞，</w:t>
      </w:r>
      <w:r>
        <w:rPr>
          <w:rFonts w:hint="eastAsia" w:ascii="楷体" w:hAnsi="楷体" w:eastAsia="楷体"/>
          <w:color w:val="FF0000"/>
          <w:szCs w:val="21"/>
        </w:rPr>
        <w:t>无</w:t>
      </w:r>
      <w:r>
        <w:rPr>
          <w:rFonts w:ascii="楷体" w:hAnsi="楷体" w:eastAsia="楷体"/>
          <w:color w:val="FF0000"/>
          <w:szCs w:val="21"/>
        </w:rPr>
        <w:t>裂解靶细胞</w:t>
      </w:r>
      <w:r>
        <w:rPr>
          <w:rFonts w:hint="eastAsia" w:ascii="楷体" w:hAnsi="楷体" w:eastAsia="楷体"/>
          <w:color w:val="FF0000"/>
          <w:szCs w:val="21"/>
        </w:rPr>
        <w:t>的功能，A错；</w:t>
      </w:r>
      <w:r>
        <w:rPr>
          <w:rFonts w:ascii="楷体" w:hAnsi="楷体" w:eastAsia="楷体"/>
          <w:color w:val="FF0000"/>
          <w:szCs w:val="21"/>
        </w:rPr>
        <w:t>效应T细胞，能释放淋巴因子</w:t>
      </w:r>
      <w:r>
        <w:rPr>
          <w:rFonts w:hint="eastAsia" w:ascii="楷体" w:hAnsi="楷体" w:eastAsia="楷体"/>
          <w:color w:val="FF0000"/>
          <w:szCs w:val="21"/>
        </w:rPr>
        <w:t>也能裂解靶细胞，B正确；</w:t>
      </w:r>
      <w:r>
        <w:rPr>
          <w:rFonts w:ascii="楷体" w:hAnsi="楷体" w:eastAsia="楷体"/>
          <w:color w:val="FF0000"/>
          <w:szCs w:val="21"/>
        </w:rPr>
        <w:t>吞噬细胞</w:t>
      </w:r>
      <w:r>
        <w:rPr>
          <w:rFonts w:hint="eastAsia" w:ascii="楷体" w:hAnsi="楷体" w:eastAsia="楷体"/>
          <w:color w:val="FF0000"/>
          <w:szCs w:val="21"/>
        </w:rPr>
        <w:t>不能增殖分化，无法形成</w:t>
      </w:r>
      <w:r>
        <w:rPr>
          <w:rFonts w:ascii="楷体" w:hAnsi="楷体" w:eastAsia="楷体"/>
          <w:color w:val="FF0000"/>
          <w:szCs w:val="21"/>
        </w:rPr>
        <w:t>效应细胞</w:t>
      </w:r>
      <w:r>
        <w:rPr>
          <w:rFonts w:hint="eastAsia" w:ascii="楷体" w:hAnsi="楷体" w:eastAsia="楷体"/>
          <w:color w:val="FF0000"/>
          <w:szCs w:val="21"/>
        </w:rPr>
        <w:t>和</w:t>
      </w:r>
      <w:r>
        <w:rPr>
          <w:rFonts w:ascii="楷体" w:hAnsi="楷体" w:eastAsia="楷体"/>
          <w:color w:val="FF0000"/>
          <w:szCs w:val="21"/>
        </w:rPr>
        <w:t>记忆细胞，</w:t>
      </w:r>
      <w:r>
        <w:rPr>
          <w:rFonts w:hint="eastAsia" w:ascii="楷体" w:hAnsi="楷体" w:eastAsia="楷体"/>
          <w:color w:val="FF0000"/>
          <w:szCs w:val="21"/>
        </w:rPr>
        <w:t>CD错。</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B</w:t>
      </w:r>
    </w:p>
    <w:p>
      <w:pPr>
        <w:rPr>
          <w:rFonts w:ascii="Times New Roman" w:hAnsi="Times New Roman"/>
          <w:spacing w:val="1"/>
          <w:szCs w:val="21"/>
        </w:rPr>
      </w:pPr>
      <w:r>
        <w:rPr>
          <w:rFonts w:ascii="Times New Roman" w:hAnsi="Times New Roman"/>
          <w:szCs w:val="21"/>
        </w:rPr>
        <w:drawing>
          <wp:anchor distT="0" distB="0" distL="114300" distR="114300" simplePos="0" relativeHeight="251658240" behindDoc="0" locked="0" layoutInCell="1" allowOverlap="1">
            <wp:simplePos x="0" y="0"/>
            <wp:positionH relativeFrom="column">
              <wp:posOffset>3791585</wp:posOffset>
            </wp:positionH>
            <wp:positionV relativeFrom="paragraph">
              <wp:posOffset>208280</wp:posOffset>
            </wp:positionV>
            <wp:extent cx="1691005" cy="1040130"/>
            <wp:effectExtent l="0" t="0" r="4445" b="7620"/>
            <wp:wrapSquare wrapText="bothSides"/>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1691005" cy="1040130"/>
                    </a:xfrm>
                    <a:prstGeom prst="rect">
                      <a:avLst/>
                    </a:prstGeom>
                    <a:noFill/>
                    <a:ln>
                      <a:noFill/>
                    </a:ln>
                  </pic:spPr>
                </pic:pic>
              </a:graphicData>
            </a:graphic>
          </wp:anchor>
        </w:drawing>
      </w:r>
      <w:r>
        <w:rPr>
          <w:rFonts w:ascii="Times New Roman" w:hAnsi="Times New Roman"/>
          <w:szCs w:val="21"/>
        </w:rPr>
        <w:t>15.下图是人体有</w:t>
      </w:r>
      <w:r>
        <w:rPr>
          <w:rFonts w:ascii="Times New Roman" w:hAnsi="Times New Roman"/>
          <w:spacing w:val="2"/>
          <w:szCs w:val="21"/>
        </w:rPr>
        <w:t>关</w:t>
      </w:r>
      <w:r>
        <w:rPr>
          <w:rFonts w:ascii="Times New Roman" w:hAnsi="Times New Roman"/>
          <w:szCs w:val="21"/>
        </w:rPr>
        <w:t>激素分泌调控的模式图</w:t>
      </w:r>
      <w:r>
        <w:rPr>
          <w:rFonts w:ascii="Times New Roman" w:hAnsi="Times New Roman"/>
          <w:spacing w:val="-2"/>
          <w:szCs w:val="21"/>
        </w:rPr>
        <w:t>，</w:t>
      </w:r>
      <w:r>
        <w:rPr>
          <w:rFonts w:ascii="Times New Roman" w:hAnsi="Times New Roman"/>
          <w:szCs w:val="21"/>
        </w:rPr>
        <w:t>图中</w:t>
      </w:r>
      <w:r>
        <w:rPr>
          <w:rFonts w:ascii="Times New Roman" w:hAnsi="Times New Roman"/>
          <w:spacing w:val="2"/>
          <w:szCs w:val="21"/>
        </w:rPr>
        <w:t>X</w:t>
      </w:r>
      <w:r>
        <w:rPr>
          <w:rFonts w:ascii="Times New Roman" w:hAnsi="Times New Roman"/>
          <w:spacing w:val="-2"/>
          <w:szCs w:val="21"/>
        </w:rPr>
        <w:t>、</w:t>
      </w:r>
      <w:r>
        <w:rPr>
          <w:rFonts w:ascii="Times New Roman" w:hAnsi="Times New Roman"/>
          <w:szCs w:val="21"/>
        </w:rPr>
        <w:t>Y、Z表示相应内分泌器官，</w:t>
      </w:r>
      <w:r>
        <w:rPr>
          <w:rFonts w:hint="eastAsia" w:ascii="宋体" w:hAnsi="宋体" w:cs="宋体"/>
          <w:szCs w:val="21"/>
        </w:rPr>
        <w:t>①</w:t>
      </w:r>
      <w:r>
        <w:rPr>
          <w:rFonts w:ascii="Times New Roman" w:hAnsi="Times New Roman"/>
          <w:szCs w:val="21"/>
        </w:rPr>
        <w:t>～</w:t>
      </w:r>
      <w:r>
        <w:rPr>
          <w:rFonts w:hint="eastAsia" w:ascii="宋体" w:hAnsi="宋体" w:cs="宋体"/>
          <w:szCs w:val="21"/>
        </w:rPr>
        <w:t>④</w:t>
      </w:r>
      <w:r>
        <w:rPr>
          <w:rFonts w:ascii="Times New Roman" w:hAnsi="Times New Roman"/>
          <w:szCs w:val="21"/>
        </w:rPr>
        <w:t>表示相应激素</w:t>
      </w:r>
      <w:r>
        <w:rPr>
          <w:rFonts w:hint="eastAsia" w:ascii="Times New Roman" w:hAnsi="Times New Roman"/>
          <w:szCs w:val="21"/>
        </w:rPr>
        <w:t>。有关</w:t>
      </w:r>
      <w:r>
        <w:rPr>
          <w:rFonts w:ascii="Times New Roman" w:hAnsi="Times New Roman"/>
          <w:szCs w:val="21"/>
        </w:rPr>
        <w:t>叙述</w:t>
      </w:r>
      <w:r>
        <w:rPr>
          <w:rFonts w:ascii="Times New Roman" w:hAnsi="Times New Roman"/>
          <w:szCs w:val="21"/>
          <w:em w:val="dot"/>
        </w:rPr>
        <w:t>错误</w:t>
      </w:r>
      <w:r>
        <w:rPr>
          <w:rFonts w:ascii="Times New Roman" w:hAnsi="Times New Roman"/>
          <w:szCs w:val="21"/>
        </w:rPr>
        <w:t>的</w:t>
      </w:r>
      <w:r>
        <w:rPr>
          <w:rFonts w:ascii="Times New Roman" w:hAnsi="Times New Roman"/>
          <w:spacing w:val="1"/>
          <w:szCs w:val="21"/>
        </w:rPr>
        <w:t>是</w:t>
      </w:r>
    </w:p>
    <w:p>
      <w:pPr>
        <w:ind w:right="-20" w:firstLine="210" w:firstLineChars="100"/>
        <w:rPr>
          <w:rFonts w:ascii="Times New Roman" w:hAnsi="Times New Roman"/>
          <w:position w:val="-5"/>
          <w:szCs w:val="21"/>
        </w:rPr>
      </w:pPr>
      <w:r>
        <w:rPr>
          <w:rFonts w:ascii="Times New Roman" w:hAnsi="Times New Roman"/>
          <w:position w:val="-5"/>
          <w:szCs w:val="21"/>
        </w:rPr>
        <w:t>A.X是</w:t>
      </w:r>
      <w:r>
        <w:rPr>
          <w:rFonts w:ascii="Times New Roman" w:hAnsi="Times New Roman"/>
          <w:spacing w:val="2"/>
          <w:position w:val="-5"/>
          <w:szCs w:val="21"/>
        </w:rPr>
        <w:t>下</w:t>
      </w:r>
      <w:r>
        <w:rPr>
          <w:rFonts w:ascii="Times New Roman" w:hAnsi="Times New Roman"/>
          <w:position w:val="-5"/>
          <w:szCs w:val="21"/>
        </w:rPr>
        <w:t>丘脑，Y是垂体</w:t>
      </w:r>
    </w:p>
    <w:p>
      <w:pPr>
        <w:ind w:right="-20" w:firstLine="210" w:firstLineChars="100"/>
        <w:rPr>
          <w:rFonts w:ascii="Times New Roman" w:hAnsi="Times New Roman"/>
          <w:szCs w:val="21"/>
        </w:rPr>
      </w:pPr>
      <w:r>
        <w:rPr>
          <w:rFonts w:ascii="Times New Roman" w:hAnsi="Times New Roman"/>
          <w:szCs w:val="21"/>
        </w:rPr>
        <w:t>B.寒冷刺激引起</w:t>
      </w:r>
      <w:r>
        <w:rPr>
          <w:rFonts w:hint="eastAsia" w:ascii="宋体" w:hAnsi="宋体" w:cs="宋体"/>
          <w:szCs w:val="21"/>
        </w:rPr>
        <w:t>①②③</w:t>
      </w:r>
      <w:r>
        <w:rPr>
          <w:rFonts w:ascii="Times New Roman" w:hAnsi="Times New Roman"/>
          <w:szCs w:val="21"/>
        </w:rPr>
        <w:t>分泌增加</w:t>
      </w:r>
    </w:p>
    <w:p>
      <w:pPr>
        <w:ind w:right="-20" w:firstLine="210" w:firstLineChars="100"/>
        <w:rPr>
          <w:rFonts w:ascii="Times New Roman" w:hAnsi="Times New Roman"/>
          <w:color w:val="FF0000"/>
          <w:szCs w:val="21"/>
        </w:rPr>
      </w:pPr>
      <w:r>
        <w:rPr>
          <w:rFonts w:ascii="Times New Roman" w:hAnsi="Times New Roman"/>
          <w:color w:val="FF0000"/>
          <w:szCs w:val="21"/>
        </w:rPr>
        <w:t>C.</w:t>
      </w:r>
      <w:r>
        <w:rPr>
          <w:rFonts w:hint="eastAsia" w:ascii="宋体" w:hAnsi="宋体" w:cs="宋体"/>
          <w:color w:val="FF0000"/>
          <w:szCs w:val="21"/>
        </w:rPr>
        <w:t>③</w:t>
      </w:r>
      <w:r>
        <w:rPr>
          <w:rFonts w:ascii="Times New Roman" w:hAnsi="Times New Roman"/>
          <w:color w:val="FF0000"/>
          <w:szCs w:val="21"/>
        </w:rPr>
        <w:t>对X、Y的调节方式依次</w:t>
      </w:r>
      <w:r>
        <w:rPr>
          <w:rFonts w:hint="eastAsia" w:ascii="Times New Roman" w:hAnsi="Times New Roman"/>
          <w:color w:val="FF0000"/>
          <w:szCs w:val="21"/>
        </w:rPr>
        <w:t>属于</w:t>
      </w:r>
      <w:r>
        <w:rPr>
          <w:rFonts w:ascii="Times New Roman" w:hAnsi="Times New Roman"/>
          <w:color w:val="FF0000"/>
          <w:szCs w:val="21"/>
        </w:rPr>
        <w:t>正反馈和负反馈</w:t>
      </w:r>
    </w:p>
    <w:p>
      <w:pPr>
        <w:ind w:right="-20" w:firstLine="210" w:firstLineChars="100"/>
        <w:rPr>
          <w:rFonts w:ascii="Times New Roman" w:hAnsi="Times New Roman"/>
          <w:szCs w:val="21"/>
        </w:rPr>
      </w:pPr>
      <w:r>
        <w:rPr>
          <w:rFonts w:ascii="Times New Roman" w:hAnsi="Times New Roman"/>
          <w:szCs w:val="21"/>
        </w:rPr>
        <w:t>D.</w:t>
      </w:r>
      <w:r>
        <w:rPr>
          <w:rFonts w:hint="eastAsia" w:ascii="宋体" w:hAnsi="宋体" w:cs="宋体"/>
          <w:szCs w:val="21"/>
        </w:rPr>
        <w:t>④可</w:t>
      </w:r>
      <w:r>
        <w:rPr>
          <w:rFonts w:ascii="Times New Roman" w:hAnsi="Times New Roman"/>
          <w:szCs w:val="21"/>
        </w:rPr>
        <w:t>能促进肾小管和集合管对水分的重吸收</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楷体" w:hAnsi="楷体" w:eastAsia="楷体"/>
          <w:color w:val="FF0000"/>
          <w:szCs w:val="21"/>
        </w:rPr>
        <w:t xml:space="preserve"> 分析图形可知</w:t>
      </w:r>
      <w:r>
        <w:rPr>
          <w:rFonts w:ascii="楷体" w:hAnsi="楷体" w:eastAsia="楷体"/>
          <w:color w:val="FF0000"/>
          <w:szCs w:val="21"/>
        </w:rPr>
        <w:t>X是下丘脑，Y是垂体</w:t>
      </w:r>
      <w:r>
        <w:rPr>
          <w:rFonts w:hint="eastAsia" w:ascii="楷体" w:hAnsi="楷体" w:eastAsia="楷体"/>
          <w:color w:val="FF0000"/>
          <w:szCs w:val="21"/>
        </w:rPr>
        <w:t>，Z为甲状腺，</w:t>
      </w:r>
      <w:r>
        <w:rPr>
          <w:rFonts w:hint="eastAsia" w:ascii="楷体" w:hAnsi="楷体" w:eastAsia="楷体" w:cs="宋体"/>
          <w:color w:val="FF0000"/>
          <w:szCs w:val="21"/>
        </w:rPr>
        <w:t>①为促甲状腺激素释放激素，②为促甲状腺激素，③为甲状腺激素，④为抗利尿激素，甲状腺激素对垂体和下丘脑的调节属于负反馈，C错。</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C</w:t>
      </w:r>
    </w:p>
    <w:p>
      <w:pPr>
        <w:rPr>
          <w:rFonts w:ascii="Times New Roman" w:hAnsi="Times New Roman"/>
          <w:szCs w:val="21"/>
        </w:rPr>
      </w:pPr>
      <w:r>
        <w:rPr>
          <w:rFonts w:ascii="Times New Roman" w:hAnsi="Times New Roman"/>
          <w:szCs w:val="21"/>
        </w:rPr>
        <w:t>16.下列有关植物激素及植物生长调节剂应用的叙述，</w:t>
      </w:r>
      <w:r>
        <w:rPr>
          <w:rFonts w:ascii="Times New Roman" w:hAnsi="Times New Roman"/>
          <w:bCs/>
          <w:szCs w:val="21"/>
          <w:em w:val="dot"/>
        </w:rPr>
        <w:t>错误</w:t>
      </w:r>
      <w:r>
        <w:rPr>
          <w:rFonts w:ascii="Times New Roman" w:hAnsi="Times New Roman"/>
          <w:szCs w:val="21"/>
        </w:rPr>
        <w:t>的是</w:t>
      </w:r>
    </w:p>
    <w:p>
      <w:pPr>
        <w:ind w:firstLine="210" w:firstLineChars="100"/>
        <w:rPr>
          <w:rFonts w:ascii="Times New Roman" w:hAnsi="Times New Roman"/>
          <w:color w:val="FF0000"/>
          <w:szCs w:val="21"/>
        </w:rPr>
      </w:pPr>
      <w:r>
        <w:rPr>
          <w:rFonts w:ascii="Times New Roman" w:hAnsi="Times New Roman"/>
          <w:color w:val="FF0000"/>
          <w:szCs w:val="21"/>
        </w:rPr>
        <w:t>A.用一定浓度的生长素类似物处理二倍体番茄幼苗，可得到无子番茄</w:t>
      </w:r>
    </w:p>
    <w:p>
      <w:pPr>
        <w:ind w:firstLine="210" w:firstLineChars="100"/>
        <w:rPr>
          <w:rFonts w:ascii="Times New Roman" w:hAnsi="Times New Roman"/>
          <w:szCs w:val="21"/>
        </w:rPr>
      </w:pPr>
      <w:r>
        <w:rPr>
          <w:rFonts w:ascii="Times New Roman" w:hAnsi="Times New Roman"/>
          <w:szCs w:val="21"/>
        </w:rPr>
        <w:t>B.用一定浓度的乙烯利处理采摘后未成熟的香蕉，可促其成熟</w:t>
      </w:r>
    </w:p>
    <w:p>
      <w:pPr>
        <w:ind w:firstLine="210" w:firstLineChars="100"/>
        <w:rPr>
          <w:rFonts w:ascii="Times New Roman" w:hAnsi="Times New Roman"/>
          <w:szCs w:val="21"/>
        </w:rPr>
      </w:pPr>
      <w:r>
        <w:rPr>
          <w:rFonts w:ascii="Times New Roman" w:hAnsi="Times New Roman"/>
          <w:szCs w:val="21"/>
        </w:rPr>
        <w:t>C.用一定浓度的赤霉素处理生长期的芦苇，可增加纤维长度</w:t>
      </w:r>
    </w:p>
    <w:p>
      <w:pPr>
        <w:ind w:firstLine="210" w:firstLineChars="100"/>
        <w:rPr>
          <w:rFonts w:ascii="Times New Roman" w:hAnsi="Times New Roman"/>
          <w:szCs w:val="21"/>
        </w:rPr>
      </w:pPr>
      <w:r>
        <w:rPr>
          <w:rFonts w:ascii="Times New Roman" w:hAnsi="Times New Roman"/>
          <w:szCs w:val="21"/>
        </w:rPr>
        <w:t>D.用一定浓度的脱落酸处理马铃薯块茎，可延长其休眠时间以利于储存</w:t>
      </w:r>
    </w:p>
    <w:p>
      <w:pPr>
        <w:rPr>
          <w:rFonts w:ascii="楷体" w:hAnsi="楷体" w:eastAsia="楷体"/>
          <w:color w:val="FF0000"/>
          <w:szCs w:val="21"/>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ascii="楷体" w:hAnsi="楷体" w:eastAsia="楷体"/>
          <w:color w:val="FF0000"/>
          <w:szCs w:val="21"/>
        </w:rPr>
        <w:t xml:space="preserve"> 用一定浓度的生长素类似物处理二倍体番茄</w:t>
      </w:r>
      <w:r>
        <w:rPr>
          <w:rFonts w:hint="eastAsia" w:ascii="楷体" w:hAnsi="楷体" w:eastAsia="楷体"/>
          <w:color w:val="FF0000"/>
          <w:szCs w:val="21"/>
        </w:rPr>
        <w:t>未授粉的雌蕊柱头</w:t>
      </w:r>
      <w:r>
        <w:rPr>
          <w:rFonts w:ascii="楷体" w:hAnsi="楷体" w:eastAsia="楷体"/>
          <w:color w:val="FF0000"/>
          <w:szCs w:val="21"/>
        </w:rPr>
        <w:t>，可得到无子番茄</w:t>
      </w:r>
      <w:r>
        <w:rPr>
          <w:rFonts w:hint="eastAsia" w:ascii="楷体" w:hAnsi="楷体" w:eastAsia="楷体"/>
          <w:color w:val="FF0000"/>
          <w:szCs w:val="21"/>
        </w:rPr>
        <w:t>，A错。</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A</w:t>
      </w:r>
    </w:p>
    <w:p>
      <w:pPr>
        <w:rPr>
          <w:rFonts w:ascii="Times New Roman" w:hAnsi="Times New Roman"/>
          <w:szCs w:val="21"/>
        </w:rPr>
      </w:pPr>
      <w:r>
        <w:rPr>
          <w:rFonts w:ascii="Times New Roman" w:hAnsi="Times New Roman"/>
          <w:szCs w:val="21"/>
        </w:rPr>
        <w:t>17.下列有关种群和群落的叙述，</w:t>
      </w:r>
      <w:r>
        <w:rPr>
          <w:rFonts w:ascii="Times New Roman" w:hAnsi="Times New Roman"/>
          <w:szCs w:val="21"/>
          <w:em w:val="dot"/>
        </w:rPr>
        <w:t>错误</w:t>
      </w:r>
      <w:r>
        <w:rPr>
          <w:rFonts w:ascii="Times New Roman" w:hAnsi="Times New Roman"/>
          <w:szCs w:val="21"/>
        </w:rPr>
        <w:t>的是</w:t>
      </w:r>
    </w:p>
    <w:p>
      <w:pPr>
        <w:ind w:firstLine="210" w:firstLineChars="100"/>
        <w:rPr>
          <w:rFonts w:ascii="Times New Roman" w:hAnsi="Times New Roman"/>
          <w:szCs w:val="21"/>
        </w:rPr>
      </w:pPr>
      <w:r>
        <w:rPr>
          <w:rFonts w:ascii="Times New Roman" w:hAnsi="Times New Roman"/>
          <w:szCs w:val="21"/>
        </w:rPr>
        <w:t>A.调查某种昆虫卵的密度、跳蝻的密度采用样方法</w:t>
      </w:r>
    </w:p>
    <w:p>
      <w:pPr>
        <w:ind w:firstLine="210" w:firstLineChars="100"/>
        <w:rPr>
          <w:rFonts w:ascii="Times New Roman" w:hAnsi="Times New Roman"/>
          <w:szCs w:val="21"/>
        </w:rPr>
      </w:pPr>
      <w:r>
        <w:rPr>
          <w:rFonts w:ascii="Times New Roman" w:hAnsi="Times New Roman"/>
          <w:szCs w:val="21"/>
        </w:rPr>
        <w:t>B.</w:t>
      </w:r>
      <w:r>
        <w:rPr>
          <w:rFonts w:hint="eastAsia" w:ascii="Times New Roman" w:hAnsi="Times New Roman"/>
          <w:szCs w:val="21"/>
        </w:rPr>
        <w:t>建立自然保护区有利于</w:t>
      </w:r>
      <w:r>
        <w:rPr>
          <w:rFonts w:ascii="Times New Roman" w:hAnsi="Times New Roman"/>
          <w:szCs w:val="21"/>
        </w:rPr>
        <w:t>保护珍稀濒危物种</w:t>
      </w:r>
    </w:p>
    <w:p>
      <w:pPr>
        <w:ind w:firstLine="210" w:firstLineChars="100"/>
        <w:rPr>
          <w:rFonts w:ascii="Times New Roman" w:hAnsi="Times New Roman"/>
          <w:color w:val="FF0000"/>
          <w:szCs w:val="21"/>
        </w:rPr>
      </w:pPr>
      <w:r>
        <w:rPr>
          <w:rFonts w:ascii="Times New Roman" w:hAnsi="Times New Roman"/>
          <w:color w:val="FF0000"/>
          <w:szCs w:val="21"/>
        </w:rPr>
        <w:t>C.不同高度的山坡上不完全相同的生物分布构成群落的垂直结构</w:t>
      </w:r>
    </w:p>
    <w:p>
      <w:pPr>
        <w:ind w:firstLine="210" w:firstLineChars="100"/>
        <w:rPr>
          <w:rFonts w:ascii="Times New Roman" w:hAnsi="Times New Roman"/>
          <w:szCs w:val="21"/>
        </w:rPr>
      </w:pPr>
      <w:r>
        <w:rPr>
          <w:rFonts w:ascii="Times New Roman" w:hAnsi="Times New Roman"/>
          <w:szCs w:val="21"/>
        </w:rPr>
        <w:t>D.沙丘上造林说明了人类活动可改变群落演替的方向和速度</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ascii="楷体" w:hAnsi="楷体" w:eastAsia="楷体"/>
          <w:color w:val="FF0000"/>
          <w:szCs w:val="21"/>
        </w:rPr>
        <w:t xml:space="preserve"> 不同高度的山坡上不完全相同的生物分布</w:t>
      </w:r>
      <w:r>
        <w:rPr>
          <w:rFonts w:hint="eastAsia" w:ascii="楷体" w:hAnsi="楷体" w:eastAsia="楷体"/>
          <w:color w:val="FF0000"/>
          <w:szCs w:val="21"/>
        </w:rPr>
        <w:t>是由于主要地形的起伏（差异）引起，</w:t>
      </w:r>
      <w:r>
        <w:rPr>
          <w:rFonts w:ascii="楷体" w:hAnsi="楷体" w:eastAsia="楷体"/>
          <w:color w:val="FF0000"/>
          <w:szCs w:val="21"/>
        </w:rPr>
        <w:t>构成</w:t>
      </w:r>
      <w:r>
        <w:rPr>
          <w:rFonts w:hint="eastAsia" w:ascii="楷体" w:hAnsi="楷体" w:eastAsia="楷体"/>
          <w:color w:val="FF0000"/>
          <w:szCs w:val="21"/>
        </w:rPr>
        <w:t>了</w:t>
      </w:r>
      <w:r>
        <w:rPr>
          <w:rFonts w:ascii="楷体" w:hAnsi="楷体" w:eastAsia="楷体"/>
          <w:color w:val="FF0000"/>
          <w:szCs w:val="21"/>
        </w:rPr>
        <w:t>群落的</w:t>
      </w:r>
      <w:r>
        <w:rPr>
          <w:rFonts w:hint="eastAsia" w:ascii="楷体" w:hAnsi="楷体" w:eastAsia="楷体"/>
          <w:color w:val="FF0000"/>
          <w:szCs w:val="21"/>
        </w:rPr>
        <w:t>水平</w:t>
      </w:r>
      <w:r>
        <w:rPr>
          <w:rFonts w:ascii="楷体" w:hAnsi="楷体" w:eastAsia="楷体"/>
          <w:color w:val="FF0000"/>
          <w:szCs w:val="21"/>
        </w:rPr>
        <w:t>结构</w:t>
      </w:r>
      <w:r>
        <w:rPr>
          <w:rFonts w:hint="eastAsia" w:ascii="楷体" w:hAnsi="楷体" w:eastAsia="楷体"/>
          <w:color w:val="FF0000"/>
          <w:szCs w:val="21"/>
        </w:rPr>
        <w:t>，C错。</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C</w:t>
      </w:r>
    </w:p>
    <w:p>
      <w:pPr>
        <w:pStyle w:val="17"/>
        <w:spacing w:after="0" w:line="240" w:lineRule="auto"/>
        <w:rPr>
          <w:rFonts w:ascii="Times New Roman" w:hAnsi="Times New Roman"/>
          <w:kern w:val="0"/>
        </w:rPr>
      </w:pPr>
      <w:r>
        <w:rPr>
          <w:rFonts w:ascii="Times New Roman" w:hAnsi="Times New Roman"/>
          <w:kern w:val="0"/>
        </w:rPr>
        <w:pict>
          <v:group id="_x0000_s2056" o:spid="_x0000_s2056" o:spt="203" style="position:absolute;left:0pt;margin-left:281.8pt;margin-top:2.25pt;height:76.45pt;width:139.85pt;z-index:251665408;mso-width-relative:page;mso-height-relative:page;" coordorigin="4137,6556" coordsize="2998,1520">
            <o:lock v:ext="edit"/>
            <v:shape id="_x0000_s2057" o:spid="_x0000_s2057" style="position:absolute;left:4475;top:6890;height:321;width:1988;" filled="f" coordsize="1988,321" path="m0,321hbc329,160,658,0,989,0c1320,0,1654,160,1988,321hbe">
              <v:path arrowok="t"/>
              <v:fill on="f" focussize="0,0"/>
              <v:stroke endarrow="block"/>
              <v:imagedata o:title=""/>
              <o:lock v:ext="edit"/>
            </v:shape>
            <v:shape id="_x0000_s2058" o:spid="_x0000_s2058" style="position:absolute;left:4440;top:7451;flip:y;height:281;width:1988;" filled="f" coordsize="1988,321" path="m0,321hbc329,160,658,0,989,0c1320,0,1654,160,1988,321hbe">
              <v:path arrowok="t"/>
              <v:fill on="f" focussize="0,0"/>
              <v:stroke startarrow="classic"/>
              <v:imagedata o:title=""/>
              <o:lock v:ext="edit"/>
            </v:shape>
            <v:shape id="_x0000_s2059" o:spid="_x0000_s2059" o:spt="202" type="#_x0000_t202" style="position:absolute;left:5297;top:6556;height:455;width:549;" filled="f" stroked="f" coordsize="21600,21600">
              <v:path/>
              <v:fill on="f" focussize="0,0"/>
              <v:stroke on="f"/>
              <v:imagedata o:title=""/>
              <o:lock v:ext="edit"/>
              <v:textbox>
                <w:txbxContent>
                  <w:p>
                    <w:pPr>
                      <w:rPr>
                        <w:rFonts w:ascii="Times New Roman" w:hAnsi="Times New Roman"/>
                      </w:rPr>
                    </w:pPr>
                    <w:r>
                      <w:rPr>
                        <w:rFonts w:ascii="Times New Roman" w:hAnsi="Times New Roman"/>
                      </w:rPr>
                      <w:t>A</w:t>
                    </w:r>
                  </w:p>
                </w:txbxContent>
              </v:textbox>
            </v:shape>
            <v:shape id="_x0000_s2060" o:spid="_x0000_s2060" o:spt="202" type="#_x0000_t202" style="position:absolute;left:5306;top:7621;height:455;width:549;" filled="f" stroked="f" coordsize="21600,21600">
              <v:path/>
              <v:fill on="f" focussize="0,0"/>
              <v:stroke on="f"/>
              <v:imagedata o:title=""/>
              <o:lock v:ext="edit"/>
              <v:textbox>
                <w:txbxContent>
                  <w:p>
                    <w:pPr>
                      <w:rPr>
                        <w:rFonts w:ascii="Times New Roman" w:hAnsi="Times New Roman"/>
                      </w:rPr>
                    </w:pPr>
                    <w:r>
                      <w:rPr>
                        <w:rFonts w:ascii="Times New Roman" w:hAnsi="Times New Roman"/>
                      </w:rPr>
                      <w:t>B</w:t>
                    </w:r>
                  </w:p>
                </w:txbxContent>
              </v:textbox>
            </v:shape>
            <v:shape id="_x0000_s2061" o:spid="_x0000_s2061" o:spt="202" type="#_x0000_t202" style="position:absolute;left:4137;top:7100;height:455;width:814;" filled="f" stroked="f" coordsize="21600,21600">
              <v:path/>
              <v:fill on="f" focussize="0,0"/>
              <v:stroke on="f"/>
              <v:imagedata o:title=""/>
              <o:lock v:ext="edit"/>
              <v:textbox>
                <w:txbxContent>
                  <w:p>
                    <w:pPr>
                      <w:rPr>
                        <w:rFonts w:ascii="Times New Roman" w:hAnsi="Times New Roman"/>
                      </w:rPr>
                    </w:pPr>
                    <w:r>
                      <w:rPr>
                        <w:rFonts w:ascii="Times New Roman" w:hAnsi="Times New Roman"/>
                      </w:rPr>
                      <w:t>CO</w:t>
                    </w:r>
                    <w:r>
                      <w:rPr>
                        <w:rFonts w:ascii="Times New Roman" w:hAnsi="Times New Roman"/>
                        <w:vertAlign w:val="subscript"/>
                      </w:rPr>
                      <w:t>2</w:t>
                    </w:r>
                  </w:p>
                </w:txbxContent>
              </v:textbox>
            </v:shape>
            <v:shape id="_x0000_s2062" o:spid="_x0000_s2062" o:spt="202" type="#_x0000_t202" style="position:absolute;left:5928;top:7098;height:455;width:1207;" filled="f" stroked="f" coordsize="21600,21600">
              <v:path/>
              <v:fill on="f" focussize="0,0"/>
              <v:stroke on="f"/>
              <v:imagedata o:title=""/>
              <o:lock v:ext="edit"/>
              <v:textbox>
                <w:txbxContent>
                  <w:p>
                    <w:r>
                      <w:rPr>
                        <w:rFonts w:ascii="Times New Roman" w:hAnsi="Times New Roman"/>
                      </w:rPr>
                      <w:t>（CH</w:t>
                    </w:r>
                    <w:r>
                      <w:rPr>
                        <w:rFonts w:ascii="Times New Roman" w:hAnsi="Times New Roman"/>
                        <w:vertAlign w:val="subscript"/>
                      </w:rPr>
                      <w:t>2</w:t>
                    </w:r>
                    <w:r>
                      <w:rPr>
                        <w:rFonts w:ascii="Times New Roman" w:hAnsi="Times New Roman"/>
                      </w:rPr>
                      <w:t>O</w:t>
                    </w:r>
                    <w:r>
                      <w:rPr>
                        <w:rFonts w:hint="eastAsia"/>
                      </w:rPr>
                      <w:t>）</w:t>
                    </w:r>
                  </w:p>
                </w:txbxContent>
              </v:textbox>
            </v:shape>
          </v:group>
        </w:pict>
      </w:r>
      <w:r>
        <w:rPr>
          <w:rFonts w:ascii="Times New Roman" w:hAnsi="Times New Roman"/>
          <w:kern w:val="0"/>
        </w:rPr>
        <w:t>18.</w:t>
      </w:r>
      <w:r>
        <w:rPr>
          <w:rFonts w:hint="eastAsia" w:ascii="Times New Roman" w:hAnsi="Times New Roman"/>
          <w:kern w:val="0"/>
        </w:rPr>
        <w:t>右</w:t>
      </w:r>
      <w:r>
        <w:rPr>
          <w:rFonts w:ascii="Times New Roman" w:hAnsi="Times New Roman"/>
          <w:kern w:val="0"/>
        </w:rPr>
        <w:t>图为碳循环的部分示意图，下列叙述正确的是</w:t>
      </w:r>
    </w:p>
    <w:p>
      <w:pPr>
        <w:pStyle w:val="17"/>
        <w:spacing w:after="0" w:line="240" w:lineRule="auto"/>
        <w:ind w:firstLine="210" w:firstLineChars="100"/>
        <w:rPr>
          <w:rFonts w:ascii="Times New Roman" w:hAnsi="Times New Roman"/>
          <w:kern w:val="0"/>
        </w:rPr>
      </w:pPr>
      <w:r>
        <w:rPr>
          <w:rFonts w:ascii="Times New Roman" w:hAnsi="Times New Roman"/>
          <w:kern w:val="0"/>
        </w:rPr>
        <w:t>A.碳循环是指CO</w:t>
      </w:r>
      <w:r>
        <w:rPr>
          <w:rFonts w:ascii="Times New Roman" w:hAnsi="Times New Roman"/>
          <w:kern w:val="0"/>
          <w:vertAlign w:val="subscript"/>
        </w:rPr>
        <w:t>2</w:t>
      </w:r>
      <w:r>
        <w:rPr>
          <w:rFonts w:ascii="Times New Roman" w:hAnsi="Times New Roman"/>
          <w:kern w:val="0"/>
        </w:rPr>
        <w:t>在生物圈的循环过程</w:t>
      </w:r>
    </w:p>
    <w:p>
      <w:pPr>
        <w:pStyle w:val="17"/>
        <w:spacing w:after="0" w:line="240" w:lineRule="auto"/>
        <w:ind w:firstLine="210" w:firstLineChars="100"/>
        <w:rPr>
          <w:rFonts w:ascii="Times New Roman" w:hAnsi="Times New Roman"/>
          <w:color w:val="FF0000"/>
          <w:kern w:val="0"/>
        </w:rPr>
      </w:pPr>
      <w:r>
        <w:rPr>
          <w:rFonts w:ascii="Times New Roman" w:hAnsi="Times New Roman"/>
          <w:color w:val="FF0000"/>
          <w:kern w:val="0"/>
        </w:rPr>
        <w:t>B.伴随A过程的进行，能量输入生物群落中</w:t>
      </w:r>
    </w:p>
    <w:p>
      <w:pPr>
        <w:pStyle w:val="17"/>
        <w:spacing w:after="0" w:line="240" w:lineRule="auto"/>
        <w:ind w:firstLine="210" w:firstLineChars="100"/>
        <w:rPr>
          <w:rFonts w:ascii="Times New Roman" w:hAnsi="Times New Roman"/>
          <w:kern w:val="0"/>
        </w:rPr>
      </w:pPr>
      <w:r>
        <w:rPr>
          <w:rFonts w:ascii="Times New Roman" w:hAnsi="Times New Roman"/>
          <w:kern w:val="0"/>
        </w:rPr>
        <w:t>C.过程B只能代表生物的呼吸作用</w:t>
      </w:r>
    </w:p>
    <w:p>
      <w:pPr>
        <w:pStyle w:val="17"/>
        <w:spacing w:after="0" w:line="240" w:lineRule="auto"/>
        <w:ind w:firstLine="210" w:firstLineChars="100"/>
        <w:rPr>
          <w:rFonts w:ascii="Times New Roman" w:hAnsi="Times New Roman"/>
          <w:kern w:val="0"/>
        </w:rPr>
      </w:pPr>
      <w:r>
        <w:rPr>
          <w:rFonts w:ascii="Times New Roman" w:hAnsi="Times New Roman"/>
          <w:kern w:val="0"/>
        </w:rPr>
        <w:t>D.能完成该循环的生物一定含有叶绿体和线粒体</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ascii="楷体" w:hAnsi="楷体" w:eastAsia="楷体"/>
          <w:color w:val="FF0000"/>
          <w:szCs w:val="21"/>
        </w:rPr>
        <w:t xml:space="preserve"> </w:t>
      </w:r>
      <w:r>
        <w:rPr>
          <w:rFonts w:ascii="楷体" w:hAnsi="楷体" w:eastAsia="楷体"/>
          <w:color w:val="FF0000"/>
          <w:kern w:val="0"/>
        </w:rPr>
        <w:t>碳循环是指C</w:t>
      </w:r>
      <w:r>
        <w:rPr>
          <w:rFonts w:hint="eastAsia" w:ascii="楷体" w:hAnsi="楷体" w:eastAsia="楷体"/>
          <w:color w:val="FF0000"/>
          <w:kern w:val="0"/>
        </w:rPr>
        <w:t>元素</w:t>
      </w:r>
      <w:r>
        <w:rPr>
          <w:rFonts w:ascii="楷体" w:hAnsi="楷体" w:eastAsia="楷体"/>
          <w:color w:val="FF0000"/>
          <w:kern w:val="0"/>
        </w:rPr>
        <w:t>在生物圈的循环过程</w:t>
      </w:r>
      <w:r>
        <w:rPr>
          <w:rFonts w:hint="eastAsia" w:ascii="楷体" w:hAnsi="楷体" w:eastAsia="楷体"/>
          <w:color w:val="FF0000"/>
          <w:kern w:val="0"/>
        </w:rPr>
        <w:t>，A错；</w:t>
      </w:r>
      <w:r>
        <w:rPr>
          <w:rFonts w:ascii="楷体" w:hAnsi="楷体" w:eastAsia="楷体"/>
          <w:color w:val="FF0000"/>
          <w:kern w:val="0"/>
        </w:rPr>
        <w:t>伴随A过程的进行，能量</w:t>
      </w:r>
      <w:r>
        <w:rPr>
          <w:rFonts w:hint="eastAsia" w:ascii="楷体" w:hAnsi="楷体" w:eastAsia="楷体"/>
          <w:color w:val="FF0000"/>
          <w:kern w:val="0"/>
        </w:rPr>
        <w:t>以有机物的形式</w:t>
      </w:r>
      <w:r>
        <w:rPr>
          <w:rFonts w:ascii="楷体" w:hAnsi="楷体" w:eastAsia="楷体"/>
          <w:color w:val="FF0000"/>
          <w:kern w:val="0"/>
        </w:rPr>
        <w:t>输入生物群落中</w:t>
      </w:r>
      <w:r>
        <w:rPr>
          <w:rFonts w:hint="eastAsia" w:ascii="楷体" w:hAnsi="楷体" w:eastAsia="楷体"/>
          <w:color w:val="FF0000"/>
          <w:kern w:val="0"/>
        </w:rPr>
        <w:t>，B正确；</w:t>
      </w:r>
      <w:r>
        <w:rPr>
          <w:rFonts w:ascii="楷体" w:hAnsi="楷体" w:eastAsia="楷体"/>
          <w:color w:val="FF0000"/>
          <w:kern w:val="0"/>
        </w:rPr>
        <w:t>过程B</w:t>
      </w:r>
      <w:r>
        <w:rPr>
          <w:rFonts w:hint="eastAsia" w:ascii="楷体" w:hAnsi="楷体" w:eastAsia="楷体"/>
          <w:color w:val="FF0000"/>
          <w:kern w:val="0"/>
        </w:rPr>
        <w:t>可以</w:t>
      </w:r>
      <w:r>
        <w:rPr>
          <w:rFonts w:ascii="楷体" w:hAnsi="楷体" w:eastAsia="楷体"/>
          <w:color w:val="FF0000"/>
          <w:kern w:val="0"/>
        </w:rPr>
        <w:t>代表生物的呼吸作用</w:t>
      </w:r>
      <w:r>
        <w:rPr>
          <w:rFonts w:hint="eastAsia" w:ascii="楷体" w:hAnsi="楷体" w:eastAsia="楷体"/>
          <w:color w:val="FF0000"/>
          <w:kern w:val="0"/>
        </w:rPr>
        <w:t>，也可以是化石燃料的燃烧，C错；</w:t>
      </w:r>
      <w:r>
        <w:rPr>
          <w:rFonts w:ascii="楷体" w:hAnsi="楷体" w:eastAsia="楷体"/>
          <w:color w:val="FF0000"/>
          <w:kern w:val="0"/>
        </w:rPr>
        <w:t>能完成该循环的生物</w:t>
      </w:r>
      <w:r>
        <w:rPr>
          <w:rFonts w:hint="eastAsia" w:ascii="楷体" w:hAnsi="楷体" w:eastAsia="楷体"/>
          <w:color w:val="FF0000"/>
          <w:kern w:val="0"/>
        </w:rPr>
        <w:t>可以是原核生物，其不</w:t>
      </w:r>
      <w:r>
        <w:rPr>
          <w:rFonts w:ascii="楷体" w:hAnsi="楷体" w:eastAsia="楷体"/>
          <w:color w:val="FF0000"/>
          <w:kern w:val="0"/>
        </w:rPr>
        <w:t>含有叶绿体和线粒体</w:t>
      </w:r>
      <w:r>
        <w:rPr>
          <w:rFonts w:hint="eastAsia" w:ascii="楷体" w:hAnsi="楷体" w:eastAsia="楷体"/>
          <w:color w:val="FF0000"/>
          <w:kern w:val="0"/>
        </w:rPr>
        <w:t>，D错。</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B</w:t>
      </w:r>
    </w:p>
    <w:p>
      <w:pPr>
        <w:jc w:val="left"/>
        <w:textAlignment w:val="center"/>
      </w:pPr>
      <w:r>
        <w:rPr>
          <w:rFonts w:ascii="Times New Roman" w:hAnsi="Times New Roman"/>
        </w:rPr>
        <w:t>19.</w:t>
      </w:r>
      <w:r>
        <w:rPr>
          <w:rFonts w:hint="eastAsia"/>
        </w:rPr>
        <w:t>下列关于物质检测与鉴定实验的叙述，正确的是</w:t>
      </w:r>
    </w:p>
    <w:p>
      <w:pPr>
        <w:ind w:firstLine="210" w:firstLineChars="100"/>
        <w:rPr>
          <w:rFonts w:hint="eastAsia" w:ascii="Times New Roman" w:hAnsi="Times New Roman"/>
        </w:rPr>
      </w:pPr>
      <w:r>
        <w:rPr>
          <w:rFonts w:hint="eastAsia" w:ascii="Times New Roman" w:hAnsi="Times New Roman"/>
        </w:rPr>
        <w:t>A.检测脂肪实验常用蒸馏水洗去浮色</w:t>
      </w:r>
    </w:p>
    <w:p>
      <w:pPr>
        <w:ind w:firstLine="210" w:firstLineChars="100"/>
        <w:rPr>
          <w:rFonts w:ascii="Times New Roman" w:hAnsi="Times New Roman"/>
        </w:rPr>
      </w:pPr>
      <w:r>
        <w:rPr>
          <w:rFonts w:hint="eastAsia" w:ascii="Times New Roman" w:hAnsi="Times New Roman"/>
        </w:rPr>
        <w:t>B.检测还原糖时不能用有色的西瓜汁，应选用无色的蔗糖溶液作为实验材料</w:t>
      </w:r>
    </w:p>
    <w:p>
      <w:pPr>
        <w:ind w:firstLine="210" w:firstLineChars="100"/>
        <w:rPr>
          <w:rFonts w:ascii="Times New Roman" w:hAnsi="Times New Roman"/>
        </w:rPr>
      </w:pPr>
      <w:r>
        <w:rPr>
          <w:rFonts w:hint="eastAsia" w:ascii="Times New Roman" w:hAnsi="Times New Roman"/>
        </w:rPr>
        <w:t>C.检测蛋白质时应将双缩脲试剂A液和B液混合以后再加入待测样液</w:t>
      </w:r>
    </w:p>
    <w:p>
      <w:pPr>
        <w:ind w:firstLine="210" w:firstLineChars="100"/>
        <w:rPr>
          <w:color w:val="FF0000"/>
        </w:rPr>
      </w:pPr>
      <w:r>
        <w:rPr>
          <w:rFonts w:hint="eastAsia" w:ascii="Times New Roman" w:hAnsi="Times New Roman"/>
          <w:color w:val="FF0000"/>
        </w:rPr>
        <w:t>D.</w:t>
      </w:r>
      <w:r>
        <w:rPr>
          <w:rFonts w:hint="eastAsia" w:cs="宋体"/>
          <w:bCs/>
          <w:color w:val="FF0000"/>
          <w:szCs w:val="21"/>
        </w:rPr>
        <w:t>鉴定</w:t>
      </w:r>
      <w:r>
        <w:rPr>
          <w:rFonts w:ascii="Times New Roman" w:hAnsi="Times New Roman"/>
          <w:bCs/>
          <w:color w:val="FF0000"/>
          <w:szCs w:val="21"/>
        </w:rPr>
        <w:t>DNA</w:t>
      </w:r>
      <w:r>
        <w:rPr>
          <w:rFonts w:hint="eastAsia" w:ascii="Times New Roman" w:hAnsi="Times New Roman"/>
          <w:bCs/>
          <w:color w:val="FF0000"/>
          <w:szCs w:val="21"/>
        </w:rPr>
        <w:t>时应在酸性条件下加入二苯胺试剂，沸水浴处理后呈蓝色</w:t>
      </w:r>
    </w:p>
    <w:p>
      <w:pPr>
        <w:rPr>
          <w:rFonts w:ascii="楷体" w:hAnsi="楷体" w:eastAsia="楷体"/>
          <w:bCs/>
          <w:color w:val="FF0000"/>
          <w:szCs w:val="21"/>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Times New Roman" w:hAnsi="宋体"/>
          <w:color w:val="FF0000"/>
          <w:szCs w:val="21"/>
        </w:rPr>
        <w:t xml:space="preserve"> </w:t>
      </w:r>
      <w:r>
        <w:rPr>
          <w:rFonts w:hint="eastAsia" w:ascii="楷体" w:hAnsi="楷体" w:eastAsia="楷体"/>
          <w:color w:val="FF0000"/>
        </w:rPr>
        <w:t>检测脂肪实验用50%的酒精洗去浮色，A错；检测还原糖时应选用无色（或接近于无色）且含还原性糖丰富的作为实验材料，蔗糖是非还原性糖，B错；检测蛋白质时应向待测样液中先加双缩脲试剂A液混匀后再滴加B液，C错；</w:t>
      </w:r>
      <w:r>
        <w:rPr>
          <w:rFonts w:hint="eastAsia" w:ascii="楷体" w:hAnsi="楷体" w:eastAsia="楷体" w:cs="宋体"/>
          <w:bCs/>
          <w:color w:val="FF0000"/>
          <w:szCs w:val="21"/>
        </w:rPr>
        <w:t>鉴定</w:t>
      </w:r>
      <w:r>
        <w:rPr>
          <w:rFonts w:ascii="楷体" w:hAnsi="楷体" w:eastAsia="楷体"/>
          <w:bCs/>
          <w:color w:val="FF0000"/>
          <w:szCs w:val="21"/>
        </w:rPr>
        <w:t>DNA</w:t>
      </w:r>
      <w:r>
        <w:rPr>
          <w:rFonts w:hint="eastAsia" w:ascii="楷体" w:hAnsi="楷体" w:eastAsia="楷体"/>
          <w:bCs/>
          <w:color w:val="FF0000"/>
          <w:szCs w:val="21"/>
        </w:rPr>
        <w:t>时应在酸性条件下加入二苯胺试剂，沸水浴处理后呈蓝色，D正确。</w:t>
      </w:r>
    </w:p>
    <w:p>
      <w:pPr>
        <w:rPr>
          <w:rFonts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D</w:t>
      </w:r>
    </w:p>
    <w:p>
      <w:pPr>
        <w:jc w:val="left"/>
        <w:textAlignment w:val="center"/>
        <w:rPr>
          <w:rFonts w:ascii="Times New Roman" w:hAnsi="Times New Roman"/>
          <w:bCs/>
          <w:szCs w:val="21"/>
        </w:rPr>
      </w:pPr>
      <w:r>
        <w:rPr>
          <w:rFonts w:ascii="Times New Roman" w:hAnsi="Times New Roman"/>
          <w:bCs/>
          <w:szCs w:val="21"/>
        </w:rPr>
        <w:t>20.下列有关实验的说法</w:t>
      </w:r>
      <w:r>
        <w:rPr>
          <w:rFonts w:hint="eastAsia" w:ascii="Times New Roman" w:hAnsi="Times New Roman"/>
          <w:bCs/>
          <w:szCs w:val="21"/>
        </w:rPr>
        <w:t>，</w:t>
      </w:r>
      <w:r>
        <w:rPr>
          <w:rFonts w:ascii="Times New Roman" w:hAnsi="Times New Roman"/>
          <w:bCs/>
          <w:szCs w:val="21"/>
        </w:rPr>
        <w:t xml:space="preserve">正确的是 </w:t>
      </w:r>
    </w:p>
    <w:p>
      <w:pPr>
        <w:ind w:firstLine="210" w:firstLineChars="100"/>
        <w:contextualSpacing/>
        <w:rPr>
          <w:rFonts w:ascii="Times New Roman" w:hAnsi="Times New Roman"/>
          <w:bCs/>
          <w:szCs w:val="21"/>
        </w:rPr>
      </w:pPr>
      <w:r>
        <w:rPr>
          <w:rFonts w:ascii="Times New Roman" w:hAnsi="Times New Roman"/>
          <w:bCs/>
          <w:szCs w:val="21"/>
        </w:rPr>
        <w:t>A.</w:t>
      </w:r>
      <w:r>
        <w:rPr>
          <w:rFonts w:hint="eastAsia" w:cs="宋体"/>
          <w:bCs/>
          <w:szCs w:val="21"/>
        </w:rPr>
        <w:t>色素提取实验中，研磨液必须使用滤纸进行过滤</w:t>
      </w:r>
    </w:p>
    <w:p>
      <w:pPr>
        <w:ind w:firstLine="210" w:firstLineChars="100"/>
        <w:contextualSpacing/>
        <w:rPr>
          <w:rFonts w:ascii="Times New Roman" w:hAnsi="Times New Roman"/>
          <w:bCs/>
          <w:color w:val="FF0000"/>
          <w:szCs w:val="21"/>
        </w:rPr>
      </w:pPr>
      <w:r>
        <w:rPr>
          <w:rFonts w:ascii="Times New Roman" w:hAnsi="Times New Roman"/>
          <w:bCs/>
          <w:color w:val="FF0000"/>
          <w:szCs w:val="21"/>
        </w:rPr>
        <w:t>B.观察蝗虫精巢切片时，能看到有丝分裂中期的细胞</w:t>
      </w:r>
    </w:p>
    <w:p>
      <w:pPr>
        <w:ind w:firstLine="210" w:firstLineChars="100"/>
        <w:contextualSpacing/>
        <w:rPr>
          <w:rFonts w:ascii="Times New Roman" w:hAnsi="Times New Roman"/>
        </w:rPr>
      </w:pPr>
      <w:r>
        <w:rPr>
          <w:rFonts w:ascii="Times New Roman" w:hAnsi="Times New Roman"/>
        </w:rPr>
        <w:t>C.达尔文通过向光性实验发现了</w:t>
      </w:r>
      <w:r>
        <w:rPr>
          <w:rFonts w:hint="eastAsia" w:ascii="Times New Roman" w:hAnsi="Times New Roman"/>
        </w:rPr>
        <w:t>植物</w:t>
      </w:r>
      <w:r>
        <w:rPr>
          <w:rFonts w:ascii="Times New Roman" w:hAnsi="Times New Roman"/>
        </w:rPr>
        <w:t>生长素</w:t>
      </w:r>
    </w:p>
    <w:p>
      <w:pPr>
        <w:ind w:firstLine="210" w:firstLineChars="100"/>
        <w:contextualSpacing/>
        <w:rPr>
          <w:rFonts w:ascii="Times New Roman" w:hAnsi="Times New Roman"/>
          <w:bCs/>
          <w:szCs w:val="21"/>
        </w:rPr>
      </w:pPr>
      <w:r>
        <w:rPr>
          <w:rFonts w:ascii="Times New Roman" w:hAnsi="Times New Roman"/>
          <w:bCs/>
          <w:szCs w:val="21"/>
        </w:rPr>
        <w:t>D.观察植物细胞的有丝分裂，先解离</w:t>
      </w:r>
      <w:r>
        <w:rPr>
          <w:rFonts w:hint="eastAsia" w:ascii="Times New Roman" w:hAnsi="Times New Roman"/>
          <w:bCs/>
          <w:szCs w:val="21"/>
        </w:rPr>
        <w:t>、</w:t>
      </w:r>
      <w:r>
        <w:rPr>
          <w:rFonts w:ascii="Times New Roman" w:hAnsi="Times New Roman"/>
          <w:bCs/>
          <w:szCs w:val="21"/>
        </w:rPr>
        <w:t>染色</w:t>
      </w:r>
      <w:r>
        <w:rPr>
          <w:rFonts w:hint="eastAsia" w:ascii="Times New Roman" w:hAnsi="Times New Roman"/>
          <w:bCs/>
          <w:szCs w:val="21"/>
        </w:rPr>
        <w:t>，</w:t>
      </w:r>
      <w:r>
        <w:rPr>
          <w:rFonts w:ascii="Times New Roman" w:hAnsi="Times New Roman"/>
          <w:bCs/>
          <w:szCs w:val="21"/>
        </w:rPr>
        <w:t>再漂洗</w:t>
      </w:r>
    </w:p>
    <w:p>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楷体" w:hAnsi="楷体" w:eastAsia="楷体" w:cs="宋体"/>
          <w:bCs/>
          <w:color w:val="FF0000"/>
          <w:szCs w:val="21"/>
        </w:rPr>
        <w:t xml:space="preserve"> 色素提取实验中，研磨液应使用尼龙布或脱脂棉进行过滤，A错；</w:t>
      </w:r>
      <w:r>
        <w:rPr>
          <w:rFonts w:ascii="楷体" w:hAnsi="楷体" w:eastAsia="楷体"/>
          <w:bCs/>
          <w:color w:val="FF0000"/>
          <w:szCs w:val="21"/>
        </w:rPr>
        <w:t>蝗虫精巢</w:t>
      </w:r>
      <w:r>
        <w:rPr>
          <w:rFonts w:hint="eastAsia" w:ascii="楷体" w:hAnsi="楷体" w:eastAsia="楷体"/>
          <w:bCs/>
          <w:color w:val="FF0000"/>
          <w:szCs w:val="21"/>
        </w:rPr>
        <w:t>中精原细胞可以进行有丝分裂和减数分裂</w:t>
      </w:r>
      <w:r>
        <w:rPr>
          <w:rFonts w:ascii="楷体" w:hAnsi="楷体" w:eastAsia="楷体"/>
          <w:bCs/>
          <w:color w:val="FF0000"/>
          <w:szCs w:val="21"/>
        </w:rPr>
        <w:t>，</w:t>
      </w:r>
      <w:r>
        <w:rPr>
          <w:rFonts w:hint="eastAsia" w:ascii="楷体" w:hAnsi="楷体" w:eastAsia="楷体"/>
          <w:bCs/>
          <w:color w:val="FF0000"/>
          <w:szCs w:val="21"/>
        </w:rPr>
        <w:t>所以</w:t>
      </w:r>
      <w:r>
        <w:rPr>
          <w:rFonts w:ascii="楷体" w:hAnsi="楷体" w:eastAsia="楷体"/>
          <w:bCs/>
          <w:color w:val="FF0000"/>
          <w:szCs w:val="21"/>
        </w:rPr>
        <w:t>能看到有丝分裂中期的细胞</w:t>
      </w:r>
      <w:r>
        <w:rPr>
          <w:rFonts w:hint="eastAsia" w:ascii="楷体" w:hAnsi="楷体" w:eastAsia="楷体"/>
          <w:bCs/>
          <w:color w:val="FF0000"/>
          <w:szCs w:val="21"/>
        </w:rPr>
        <w:t>，B正确；</w:t>
      </w:r>
      <w:r>
        <w:rPr>
          <w:rFonts w:ascii="楷体" w:hAnsi="楷体" w:eastAsia="楷体"/>
          <w:color w:val="FF0000"/>
        </w:rPr>
        <w:t>达尔文通过向光性实验发现了</w:t>
      </w:r>
      <w:r>
        <w:rPr>
          <w:rFonts w:hint="eastAsia" w:ascii="楷体" w:hAnsi="楷体" w:eastAsia="楷体"/>
          <w:color w:val="FF0000"/>
        </w:rPr>
        <w:t>胚芽鞘的生长弯曲与尖端有关，尖端是感受光刺激的部位，不是发现了生长素，C错；</w:t>
      </w:r>
      <w:r>
        <w:rPr>
          <w:rFonts w:ascii="楷体" w:hAnsi="楷体" w:eastAsia="楷体"/>
          <w:bCs/>
          <w:color w:val="FF0000"/>
          <w:szCs w:val="21"/>
        </w:rPr>
        <w:t>观察植物细胞的有丝分裂，先解离</w:t>
      </w:r>
      <w:r>
        <w:rPr>
          <w:rFonts w:hint="eastAsia" w:ascii="楷体" w:hAnsi="楷体" w:eastAsia="楷体"/>
          <w:bCs/>
          <w:color w:val="FF0000"/>
          <w:szCs w:val="21"/>
        </w:rPr>
        <w:t>、</w:t>
      </w:r>
      <w:r>
        <w:rPr>
          <w:rFonts w:ascii="楷体" w:hAnsi="楷体" w:eastAsia="楷体"/>
          <w:bCs/>
          <w:color w:val="FF0000"/>
          <w:szCs w:val="21"/>
        </w:rPr>
        <w:t>漂洗</w:t>
      </w:r>
      <w:r>
        <w:rPr>
          <w:rFonts w:hint="eastAsia" w:ascii="楷体" w:hAnsi="楷体" w:eastAsia="楷体"/>
          <w:bCs/>
          <w:color w:val="FF0000"/>
          <w:szCs w:val="21"/>
        </w:rPr>
        <w:t>，</w:t>
      </w:r>
      <w:r>
        <w:rPr>
          <w:rFonts w:ascii="楷体" w:hAnsi="楷体" w:eastAsia="楷体"/>
          <w:bCs/>
          <w:color w:val="FF0000"/>
          <w:szCs w:val="21"/>
        </w:rPr>
        <w:t>再染色</w:t>
      </w:r>
      <w:r>
        <w:rPr>
          <w:rFonts w:hint="eastAsia" w:ascii="楷体" w:hAnsi="楷体" w:eastAsia="楷体"/>
          <w:bCs/>
          <w:color w:val="FF0000"/>
          <w:szCs w:val="21"/>
        </w:rPr>
        <w:t>，D错。</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B</w:t>
      </w:r>
    </w:p>
    <w:p>
      <w:pPr>
        <w:widowControl/>
        <w:adjustRightInd w:val="0"/>
        <w:snapToGrid w:val="0"/>
        <w:jc w:val="left"/>
        <w:textAlignment w:val="center"/>
        <w:rPr>
          <w:rFonts w:ascii="Times New Roman" w:hAnsi="Times New Roman"/>
          <w:szCs w:val="21"/>
        </w:rPr>
      </w:pPr>
      <w:r>
        <w:rPr>
          <w:rFonts w:ascii="Times New Roman" w:hAnsi="Times New Roman"/>
          <w:b/>
          <w:szCs w:val="21"/>
        </w:rPr>
        <w:t>二、多项选择题：</w:t>
      </w:r>
      <w:r>
        <w:rPr>
          <w:rFonts w:ascii="Times New Roman" w:hAnsi="Times New Roman"/>
          <w:szCs w:val="21"/>
        </w:rPr>
        <w:t>本部分包括5题，每题3分，共计15分。每题有</w:t>
      </w:r>
      <w:r>
        <w:rPr>
          <w:rFonts w:ascii="Times New Roman" w:hAnsi="Times New Roman"/>
          <w:szCs w:val="21"/>
          <w:em w:val="dot"/>
        </w:rPr>
        <w:t>不止一个</w:t>
      </w:r>
      <w:r>
        <w:rPr>
          <w:rFonts w:ascii="Times New Roman" w:hAnsi="Times New Roman"/>
          <w:szCs w:val="21"/>
        </w:rPr>
        <w:t>选项符合题意。每题全选对者得3分，选对但不全的得1分，错选或不答的得0分。</w:t>
      </w:r>
    </w:p>
    <w:p>
      <w:pPr>
        <w:rPr>
          <w:rFonts w:ascii="Times New Roman" w:hAnsi="Times New Roman"/>
          <w:szCs w:val="21"/>
        </w:rPr>
      </w:pPr>
      <w:r>
        <w:rPr>
          <w:rFonts w:ascii="Times New Roman" w:hAnsi="Times New Roman"/>
          <w:szCs w:val="21"/>
        </w:rPr>
        <w:pict>
          <v:group id="_x0000_s2063" o:spid="_x0000_s2063" o:spt="203" style="position:absolute;left:0pt;margin-left:29.25pt;margin-top:25.9pt;height:73.35pt;width:370.75pt;z-index:251662336;mso-width-relative:page;mso-height-relative:page;" coordorigin="1791,3744" coordsize="7415,1467">
            <o:lock v:ext="edit"/>
            <v:group id="_x0000_s2064" o:spid="_x0000_s2064" o:spt="203" style="position:absolute;left:1791;top:3744;height:1467;width:7415;" coordorigin="1791,3744" coordsize="7415,1467">
              <o:lock v:ext="edit"/>
              <v:shape id="_x0000_s2065" o:spid="_x0000_s2065" o:spt="75" type="#_x0000_t75" style="position:absolute;left:1921;top:3744;height:902;width:7082;" filled="f" stroked="f" coordsize="21600,21600">
                <v:path/>
                <v:fill on="f" focussize="0,0"/>
                <v:stroke on="f"/>
                <v:imagedata r:id="rId8" o:title=""/>
                <o:lock v:ext="edit" aspectratio="t"/>
                <v:textbox style="mso-rotate-with-shape:t;"/>
              </v:shape>
              <v:shape id="_x0000_s2066" o:spid="_x0000_s2066" o:spt="202" type="#_x0000_t202" style="position:absolute;left:3008;top:3807;height:300;width:1162;"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PD</w:t>
                      </w:r>
                      <w:r>
                        <w:rPr>
                          <w:rFonts w:hint="eastAsia" w:ascii="Times New Roman" w:hAnsi="Times New Roman"/>
                          <w:sz w:val="18"/>
                          <w:szCs w:val="18"/>
                        </w:rPr>
                        <w:t>-1  PD-L1</w:t>
                      </w:r>
                    </w:p>
                  </w:txbxContent>
                </v:textbox>
              </v:shape>
              <v:shape id="_x0000_s2067" o:spid="_x0000_s2067" o:spt="202" type="#_x0000_t202" style="position:absolute;left:6355;top:3813;height:300;width:164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PD</w:t>
                      </w:r>
                      <w:r>
                        <w:rPr>
                          <w:rFonts w:hint="eastAsia" w:ascii="Times New Roman" w:hAnsi="Times New Roman"/>
                          <w:sz w:val="18"/>
                          <w:szCs w:val="18"/>
                        </w:rPr>
                        <w:t>-1        PD-L1</w:t>
                      </w:r>
                    </w:p>
                  </w:txbxContent>
                </v:textbox>
              </v:shape>
              <v:shape id="_x0000_s2068" o:spid="_x0000_s2068" o:spt="202" type="#_x0000_t202" style="position:absolute;left:6322;top:4469;height:300;width:2193;"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PD</w:t>
                      </w:r>
                      <w:r>
                        <w:rPr>
                          <w:rFonts w:hint="eastAsia" w:ascii="Times New Roman" w:hAnsi="Times New Roman"/>
                          <w:sz w:val="18"/>
                          <w:szCs w:val="18"/>
                        </w:rPr>
                        <w:t>-1抗体  PD-L1抗体</w:t>
                      </w:r>
                    </w:p>
                  </w:txbxContent>
                </v:textbox>
              </v:shape>
              <v:shape id="_x0000_s2069" o:spid="_x0000_s2069" o:spt="32" type="#_x0000_t32" style="position:absolute;left:6637;top:4333;height:170;width:62;" o:connectortype="straight" filled="f" coordsize="21600,21600">
                <v:path arrowok="t"/>
                <v:fill on="f" focussize="0,0"/>
                <v:stroke weight="1pt"/>
                <v:imagedata o:title=""/>
                <o:lock v:ext="edit"/>
              </v:shape>
              <v:shape id="_x0000_s2070" o:spid="_x0000_s2070" o:spt="32" type="#_x0000_t32" style="position:absolute;left:7601;top:4333;flip:x;height:170;width:75;" o:connectortype="straight" filled="f" coordsize="21600,21600">
                <v:path arrowok="t"/>
                <v:fill on="f" focussize="0,0"/>
                <v:stroke weight="1pt"/>
                <v:imagedata o:title=""/>
                <o:lock v:ext="edit"/>
              </v:shape>
              <v:shape id="_x0000_s2071" o:spid="_x0000_s2071" o:spt="202" type="#_x0000_t202" style="position:absolute;left:5320;top:4729;height:482;width:3886;" filled="f" stroked="f" coordsize="21600,21600">
                <v:path/>
                <v:fill on="f" focussize="0,0"/>
                <v:stroke on="f"/>
                <v:imagedata o:title=""/>
                <o:lock v:ext="edit"/>
                <v:textbox inset="0mm,0mm,0mm,0mm">
                  <w:txbxContent>
                    <w:p>
                      <w:pPr>
                        <w:adjustRightInd w:val="0"/>
                        <w:snapToGrid w:val="0"/>
                        <w:rPr>
                          <w:rFonts w:hint="eastAsia" w:ascii="Times New Roman" w:hAnsi="Times New Roman"/>
                          <w:sz w:val="18"/>
                          <w:szCs w:val="18"/>
                        </w:rPr>
                      </w:pPr>
                      <w:r>
                        <w:rPr>
                          <w:rFonts w:hint="eastAsia" w:ascii="Times New Roman" w:hAnsi="Times New Roman"/>
                          <w:sz w:val="18"/>
                          <w:szCs w:val="18"/>
                        </w:rPr>
                        <w:t>抗体与</w:t>
                      </w:r>
                      <w:r>
                        <w:rPr>
                          <w:rFonts w:ascii="Times New Roman" w:hAnsi="Times New Roman"/>
                          <w:sz w:val="18"/>
                          <w:szCs w:val="18"/>
                        </w:rPr>
                        <w:t>PD</w:t>
                      </w:r>
                      <w:r>
                        <w:rPr>
                          <w:rFonts w:hint="eastAsia" w:ascii="Times New Roman" w:hAnsi="Times New Roman"/>
                          <w:sz w:val="18"/>
                          <w:szCs w:val="18"/>
                        </w:rPr>
                        <w:t>-1或PD-L1结合后，两者无法再结合，T细胞就能行使正常的免疫作用，消灭肿瘤细胞</w:t>
                      </w:r>
                    </w:p>
                  </w:txbxContent>
                </v:textbox>
              </v:shape>
              <v:shape id="_x0000_s2072" o:spid="_x0000_s2072" o:spt="202" type="#_x0000_t202" style="position:absolute;left:1791;top:4738;height:473;width:3328;" filled="f" stroked="f" coordsize="21600,21600">
                <v:path/>
                <v:fill on="f" focussize="0,0"/>
                <v:stroke on="f"/>
                <v:imagedata o:title=""/>
                <o:lock v:ext="edit"/>
                <v:textbox inset="0mm,0mm,0mm,0mm">
                  <w:txbxContent>
                    <w:p>
                      <w:pPr>
                        <w:adjustRightInd w:val="0"/>
                        <w:snapToGrid w:val="0"/>
                        <w:rPr>
                          <w:rFonts w:hint="eastAsia" w:ascii="Times New Roman" w:hAnsi="Times New Roman"/>
                          <w:sz w:val="18"/>
                          <w:szCs w:val="18"/>
                        </w:rPr>
                      </w:pPr>
                      <w:r>
                        <w:rPr>
                          <w:rFonts w:hint="eastAsia" w:ascii="Times New Roman" w:hAnsi="Times New Roman"/>
                          <w:sz w:val="18"/>
                          <w:szCs w:val="18"/>
                        </w:rPr>
                        <w:t>肿瘤细胞上的膜蛋白PD-L1与T细胞膜上的</w:t>
                      </w:r>
                      <w:r>
                        <w:rPr>
                          <w:rFonts w:ascii="Times New Roman" w:hAnsi="Times New Roman"/>
                          <w:sz w:val="18"/>
                          <w:szCs w:val="18"/>
                        </w:rPr>
                        <w:t>PD</w:t>
                      </w:r>
                      <w:r>
                        <w:rPr>
                          <w:rFonts w:hint="eastAsia" w:ascii="Times New Roman" w:hAnsi="Times New Roman"/>
                          <w:sz w:val="18"/>
                          <w:szCs w:val="18"/>
                        </w:rPr>
                        <w:t>-1结合，抑制了T细胞的正常活性</w:t>
                      </w:r>
                    </w:p>
                  </w:txbxContent>
                </v:textbox>
              </v:shape>
            </v:group>
            <v:shape id="_x0000_s2073" o:spid="_x0000_s2073" o:spt="202" type="#_x0000_t202" style="position:absolute;left:2234;top:4094;height:362;width:664;" filled="f" stroked="f" coordsize="21600,21600">
              <v:path/>
              <v:fill on="f" focussize="0,0"/>
              <v:stroke on="f"/>
              <v:imagedata o:title=""/>
              <o:lock v:ext="edit"/>
              <v:textbox inset="0mm,0mm,0mm,0mm">
                <w:txbxContent>
                  <w:p>
                    <w:pPr>
                      <w:rPr>
                        <w:rFonts w:ascii="Times New Roman" w:hAnsi="Times New Roman"/>
                      </w:rPr>
                    </w:pPr>
                    <w:r>
                      <w:rPr>
                        <w:rFonts w:ascii="Times New Roman" w:hAnsi="Times New Roman"/>
                        <w:sz w:val="18"/>
                        <w:szCs w:val="18"/>
                      </w:rPr>
                      <w:t>T细胞</w:t>
                    </w:r>
                  </w:p>
                  <w:p>
                    <w:pPr>
                      <w:rPr>
                        <w:rFonts w:ascii="Times New Roman" w:hAnsi="Times New Roman"/>
                      </w:rPr>
                    </w:pPr>
                  </w:p>
                </w:txbxContent>
              </v:textbox>
            </v:shape>
            <v:shape id="_x0000_s2074" o:spid="_x0000_s2074" o:spt="202" type="#_x0000_t202" style="position:absolute;left:5575;top:4068;height:362;width:664;" filled="f" stroked="f" coordsize="21600,21600">
              <v:path/>
              <v:fill on="f" focussize="0,0"/>
              <v:stroke on="f"/>
              <v:imagedata o:title=""/>
              <o:lock v:ext="edit"/>
              <v:textbox inset="0mm,0mm,0mm,0mm">
                <w:txbxContent>
                  <w:p>
                    <w:pPr>
                      <w:rPr>
                        <w:rFonts w:ascii="Times New Roman" w:hAnsi="Times New Roman"/>
                      </w:rPr>
                    </w:pPr>
                    <w:r>
                      <w:rPr>
                        <w:rFonts w:ascii="Times New Roman" w:hAnsi="Times New Roman"/>
                        <w:sz w:val="18"/>
                        <w:szCs w:val="18"/>
                      </w:rPr>
                      <w:t>T细胞</w:t>
                    </w:r>
                  </w:p>
                  <w:p>
                    <w:pPr>
                      <w:rPr>
                        <w:rFonts w:ascii="Times New Roman" w:hAnsi="Times New Roman"/>
                      </w:rPr>
                    </w:pPr>
                  </w:p>
                </w:txbxContent>
              </v:textbox>
            </v:shape>
            <v:shape id="_x0000_s2075" o:spid="_x0000_s2075" o:spt="202" type="#_x0000_t202" style="position:absolute;left:4124;top:4068;height:362;width:860;" filled="f" stroked="f" coordsize="21600,21600">
              <v:path/>
              <v:fill on="f" focussize="0,0"/>
              <v:stroke on="f"/>
              <v:imagedata o:title=""/>
              <o:lock v:ext="edit"/>
              <v:textbox inset="0mm,0mm,0mm,0mm">
                <w:txbxContent>
                  <w:p>
                    <w:pPr>
                      <w:rPr>
                        <w:rFonts w:ascii="Times New Roman" w:hAnsi="Times New Roman"/>
                      </w:rPr>
                    </w:pPr>
                    <w:r>
                      <w:rPr>
                        <w:rFonts w:hint="eastAsia" w:ascii="Times New Roman" w:hAnsi="Times New Roman"/>
                        <w:sz w:val="18"/>
                        <w:szCs w:val="18"/>
                      </w:rPr>
                      <w:t>肿瘤</w:t>
                    </w:r>
                    <w:r>
                      <w:rPr>
                        <w:rFonts w:ascii="Times New Roman" w:hAnsi="Times New Roman"/>
                        <w:sz w:val="18"/>
                        <w:szCs w:val="18"/>
                      </w:rPr>
                      <w:t>细胞</w:t>
                    </w:r>
                  </w:p>
                  <w:p>
                    <w:pPr>
                      <w:rPr>
                        <w:rFonts w:ascii="Times New Roman" w:hAnsi="Times New Roman"/>
                      </w:rPr>
                    </w:pPr>
                  </w:p>
                </w:txbxContent>
              </v:textbox>
            </v:shape>
            <v:shape id="_x0000_s2076" o:spid="_x0000_s2076" o:spt="202" type="#_x0000_t202" style="position:absolute;left:8066;top:4068;height:362;width:860;" filled="f" stroked="f" coordsize="21600,21600">
              <v:path/>
              <v:fill on="f" focussize="0,0"/>
              <v:stroke on="f"/>
              <v:imagedata o:title=""/>
              <o:lock v:ext="edit"/>
              <v:textbox inset="0mm,0mm,0mm,0mm">
                <w:txbxContent>
                  <w:p>
                    <w:pPr>
                      <w:rPr>
                        <w:rFonts w:ascii="Times New Roman" w:hAnsi="Times New Roman"/>
                      </w:rPr>
                    </w:pPr>
                    <w:r>
                      <w:rPr>
                        <w:rFonts w:hint="eastAsia" w:ascii="Times New Roman" w:hAnsi="Times New Roman"/>
                        <w:sz w:val="18"/>
                        <w:szCs w:val="18"/>
                      </w:rPr>
                      <w:t>肿瘤</w:t>
                    </w:r>
                    <w:r>
                      <w:rPr>
                        <w:rFonts w:ascii="Times New Roman" w:hAnsi="Times New Roman"/>
                        <w:sz w:val="18"/>
                        <w:szCs w:val="18"/>
                      </w:rPr>
                      <w:t>细胞</w:t>
                    </w:r>
                  </w:p>
                  <w:p>
                    <w:pPr>
                      <w:rPr>
                        <w:rFonts w:ascii="Times New Roman" w:hAnsi="Times New Roman"/>
                      </w:rPr>
                    </w:pPr>
                  </w:p>
                </w:txbxContent>
              </v:textbox>
            </v:shape>
          </v:group>
        </w:pict>
      </w:r>
      <w:r>
        <w:rPr>
          <w:rFonts w:ascii="Times New Roman" w:hAnsi="Times New Roman"/>
          <w:szCs w:val="21"/>
        </w:rPr>
        <w:t>21.</w:t>
      </w:r>
      <w:r>
        <w:rPr>
          <w:rFonts w:hint="eastAsia" w:ascii="Times New Roman" w:hAnsi="Times New Roman"/>
          <w:szCs w:val="21"/>
        </w:rPr>
        <w:t>科学家</w:t>
      </w:r>
      <w:r>
        <w:rPr>
          <w:rFonts w:ascii="Times New Roman" w:hAnsi="Times New Roman"/>
          <w:szCs w:val="21"/>
        </w:rPr>
        <w:t>在T细胞中发现了一种特殊的膜蛋白PD-1，其作用机制如下图所示。</w:t>
      </w:r>
      <w:r>
        <w:rPr>
          <w:rFonts w:hint="eastAsia" w:ascii="Times New Roman" w:hAnsi="Times New Roman"/>
          <w:szCs w:val="21"/>
        </w:rPr>
        <w:t>有关</w:t>
      </w:r>
      <w:r>
        <w:rPr>
          <w:rFonts w:ascii="Times New Roman" w:hAnsi="Times New Roman"/>
          <w:szCs w:val="21"/>
        </w:rPr>
        <w:t>分析</w:t>
      </w:r>
      <w:r>
        <w:rPr>
          <w:rFonts w:ascii="Times New Roman" w:hAnsi="Times New Roman"/>
          <w:szCs w:val="21"/>
          <w:em w:val="dot"/>
        </w:rPr>
        <w:t>错误</w:t>
      </w:r>
      <w:r>
        <w:rPr>
          <w:rFonts w:ascii="Times New Roman" w:hAnsi="Times New Roman"/>
          <w:szCs w:val="21"/>
        </w:rPr>
        <w:t>的是</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color w:val="FF0000"/>
          <w:szCs w:val="21"/>
        </w:rPr>
      </w:pPr>
    </w:p>
    <w:p>
      <w:pPr>
        <w:ind w:firstLine="210" w:firstLineChars="100"/>
        <w:rPr>
          <w:rFonts w:ascii="Times New Roman" w:hAnsi="Times New Roman"/>
          <w:color w:val="FF0000"/>
          <w:szCs w:val="21"/>
        </w:rPr>
      </w:pPr>
      <w:r>
        <w:rPr>
          <w:rFonts w:ascii="Times New Roman" w:hAnsi="Times New Roman"/>
          <w:color w:val="FF0000"/>
          <w:szCs w:val="21"/>
        </w:rPr>
        <w:t>A.PD-1和PD-L1的多肽链中氨基酸序列、空间结构均相同</w:t>
      </w:r>
    </w:p>
    <w:p>
      <w:pPr>
        <w:ind w:firstLine="210" w:firstLineChars="100"/>
        <w:rPr>
          <w:rFonts w:ascii="Times New Roman" w:hAnsi="Times New Roman"/>
          <w:color w:val="FF0000"/>
          <w:szCs w:val="21"/>
        </w:rPr>
      </w:pPr>
      <w:r>
        <w:rPr>
          <w:rFonts w:ascii="Times New Roman" w:hAnsi="Times New Roman"/>
          <w:color w:val="FF0000"/>
          <w:szCs w:val="21"/>
        </w:rPr>
        <w:t>B.T细胞不能表达PD-L1是因为其细胞内没有控制PD-L1合成的基因</w:t>
      </w:r>
    </w:p>
    <w:p>
      <w:pPr>
        <w:ind w:firstLine="210" w:firstLineChars="100"/>
        <w:rPr>
          <w:rFonts w:ascii="Times New Roman" w:hAnsi="Times New Roman"/>
          <w:szCs w:val="21"/>
        </w:rPr>
      </w:pPr>
      <w:r>
        <w:rPr>
          <w:rFonts w:ascii="Times New Roman" w:hAnsi="Times New Roman"/>
          <w:szCs w:val="21"/>
        </w:rPr>
        <w:t>C.PD-1和PD-L1的形成均需要核糖体、内质网</w:t>
      </w:r>
      <w:r>
        <w:rPr>
          <w:rFonts w:hint="eastAsia" w:ascii="Times New Roman" w:hAnsi="Times New Roman"/>
          <w:szCs w:val="21"/>
        </w:rPr>
        <w:t>等</w:t>
      </w:r>
      <w:r>
        <w:rPr>
          <w:rFonts w:ascii="Times New Roman" w:hAnsi="Times New Roman"/>
          <w:szCs w:val="21"/>
        </w:rPr>
        <w:t>参与</w:t>
      </w:r>
    </w:p>
    <w:p>
      <w:pPr>
        <w:ind w:firstLine="210" w:firstLineChars="100"/>
        <w:rPr>
          <w:rFonts w:ascii="Times New Roman" w:hAnsi="Times New Roman"/>
          <w:color w:val="FF0000"/>
          <w:szCs w:val="21"/>
        </w:rPr>
      </w:pPr>
      <w:r>
        <w:rPr>
          <w:rFonts w:ascii="Times New Roman" w:hAnsi="Times New Roman"/>
          <w:color w:val="FF0000"/>
          <w:szCs w:val="21"/>
        </w:rPr>
        <w:t>D.PD-L1抗体可有效杀死肿瘤细胞，PD-1抗体对肿瘤细胞无作用</w:t>
      </w:r>
    </w:p>
    <w:p>
      <w:pPr>
        <w:rPr>
          <w:rFonts w:ascii="楷体" w:hAnsi="楷体" w:eastAsia="楷体"/>
          <w:color w:val="FF0000"/>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Times New Roman" w:hAnsi="Times New Roman"/>
        </w:rPr>
        <w:t xml:space="preserve"> </w:t>
      </w:r>
      <w:r>
        <w:rPr>
          <w:rFonts w:hint="eastAsia" w:ascii="楷体" w:hAnsi="楷体" w:eastAsia="楷体"/>
          <w:color w:val="FF0000"/>
        </w:rPr>
        <w:t>不同的蛋白质氨基酸序列可能相同，但是空间结构一定不同，A错误。同一个个体的体细胞中核遗传物质相同，不同细胞合成不同的蛋白质，是因为基因的选择性表达，B错误。真核细胞中各种膜蛋白均需要内质网加工，C正确。肿瘤细胞上的膜蛋白PD-L1与T细胞膜上的PD-1结合，抑制了T细胞的正常活性，T细胞无法攻击肿瘤细胞，而抗体与PD-1或PD-L1结合后，两者无法再结合，T细胞就能行使正常的免疫作用，从而消灭肿瘤细胞。</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AB</w:t>
      </w:r>
      <w:r>
        <w:rPr>
          <w:rFonts w:hint="eastAsia" w:ascii="Times New Roman" w:hAnsi="Times New Roman"/>
          <w:bCs/>
          <w:color w:val="FF0000"/>
          <w:szCs w:val="21"/>
        </w:rPr>
        <w:t>D</w:t>
      </w:r>
    </w:p>
    <w:p>
      <w:pPr>
        <w:ind w:left="2" w:hanging="2"/>
        <w:rPr>
          <w:rFonts w:ascii="Times New Roman" w:hAnsi="Times New Roman"/>
          <w:kern w:val="0"/>
          <w:szCs w:val="21"/>
        </w:rPr>
      </w:pPr>
      <w:r>
        <w:rPr>
          <w:rFonts w:ascii="Times New Roman" w:hAnsi="Times New Roman"/>
          <w:szCs w:val="21"/>
        </w:rPr>
        <w:pict>
          <v:group id="_x0000_s2077" o:spid="_x0000_s2077" o:spt="203" style="position:absolute;left:0pt;margin-left:172.5pt;margin-top:32.7pt;height:119.15pt;width:263.3pt;z-index:251666432;mso-width-relative:page;mso-height-relative:page;" coordorigin="4301,7177" coordsize="5266,2383">
            <o:lock v:ext="edit"/>
            <v:group id="_x0000_s2078" o:spid="_x0000_s2078" o:spt="203" style="position:absolute;left:4301;top:7177;height:2357;width:5266;" coordorigin="3240,6120" coordsize="5040,1718">
              <o:lock v:ext="edit"/>
              <v:shape id="_x0000_s2079" o:spid="_x0000_s2079" o:spt="75" type="#_x0000_t75" style="position:absolute;left:3240;top:6120;height:1718;width:5040;" filled="f" o:preferrelative="t" stroked="f" coordsize="21600,21600">
                <v:path/>
                <v:fill on="f" focussize="0,0"/>
                <v:stroke on="f"/>
                <v:imagedata r:id="rId9" gain="109227f" blacklevel="-6554f" o:title=""/>
                <o:lock v:ext="edit" aspectratio="t"/>
              </v:shape>
              <v:shape id="_x0000_s2080" o:spid="_x0000_s2080" o:spt="4" type="#_x0000_t4" style="position:absolute;left:5490;top:7507;height:300;width:346;" coordsize="21600,21600">
                <v:path/>
                <v:fill focussize="0,0"/>
                <v:stroke/>
                <v:imagedata o:title=""/>
                <o:lock v:ext="edit"/>
              </v:shape>
            </v:group>
            <v:shape id="_x0000_s2081" o:spid="_x0000_s2081" o:spt="202" type="#_x0000_t202" style="position:absolute;left:6792;top:9132;height:428;width:263;" filled="f" stroked="f" coordsize="21600,21600">
              <v:path/>
              <v:fill on="f" focussize="0,0"/>
              <v:stroke on="f"/>
              <v:imagedata o:title=""/>
              <o:lock v:ext="edit"/>
              <v:textbox inset="0mm,0mm,0mm,0mm">
                <w:txbxContent>
                  <w:p>
                    <w:pPr>
                      <w:rPr>
                        <w:rFonts w:ascii="宋体" w:hAnsi="宋体"/>
                        <w:szCs w:val="21"/>
                      </w:rPr>
                    </w:pPr>
                    <w:r>
                      <w:rPr>
                        <w:rFonts w:ascii="宋体" w:hAnsi="宋体"/>
                        <w:szCs w:val="21"/>
                      </w:rPr>
                      <w:t>?</w:t>
                    </w:r>
                  </w:p>
                </w:txbxContent>
              </v:textbox>
            </v:shape>
          </v:group>
        </w:pict>
      </w:r>
      <w:r>
        <w:rPr>
          <w:rFonts w:ascii="Times New Roman" w:hAnsi="Times New Roman"/>
        </w:rPr>
        <w:t>22.</w:t>
      </w:r>
      <w:r>
        <w:rPr>
          <w:rFonts w:ascii="Times New Roman" w:hAnsi="Times New Roman"/>
          <w:kern w:val="0"/>
          <w:szCs w:val="21"/>
        </w:rPr>
        <w:t>血友病是X染色体上隐性基因（h）控制的遗传病。下图中两个家系都有血友病患者，Ⅲ-2和Ⅲ-3婚后生下一个性染色体组成是XXY非血友病的儿子（Ⅳ-2），家系中的其他成员性染色体组成均正常。以下判断正确的是</w:t>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hint="eastAsia" w:ascii="Times New Roman" w:hAnsi="Times New Roman"/>
          <w:szCs w:val="21"/>
        </w:rPr>
      </w:pPr>
    </w:p>
    <w:p>
      <w:pPr>
        <w:ind w:firstLine="210" w:firstLineChars="100"/>
        <w:rPr>
          <w:rFonts w:ascii="Times New Roman" w:hAnsi="Times New Roman"/>
          <w:szCs w:val="21"/>
        </w:rPr>
      </w:pPr>
      <w:r>
        <w:rPr>
          <w:rFonts w:ascii="Times New Roman" w:hAnsi="Times New Roman"/>
          <w:szCs w:val="21"/>
        </w:rPr>
        <w:t>A</w:t>
      </w:r>
      <w:r>
        <w:rPr>
          <w:rFonts w:hint="eastAsia" w:ascii="Times New Roman" w:hAnsi="Times New Roman"/>
          <w:szCs w:val="21"/>
        </w:rPr>
        <w:t>.</w:t>
      </w:r>
      <w:r>
        <w:rPr>
          <w:rFonts w:ascii="Times New Roman" w:hAnsi="Times New Roman"/>
          <w:szCs w:val="21"/>
        </w:rPr>
        <w:t>Ⅳ-2性染色体异常是因为Ⅲ-2在形成配子过程中XY没有分开</w:t>
      </w:r>
    </w:p>
    <w:p>
      <w:pPr>
        <w:ind w:firstLine="210" w:firstLineChars="100"/>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Ⅲ-3的基因型是X</w:t>
      </w:r>
      <w:r>
        <w:rPr>
          <w:rFonts w:ascii="Times New Roman" w:hAnsi="Times New Roman"/>
          <w:szCs w:val="21"/>
          <w:vertAlign w:val="superscript"/>
        </w:rPr>
        <w:t>H</w:t>
      </w:r>
      <w:r>
        <w:rPr>
          <w:rFonts w:ascii="Times New Roman" w:hAnsi="Times New Roman"/>
          <w:szCs w:val="21"/>
        </w:rPr>
        <w:t>X</w:t>
      </w:r>
      <w:r>
        <w:rPr>
          <w:rFonts w:ascii="Times New Roman" w:hAnsi="Times New Roman"/>
          <w:szCs w:val="21"/>
          <w:vertAlign w:val="superscript"/>
        </w:rPr>
        <w:t>h</w:t>
      </w:r>
      <w:r>
        <w:rPr>
          <w:rFonts w:ascii="Times New Roman" w:hAnsi="Times New Roman"/>
          <w:szCs w:val="21"/>
        </w:rPr>
        <w:t>，Ⅳ-1的基因型是X</w:t>
      </w:r>
      <w:r>
        <w:rPr>
          <w:rFonts w:ascii="Times New Roman" w:hAnsi="Times New Roman"/>
          <w:szCs w:val="21"/>
          <w:vertAlign w:val="superscript"/>
        </w:rPr>
        <w:t>H</w:t>
      </w:r>
      <w:r>
        <w:rPr>
          <w:rFonts w:ascii="Times New Roman" w:hAnsi="Times New Roman"/>
          <w:szCs w:val="21"/>
        </w:rPr>
        <w:t>X</w:t>
      </w:r>
      <w:r>
        <w:rPr>
          <w:rFonts w:ascii="Times New Roman" w:hAnsi="Times New Roman"/>
          <w:szCs w:val="21"/>
          <w:vertAlign w:val="superscript"/>
        </w:rPr>
        <w:t>H</w:t>
      </w:r>
      <w:r>
        <w:rPr>
          <w:rFonts w:ascii="Times New Roman" w:hAnsi="Times New Roman"/>
          <w:szCs w:val="21"/>
        </w:rPr>
        <w:t>或X</w:t>
      </w:r>
      <w:r>
        <w:rPr>
          <w:rFonts w:ascii="Times New Roman" w:hAnsi="Times New Roman"/>
          <w:szCs w:val="21"/>
          <w:vertAlign w:val="superscript"/>
        </w:rPr>
        <w:t>H</w:t>
      </w:r>
      <w:r>
        <w:rPr>
          <w:rFonts w:ascii="Times New Roman" w:hAnsi="Times New Roman"/>
          <w:szCs w:val="21"/>
        </w:rPr>
        <w:t>X</w:t>
      </w:r>
      <w:r>
        <w:rPr>
          <w:rFonts w:ascii="Times New Roman" w:hAnsi="Times New Roman"/>
          <w:szCs w:val="21"/>
          <w:vertAlign w:val="superscript"/>
        </w:rPr>
        <w:t>h</w:t>
      </w:r>
    </w:p>
    <w:p>
      <w:pPr>
        <w:ind w:firstLine="210" w:firstLineChars="100"/>
        <w:rPr>
          <w:rFonts w:ascii="Times New Roman" w:hAnsi="Times New Roman"/>
          <w:color w:val="FF0000"/>
          <w:szCs w:val="21"/>
        </w:rPr>
      </w:pPr>
      <w:r>
        <w:rPr>
          <w:rFonts w:ascii="Times New Roman" w:hAnsi="Times New Roman"/>
          <w:color w:val="FF0000"/>
          <w:szCs w:val="21"/>
        </w:rPr>
        <w:t>C</w:t>
      </w:r>
      <w:r>
        <w:rPr>
          <w:rFonts w:hint="eastAsia" w:ascii="Times New Roman" w:hAnsi="Times New Roman"/>
          <w:color w:val="FF0000"/>
          <w:szCs w:val="21"/>
        </w:rPr>
        <w:t>.</w:t>
      </w:r>
      <w:r>
        <w:rPr>
          <w:rFonts w:ascii="Times New Roman" w:hAnsi="Times New Roman"/>
          <w:color w:val="FF0000"/>
          <w:szCs w:val="21"/>
        </w:rPr>
        <w:t>若Ⅲ-2和Ⅲ-3再生育，Ⅳ-3个体为患血友病男孩的概率为1/8</w:t>
      </w:r>
    </w:p>
    <w:p>
      <w:pPr>
        <w:ind w:firstLine="210" w:firstLineChars="100"/>
        <w:rPr>
          <w:rFonts w:ascii="Times New Roman" w:hAnsi="Times New Roman"/>
          <w:color w:val="FF0000"/>
          <w:szCs w:val="21"/>
        </w:rPr>
      </w:pPr>
      <w:r>
        <w:rPr>
          <w:rFonts w:ascii="Times New Roman" w:hAnsi="Times New Roman"/>
          <w:color w:val="FF0000"/>
          <w:szCs w:val="21"/>
        </w:rPr>
        <w:t>D</w:t>
      </w:r>
      <w:r>
        <w:rPr>
          <w:rFonts w:hint="eastAsia" w:ascii="Times New Roman" w:hAnsi="Times New Roman"/>
          <w:color w:val="FF0000"/>
          <w:szCs w:val="21"/>
        </w:rPr>
        <w:t>.</w:t>
      </w:r>
      <w:r>
        <w:rPr>
          <w:rFonts w:ascii="Times New Roman" w:hAnsi="Times New Roman"/>
          <w:color w:val="FF0000"/>
          <w:szCs w:val="21"/>
        </w:rPr>
        <w:t>若Ⅳ-1和正常男子结婚，生育一个患血友病男孩的概率是1/4</w:t>
      </w:r>
    </w:p>
    <w:p>
      <w:pPr>
        <w:ind w:left="2" w:hanging="2"/>
        <w:rPr>
          <w:rFonts w:ascii="楷体" w:hAnsi="楷体" w:eastAsia="楷体"/>
          <w:color w:val="FF0000"/>
          <w:szCs w:val="21"/>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宋体" w:hAnsi="宋体" w:cs="宋体"/>
          <w:kern w:val="0"/>
          <w:szCs w:val="21"/>
        </w:rPr>
        <w:t xml:space="preserve"> </w:t>
      </w:r>
      <w:r>
        <w:rPr>
          <w:rFonts w:hint="eastAsia" w:ascii="楷体" w:hAnsi="楷体" w:eastAsia="楷体" w:cs="宋体"/>
          <w:color w:val="FF0000"/>
          <w:kern w:val="0"/>
          <w:szCs w:val="21"/>
        </w:rPr>
        <w:t>Ⅲ</w:t>
      </w:r>
      <w:r>
        <w:rPr>
          <w:rFonts w:ascii="楷体" w:hAnsi="楷体" w:eastAsia="楷体"/>
          <w:color w:val="FF0000"/>
          <w:kern w:val="0"/>
          <w:szCs w:val="21"/>
        </w:rPr>
        <w:t>-2</w:t>
      </w:r>
      <w:r>
        <w:rPr>
          <w:rFonts w:hint="eastAsia" w:ascii="楷体" w:hAnsi="楷体" w:eastAsia="楷体"/>
          <w:color w:val="FF0000"/>
          <w:kern w:val="0"/>
          <w:szCs w:val="21"/>
        </w:rPr>
        <w:t>的基因型为X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Y，</w:t>
      </w:r>
      <w:r>
        <w:rPr>
          <w:rFonts w:hint="eastAsia" w:ascii="楷体" w:hAnsi="楷体" w:eastAsia="楷体" w:cs="宋体"/>
          <w:color w:val="FF0000"/>
          <w:szCs w:val="21"/>
        </w:rPr>
        <w:t>Ⅳ</w:t>
      </w:r>
      <w:r>
        <w:rPr>
          <w:rFonts w:ascii="楷体" w:hAnsi="楷体" w:eastAsia="楷体"/>
          <w:color w:val="FF0000"/>
          <w:szCs w:val="21"/>
        </w:rPr>
        <w:t>-2</w:t>
      </w:r>
      <w:r>
        <w:rPr>
          <w:rFonts w:hint="eastAsia" w:ascii="楷体" w:hAnsi="楷体" w:eastAsia="楷体"/>
          <w:color w:val="FF0000"/>
          <w:szCs w:val="21"/>
        </w:rPr>
        <w:t>为非血友病患者，</w:t>
      </w:r>
      <w:r>
        <w:rPr>
          <w:rFonts w:ascii="楷体" w:hAnsi="楷体" w:eastAsia="楷体"/>
          <w:color w:val="FF0000"/>
          <w:szCs w:val="21"/>
        </w:rPr>
        <w:t>性染色体</w:t>
      </w:r>
      <w:r>
        <w:rPr>
          <w:rFonts w:hint="eastAsia" w:ascii="楷体" w:hAnsi="楷体" w:eastAsia="楷体"/>
          <w:color w:val="FF0000"/>
          <w:szCs w:val="21"/>
        </w:rPr>
        <w:t>组成为XXY，则基因型</w:t>
      </w:r>
      <w:r>
        <w:rPr>
          <w:rFonts w:ascii="楷体" w:hAnsi="楷体" w:eastAsia="楷体"/>
          <w:color w:val="FF0000"/>
          <w:szCs w:val="21"/>
        </w:rPr>
        <w:t>是</w:t>
      </w:r>
      <w:r>
        <w:rPr>
          <w:rFonts w:hint="eastAsia" w:ascii="楷体" w:hAnsi="楷体" w:eastAsia="楷体"/>
          <w:color w:val="FF0000"/>
          <w:szCs w:val="21"/>
        </w:rPr>
        <w:t>X</w:t>
      </w:r>
      <w:r>
        <w:rPr>
          <w:rFonts w:hint="eastAsia" w:ascii="楷体" w:hAnsi="楷体" w:eastAsia="楷体"/>
          <w:color w:val="FF0000"/>
          <w:szCs w:val="21"/>
          <w:vertAlign w:val="superscript"/>
        </w:rPr>
        <w:t>H</w:t>
      </w:r>
      <w:r>
        <w:rPr>
          <w:rFonts w:hint="eastAsia" w:ascii="楷体" w:hAnsi="楷体" w:eastAsia="楷体"/>
          <w:color w:val="FF0000"/>
          <w:szCs w:val="21"/>
        </w:rPr>
        <w:t>X</w:t>
      </w:r>
      <w:r>
        <w:rPr>
          <w:rFonts w:hint="eastAsia" w:ascii="楷体" w:hAnsi="楷体" w:eastAsia="楷体"/>
          <w:color w:val="FF0000"/>
          <w:szCs w:val="21"/>
          <w:vertAlign w:val="superscript"/>
        </w:rPr>
        <w:t>H</w:t>
      </w:r>
      <w:r>
        <w:rPr>
          <w:rFonts w:hint="eastAsia" w:ascii="楷体" w:hAnsi="楷体" w:eastAsia="楷体"/>
          <w:color w:val="FF0000"/>
          <w:szCs w:val="21"/>
        </w:rPr>
        <w:t>Y或X</w:t>
      </w:r>
      <w:r>
        <w:rPr>
          <w:rFonts w:hint="eastAsia" w:ascii="楷体" w:hAnsi="楷体" w:eastAsia="楷体"/>
          <w:color w:val="FF0000"/>
          <w:szCs w:val="21"/>
          <w:vertAlign w:val="superscript"/>
        </w:rPr>
        <w:t>H</w:t>
      </w:r>
      <w:r>
        <w:rPr>
          <w:rFonts w:hint="eastAsia" w:ascii="楷体" w:hAnsi="楷体" w:eastAsia="楷体"/>
          <w:color w:val="FF0000"/>
          <w:szCs w:val="21"/>
        </w:rPr>
        <w:t>X</w:t>
      </w:r>
      <w:r>
        <w:rPr>
          <w:rFonts w:hint="eastAsia" w:ascii="楷体" w:hAnsi="楷体" w:eastAsia="楷体"/>
          <w:color w:val="FF0000"/>
          <w:szCs w:val="21"/>
          <w:vertAlign w:val="superscript"/>
        </w:rPr>
        <w:t>h</w:t>
      </w:r>
      <w:r>
        <w:rPr>
          <w:rFonts w:hint="eastAsia" w:ascii="楷体" w:hAnsi="楷体" w:eastAsia="楷体"/>
          <w:color w:val="FF0000"/>
          <w:szCs w:val="21"/>
        </w:rPr>
        <w:t>Y。如果</w:t>
      </w:r>
      <w:r>
        <w:rPr>
          <w:rFonts w:hint="eastAsia" w:ascii="楷体" w:hAnsi="楷体" w:eastAsia="楷体" w:cs="宋体"/>
          <w:color w:val="FF0000"/>
          <w:szCs w:val="21"/>
        </w:rPr>
        <w:t>Ⅳ</w:t>
      </w:r>
      <w:r>
        <w:rPr>
          <w:rFonts w:ascii="楷体" w:hAnsi="楷体" w:eastAsia="楷体"/>
          <w:color w:val="FF0000"/>
          <w:szCs w:val="21"/>
        </w:rPr>
        <w:t>-2</w:t>
      </w:r>
      <w:r>
        <w:rPr>
          <w:rFonts w:hint="eastAsia" w:ascii="楷体" w:hAnsi="楷体" w:eastAsia="楷体"/>
          <w:color w:val="FF0000"/>
          <w:kern w:val="0"/>
          <w:szCs w:val="21"/>
        </w:rPr>
        <w:t>的X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来自</w:t>
      </w:r>
      <w:r>
        <w:rPr>
          <w:rFonts w:hint="eastAsia" w:ascii="楷体" w:hAnsi="楷体" w:eastAsia="楷体" w:cs="宋体"/>
          <w:color w:val="FF0000"/>
          <w:szCs w:val="21"/>
        </w:rPr>
        <w:t>Ⅲ</w:t>
      </w:r>
      <w:r>
        <w:rPr>
          <w:rFonts w:ascii="楷体" w:hAnsi="楷体" w:eastAsia="楷体"/>
          <w:color w:val="FF0000"/>
          <w:szCs w:val="21"/>
        </w:rPr>
        <w:t>-</w:t>
      </w:r>
      <w:r>
        <w:rPr>
          <w:rFonts w:hint="eastAsia" w:ascii="楷体" w:hAnsi="楷体" w:eastAsia="楷体"/>
          <w:color w:val="FF0000"/>
          <w:szCs w:val="21"/>
        </w:rPr>
        <w:t>3，则原因是</w:t>
      </w:r>
      <w:r>
        <w:rPr>
          <w:rFonts w:hint="eastAsia" w:ascii="楷体" w:hAnsi="楷体" w:eastAsia="楷体" w:cs="宋体"/>
          <w:color w:val="FF0000"/>
          <w:szCs w:val="21"/>
        </w:rPr>
        <w:t>Ⅲ</w:t>
      </w:r>
      <w:r>
        <w:rPr>
          <w:rFonts w:ascii="楷体" w:hAnsi="楷体" w:eastAsia="楷体"/>
          <w:color w:val="FF0000"/>
          <w:szCs w:val="21"/>
        </w:rPr>
        <w:t>-2在形成配子过程中XY没有分开</w:t>
      </w:r>
      <w:r>
        <w:rPr>
          <w:rFonts w:hint="eastAsia" w:ascii="楷体" w:hAnsi="楷体" w:eastAsia="楷体"/>
          <w:color w:val="FF0000"/>
          <w:szCs w:val="21"/>
        </w:rPr>
        <w:t>；如果</w:t>
      </w:r>
      <w:r>
        <w:rPr>
          <w:rFonts w:hint="eastAsia" w:ascii="楷体" w:hAnsi="楷体" w:eastAsia="楷体" w:cs="宋体"/>
          <w:color w:val="FF0000"/>
          <w:szCs w:val="21"/>
        </w:rPr>
        <w:t>Ⅳ</w:t>
      </w:r>
      <w:r>
        <w:rPr>
          <w:rFonts w:ascii="楷体" w:hAnsi="楷体" w:eastAsia="楷体"/>
          <w:color w:val="FF0000"/>
          <w:szCs w:val="21"/>
        </w:rPr>
        <w:t>-2</w:t>
      </w:r>
      <w:r>
        <w:rPr>
          <w:rFonts w:hint="eastAsia" w:ascii="楷体" w:hAnsi="楷体" w:eastAsia="楷体"/>
          <w:color w:val="FF0000"/>
          <w:kern w:val="0"/>
          <w:szCs w:val="21"/>
        </w:rPr>
        <w:t>的Y来自</w:t>
      </w:r>
      <w:r>
        <w:rPr>
          <w:rFonts w:hint="eastAsia" w:ascii="楷体" w:hAnsi="楷体" w:eastAsia="楷体" w:cs="宋体"/>
          <w:color w:val="FF0000"/>
          <w:szCs w:val="21"/>
        </w:rPr>
        <w:t>Ⅲ</w:t>
      </w:r>
      <w:r>
        <w:rPr>
          <w:rFonts w:ascii="楷体" w:hAnsi="楷体" w:eastAsia="楷体"/>
          <w:color w:val="FF0000"/>
          <w:szCs w:val="21"/>
        </w:rPr>
        <w:t>-</w:t>
      </w:r>
      <w:r>
        <w:rPr>
          <w:rFonts w:hint="eastAsia" w:ascii="楷体" w:hAnsi="楷体" w:eastAsia="楷体"/>
          <w:color w:val="FF0000"/>
          <w:szCs w:val="21"/>
        </w:rPr>
        <w:t>2，则原因是</w:t>
      </w:r>
      <w:r>
        <w:rPr>
          <w:rFonts w:hint="eastAsia" w:ascii="楷体" w:hAnsi="楷体" w:eastAsia="楷体" w:cs="宋体"/>
          <w:color w:val="FF0000"/>
          <w:szCs w:val="21"/>
        </w:rPr>
        <w:t>Ⅲ</w:t>
      </w:r>
      <w:r>
        <w:rPr>
          <w:rFonts w:ascii="楷体" w:hAnsi="楷体" w:eastAsia="楷体"/>
          <w:color w:val="FF0000"/>
          <w:szCs w:val="21"/>
        </w:rPr>
        <w:t>-</w:t>
      </w:r>
      <w:r>
        <w:rPr>
          <w:rFonts w:hint="eastAsia" w:ascii="楷体" w:hAnsi="楷体" w:eastAsia="楷体"/>
          <w:color w:val="FF0000"/>
          <w:szCs w:val="21"/>
        </w:rPr>
        <w:t>3</w:t>
      </w:r>
      <w:r>
        <w:rPr>
          <w:rFonts w:ascii="楷体" w:hAnsi="楷体" w:eastAsia="楷体"/>
          <w:color w:val="FF0000"/>
          <w:szCs w:val="21"/>
        </w:rPr>
        <w:t>在形成配子过程中</w:t>
      </w:r>
      <w:r>
        <w:rPr>
          <w:rFonts w:hint="eastAsia" w:ascii="楷体" w:hAnsi="楷体" w:eastAsia="楷体"/>
          <w:color w:val="FF0000"/>
          <w:szCs w:val="21"/>
        </w:rPr>
        <w:t>MⅠ时同源染色体没有分离或MⅡ时姐妹染色单体没有分离。</w:t>
      </w:r>
      <w:r>
        <w:rPr>
          <w:rFonts w:ascii="楷体" w:hAnsi="楷体" w:eastAsia="楷体"/>
          <w:color w:val="FF0000"/>
          <w:szCs w:val="21"/>
        </w:rPr>
        <w:t>A</w:t>
      </w:r>
      <w:r>
        <w:rPr>
          <w:rFonts w:hint="eastAsia" w:ascii="楷体" w:hAnsi="楷体" w:eastAsia="楷体"/>
          <w:color w:val="FF0000"/>
          <w:szCs w:val="21"/>
        </w:rPr>
        <w:t>错误。</w:t>
      </w:r>
      <w:r>
        <w:rPr>
          <w:rFonts w:hint="eastAsia" w:ascii="楷体" w:hAnsi="楷体" w:eastAsia="楷体"/>
          <w:color w:val="FF0000"/>
          <w:kern w:val="0"/>
          <w:szCs w:val="21"/>
        </w:rPr>
        <w:t>Ⅱ</w:t>
      </w:r>
      <w:r>
        <w:rPr>
          <w:rFonts w:ascii="楷体" w:hAnsi="楷体" w:eastAsia="楷体"/>
          <w:color w:val="FF0000"/>
          <w:kern w:val="0"/>
          <w:szCs w:val="21"/>
        </w:rPr>
        <w:t>-</w:t>
      </w:r>
      <w:r>
        <w:rPr>
          <w:rFonts w:hint="eastAsia" w:ascii="楷体" w:hAnsi="楷体" w:eastAsia="楷体"/>
          <w:color w:val="FF0000"/>
          <w:kern w:val="0"/>
          <w:szCs w:val="21"/>
        </w:rPr>
        <w:t>5的基因型为</w:t>
      </w:r>
      <w:r>
        <w:rPr>
          <w:rFonts w:hint="eastAsia" w:ascii="楷体" w:hAnsi="楷体" w:eastAsia="楷体"/>
          <w:color w:val="FF0000"/>
          <w:szCs w:val="21"/>
        </w:rPr>
        <w:t>X</w:t>
      </w:r>
      <w:r>
        <w:rPr>
          <w:rFonts w:hint="eastAsia" w:ascii="楷体" w:hAnsi="楷体" w:eastAsia="楷体"/>
          <w:color w:val="FF0000"/>
          <w:szCs w:val="21"/>
          <w:vertAlign w:val="superscript"/>
        </w:rPr>
        <w:t>H</w:t>
      </w:r>
      <w:r>
        <w:rPr>
          <w:rFonts w:hint="eastAsia" w:ascii="楷体" w:hAnsi="楷体" w:eastAsia="楷体"/>
          <w:color w:val="FF0000"/>
          <w:szCs w:val="21"/>
        </w:rPr>
        <w:t>X</w:t>
      </w:r>
      <w:r>
        <w:rPr>
          <w:rFonts w:hint="eastAsia" w:ascii="楷体" w:hAnsi="楷体" w:eastAsia="楷体"/>
          <w:color w:val="FF0000"/>
          <w:szCs w:val="21"/>
          <w:vertAlign w:val="superscript"/>
        </w:rPr>
        <w:t>h</w:t>
      </w:r>
      <w:r>
        <w:rPr>
          <w:rFonts w:hint="eastAsia" w:ascii="楷体" w:hAnsi="楷体" w:eastAsia="楷体"/>
          <w:color w:val="FF0000"/>
          <w:szCs w:val="21"/>
        </w:rPr>
        <w:t>，</w:t>
      </w:r>
      <w:r>
        <w:rPr>
          <w:rFonts w:hint="eastAsia" w:ascii="楷体" w:hAnsi="楷体" w:eastAsia="楷体"/>
          <w:color w:val="FF0000"/>
          <w:kern w:val="0"/>
          <w:szCs w:val="21"/>
        </w:rPr>
        <w:t>Ⅱ</w:t>
      </w:r>
      <w:r>
        <w:rPr>
          <w:rFonts w:ascii="楷体" w:hAnsi="楷体" w:eastAsia="楷体"/>
          <w:color w:val="FF0000"/>
          <w:kern w:val="0"/>
          <w:szCs w:val="21"/>
        </w:rPr>
        <w:t>-</w:t>
      </w:r>
      <w:r>
        <w:rPr>
          <w:rFonts w:hint="eastAsia" w:ascii="楷体" w:hAnsi="楷体" w:eastAsia="楷体"/>
          <w:color w:val="FF0000"/>
          <w:kern w:val="0"/>
          <w:szCs w:val="21"/>
        </w:rPr>
        <w:t>6的基因型为</w:t>
      </w:r>
      <w:r>
        <w:rPr>
          <w:rFonts w:hint="eastAsia" w:ascii="楷体" w:hAnsi="楷体" w:eastAsia="楷体"/>
          <w:color w:val="FF0000"/>
          <w:szCs w:val="21"/>
        </w:rPr>
        <w:t>X</w:t>
      </w:r>
      <w:r>
        <w:rPr>
          <w:rFonts w:hint="eastAsia" w:ascii="楷体" w:hAnsi="楷体" w:eastAsia="楷体"/>
          <w:color w:val="FF0000"/>
          <w:szCs w:val="21"/>
          <w:vertAlign w:val="superscript"/>
        </w:rPr>
        <w:t>H</w:t>
      </w:r>
      <w:r>
        <w:rPr>
          <w:rFonts w:hint="eastAsia" w:ascii="楷体" w:hAnsi="楷体" w:eastAsia="楷体"/>
          <w:color w:val="FF0000"/>
          <w:szCs w:val="21"/>
        </w:rPr>
        <w:t>Y，则</w:t>
      </w:r>
      <w:r>
        <w:rPr>
          <w:rFonts w:hint="eastAsia" w:ascii="楷体" w:hAnsi="楷体" w:eastAsia="楷体" w:cs="宋体"/>
          <w:color w:val="FF0000"/>
          <w:kern w:val="0"/>
          <w:szCs w:val="21"/>
        </w:rPr>
        <w:t>Ⅲ</w:t>
      </w:r>
      <w:r>
        <w:rPr>
          <w:rFonts w:ascii="楷体" w:hAnsi="楷体" w:eastAsia="楷体"/>
          <w:color w:val="FF0000"/>
          <w:kern w:val="0"/>
          <w:szCs w:val="21"/>
        </w:rPr>
        <w:t>-3</w:t>
      </w:r>
      <w:r>
        <w:rPr>
          <w:rFonts w:hint="eastAsia" w:ascii="楷体" w:hAnsi="楷体" w:eastAsia="楷体"/>
          <w:color w:val="FF0000"/>
          <w:kern w:val="0"/>
          <w:szCs w:val="21"/>
        </w:rPr>
        <w:t>的基因型为X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或X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w:t>
      </w:r>
      <w:r>
        <w:rPr>
          <w:rFonts w:hint="eastAsia" w:ascii="楷体" w:hAnsi="楷体" w:eastAsia="楷体" w:cs="宋体"/>
          <w:color w:val="FF0000"/>
          <w:szCs w:val="21"/>
        </w:rPr>
        <w:t>Ⅳ</w:t>
      </w:r>
      <w:r>
        <w:rPr>
          <w:rFonts w:ascii="楷体" w:hAnsi="楷体" w:eastAsia="楷体"/>
          <w:color w:val="FF0000"/>
          <w:szCs w:val="21"/>
        </w:rPr>
        <w:t>-1的基因型</w:t>
      </w:r>
      <w:r>
        <w:rPr>
          <w:rFonts w:hint="eastAsia" w:ascii="楷体" w:hAnsi="楷体" w:eastAsia="楷体"/>
          <w:color w:val="FF0000"/>
          <w:szCs w:val="21"/>
        </w:rPr>
        <w:t>为</w:t>
      </w:r>
      <w:r>
        <w:rPr>
          <w:rFonts w:ascii="楷体" w:hAnsi="楷体" w:eastAsia="楷体"/>
          <w:color w:val="FF0000"/>
          <w:szCs w:val="21"/>
        </w:rPr>
        <w:t>X</w:t>
      </w:r>
      <w:r>
        <w:rPr>
          <w:rFonts w:ascii="楷体" w:hAnsi="楷体" w:eastAsia="楷体"/>
          <w:color w:val="FF0000"/>
          <w:szCs w:val="21"/>
          <w:vertAlign w:val="superscript"/>
        </w:rPr>
        <w:t>H</w:t>
      </w:r>
      <w:r>
        <w:rPr>
          <w:rFonts w:ascii="楷体" w:hAnsi="楷体" w:eastAsia="楷体"/>
          <w:color w:val="FF0000"/>
          <w:szCs w:val="21"/>
        </w:rPr>
        <w:t>X</w:t>
      </w:r>
      <w:r>
        <w:rPr>
          <w:rFonts w:ascii="楷体" w:hAnsi="楷体" w:eastAsia="楷体"/>
          <w:color w:val="FF0000"/>
          <w:szCs w:val="21"/>
          <w:vertAlign w:val="superscript"/>
        </w:rPr>
        <w:t>h</w:t>
      </w:r>
      <w:r>
        <w:rPr>
          <w:rFonts w:hint="eastAsia" w:ascii="楷体" w:hAnsi="楷体" w:eastAsia="楷体"/>
          <w:color w:val="FF0000"/>
          <w:szCs w:val="21"/>
        </w:rPr>
        <w:t>。</w:t>
      </w:r>
      <w:r>
        <w:rPr>
          <w:rFonts w:ascii="楷体" w:hAnsi="楷体" w:eastAsia="楷体"/>
          <w:color w:val="FF0000"/>
          <w:szCs w:val="21"/>
        </w:rPr>
        <w:t>B</w:t>
      </w:r>
      <w:r>
        <w:rPr>
          <w:rFonts w:hint="eastAsia" w:ascii="楷体" w:hAnsi="楷体" w:eastAsia="楷体"/>
          <w:color w:val="FF0000"/>
          <w:szCs w:val="21"/>
        </w:rPr>
        <w:t>错误。</w:t>
      </w:r>
      <w:r>
        <w:rPr>
          <w:rFonts w:hint="eastAsia" w:ascii="楷体" w:hAnsi="楷体" w:eastAsia="楷体" w:cs="宋体"/>
          <w:color w:val="FF0000"/>
          <w:kern w:val="0"/>
          <w:szCs w:val="21"/>
        </w:rPr>
        <w:t>Ⅲ</w:t>
      </w:r>
      <w:r>
        <w:rPr>
          <w:rFonts w:ascii="楷体" w:hAnsi="楷体" w:eastAsia="楷体"/>
          <w:color w:val="FF0000"/>
          <w:kern w:val="0"/>
          <w:szCs w:val="21"/>
        </w:rPr>
        <w:t>-3</w:t>
      </w:r>
      <w:r>
        <w:rPr>
          <w:rFonts w:hint="eastAsia" w:ascii="楷体" w:hAnsi="楷体" w:eastAsia="楷体"/>
          <w:color w:val="FF0000"/>
          <w:kern w:val="0"/>
          <w:szCs w:val="21"/>
        </w:rPr>
        <w:t>的基因型是X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的概率为1/2，</w:t>
      </w:r>
      <w:r>
        <w:rPr>
          <w:rFonts w:ascii="楷体" w:hAnsi="楷体" w:eastAsia="楷体"/>
          <w:color w:val="FF0000"/>
          <w:szCs w:val="21"/>
        </w:rPr>
        <w:t>若Ⅲ-2和Ⅲ-3再生育</w:t>
      </w:r>
      <w:r>
        <w:rPr>
          <w:rFonts w:hint="eastAsia" w:ascii="楷体" w:hAnsi="楷体" w:eastAsia="楷体"/>
          <w:color w:val="FF0000"/>
          <w:szCs w:val="21"/>
        </w:rPr>
        <w:t>一个</w:t>
      </w:r>
      <w:r>
        <w:rPr>
          <w:rFonts w:ascii="楷体" w:hAnsi="楷体" w:eastAsia="楷体"/>
          <w:color w:val="FF0000"/>
          <w:szCs w:val="21"/>
        </w:rPr>
        <w:t>患血友病男孩</w:t>
      </w:r>
      <w:r>
        <w:rPr>
          <w:rFonts w:hint="eastAsia" w:ascii="楷体" w:hAnsi="楷体" w:eastAsia="楷体"/>
          <w:color w:val="FF0000"/>
          <w:szCs w:val="21"/>
        </w:rPr>
        <w:t>（</w:t>
      </w:r>
      <w:r>
        <w:rPr>
          <w:rFonts w:hint="eastAsia" w:ascii="楷体" w:hAnsi="楷体" w:eastAsia="楷体"/>
          <w:color w:val="FF0000"/>
          <w:kern w:val="0"/>
          <w:szCs w:val="21"/>
        </w:rPr>
        <w:t>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Y</w:t>
      </w:r>
      <w:r>
        <w:rPr>
          <w:rFonts w:hint="eastAsia" w:ascii="楷体" w:hAnsi="楷体" w:eastAsia="楷体"/>
          <w:color w:val="FF0000"/>
          <w:szCs w:val="21"/>
        </w:rPr>
        <w:t>）</w:t>
      </w:r>
      <w:r>
        <w:rPr>
          <w:rFonts w:ascii="楷体" w:hAnsi="楷体" w:eastAsia="楷体"/>
          <w:color w:val="FF0000"/>
          <w:szCs w:val="21"/>
        </w:rPr>
        <w:t>的概率为</w:t>
      </w:r>
      <w:r>
        <w:rPr>
          <w:rFonts w:hint="eastAsia" w:ascii="楷体" w:hAnsi="楷体" w:eastAsia="楷体"/>
          <w:color w:val="FF0000"/>
          <w:kern w:val="0"/>
          <w:szCs w:val="21"/>
        </w:rPr>
        <w:t>1/2×1/4=</w:t>
      </w:r>
      <w:r>
        <w:rPr>
          <w:rFonts w:ascii="楷体" w:hAnsi="楷体" w:eastAsia="楷体"/>
          <w:color w:val="FF0000"/>
          <w:szCs w:val="21"/>
        </w:rPr>
        <w:t>1/8</w:t>
      </w:r>
      <w:r>
        <w:rPr>
          <w:rFonts w:hint="eastAsia" w:ascii="楷体" w:hAnsi="楷体" w:eastAsia="楷体"/>
          <w:color w:val="FF0000"/>
          <w:szCs w:val="21"/>
        </w:rPr>
        <w:t>。</w:t>
      </w:r>
      <w:r>
        <w:rPr>
          <w:rFonts w:ascii="楷体" w:hAnsi="楷体" w:eastAsia="楷体"/>
          <w:color w:val="FF0000"/>
          <w:szCs w:val="21"/>
        </w:rPr>
        <w:t>C</w:t>
      </w:r>
      <w:r>
        <w:rPr>
          <w:rFonts w:hint="eastAsia" w:ascii="楷体" w:hAnsi="楷体" w:eastAsia="楷体"/>
          <w:color w:val="FF0000"/>
          <w:szCs w:val="21"/>
        </w:rPr>
        <w:t>正确。</w:t>
      </w:r>
      <w:r>
        <w:rPr>
          <w:rFonts w:ascii="楷体" w:hAnsi="楷体" w:eastAsia="楷体"/>
          <w:color w:val="FF0000"/>
          <w:szCs w:val="21"/>
        </w:rPr>
        <w:t>若Ⅳ-1</w:t>
      </w:r>
      <w:r>
        <w:rPr>
          <w:rFonts w:hint="eastAsia" w:ascii="楷体" w:hAnsi="楷体" w:eastAsia="楷体"/>
          <w:color w:val="FF0000"/>
          <w:szCs w:val="21"/>
        </w:rPr>
        <w:t>（</w:t>
      </w:r>
      <w:r>
        <w:rPr>
          <w:rFonts w:ascii="楷体" w:hAnsi="楷体" w:eastAsia="楷体"/>
          <w:color w:val="FF0000"/>
          <w:szCs w:val="21"/>
        </w:rPr>
        <w:t>X</w:t>
      </w:r>
      <w:r>
        <w:rPr>
          <w:rFonts w:ascii="楷体" w:hAnsi="楷体" w:eastAsia="楷体"/>
          <w:color w:val="FF0000"/>
          <w:szCs w:val="21"/>
          <w:vertAlign w:val="superscript"/>
        </w:rPr>
        <w:t>H</w:t>
      </w:r>
      <w:r>
        <w:rPr>
          <w:rFonts w:ascii="楷体" w:hAnsi="楷体" w:eastAsia="楷体"/>
          <w:color w:val="FF0000"/>
          <w:szCs w:val="21"/>
        </w:rPr>
        <w:t>X</w:t>
      </w:r>
      <w:r>
        <w:rPr>
          <w:rFonts w:ascii="楷体" w:hAnsi="楷体" w:eastAsia="楷体"/>
          <w:color w:val="FF0000"/>
          <w:szCs w:val="21"/>
          <w:vertAlign w:val="superscript"/>
        </w:rPr>
        <w:t>h</w:t>
      </w:r>
      <w:r>
        <w:rPr>
          <w:rFonts w:hint="eastAsia" w:ascii="楷体" w:hAnsi="楷体" w:eastAsia="楷体"/>
          <w:color w:val="FF0000"/>
          <w:szCs w:val="21"/>
        </w:rPr>
        <w:t>）</w:t>
      </w:r>
      <w:r>
        <w:rPr>
          <w:rFonts w:ascii="楷体" w:hAnsi="楷体" w:eastAsia="楷体"/>
          <w:color w:val="FF0000"/>
          <w:szCs w:val="21"/>
        </w:rPr>
        <w:t>和正常男子</w:t>
      </w:r>
      <w:r>
        <w:rPr>
          <w:rFonts w:hint="eastAsia" w:ascii="楷体" w:hAnsi="楷体" w:eastAsia="楷体"/>
          <w:color w:val="FF0000"/>
          <w:szCs w:val="21"/>
        </w:rPr>
        <w:t>（X</w:t>
      </w:r>
      <w:r>
        <w:rPr>
          <w:rFonts w:hint="eastAsia" w:ascii="楷体" w:hAnsi="楷体" w:eastAsia="楷体"/>
          <w:color w:val="FF0000"/>
          <w:szCs w:val="21"/>
          <w:vertAlign w:val="superscript"/>
        </w:rPr>
        <w:t>H</w:t>
      </w:r>
      <w:r>
        <w:rPr>
          <w:rFonts w:hint="eastAsia" w:ascii="楷体" w:hAnsi="楷体" w:eastAsia="楷体"/>
          <w:color w:val="FF0000"/>
          <w:szCs w:val="21"/>
        </w:rPr>
        <w:t>Y）</w:t>
      </w:r>
      <w:r>
        <w:rPr>
          <w:rFonts w:ascii="楷体" w:hAnsi="楷体" w:eastAsia="楷体"/>
          <w:color w:val="FF0000"/>
          <w:szCs w:val="21"/>
        </w:rPr>
        <w:t>结婚，生育一个患血友病男孩</w:t>
      </w:r>
      <w:r>
        <w:rPr>
          <w:rFonts w:hint="eastAsia" w:ascii="楷体" w:hAnsi="楷体" w:eastAsia="楷体"/>
          <w:color w:val="FF0000"/>
          <w:szCs w:val="21"/>
        </w:rPr>
        <w:t>（</w:t>
      </w:r>
      <w:r>
        <w:rPr>
          <w:rFonts w:hint="eastAsia" w:ascii="楷体" w:hAnsi="楷体" w:eastAsia="楷体"/>
          <w:color w:val="FF0000"/>
          <w:kern w:val="0"/>
          <w:szCs w:val="21"/>
        </w:rPr>
        <w:t>X</w:t>
      </w:r>
      <w:r>
        <w:rPr>
          <w:rFonts w:hint="eastAsia" w:ascii="楷体" w:hAnsi="楷体" w:eastAsia="楷体"/>
          <w:color w:val="FF0000"/>
          <w:kern w:val="0"/>
          <w:szCs w:val="21"/>
          <w:vertAlign w:val="superscript"/>
        </w:rPr>
        <w:t>h</w:t>
      </w:r>
      <w:r>
        <w:rPr>
          <w:rFonts w:hint="eastAsia" w:ascii="楷体" w:hAnsi="楷体" w:eastAsia="楷体"/>
          <w:color w:val="FF0000"/>
          <w:kern w:val="0"/>
          <w:szCs w:val="21"/>
        </w:rPr>
        <w:t>Y</w:t>
      </w:r>
      <w:r>
        <w:rPr>
          <w:rFonts w:hint="eastAsia" w:ascii="楷体" w:hAnsi="楷体" w:eastAsia="楷体"/>
          <w:color w:val="FF0000"/>
          <w:szCs w:val="21"/>
        </w:rPr>
        <w:t>）</w:t>
      </w:r>
      <w:r>
        <w:rPr>
          <w:rFonts w:ascii="楷体" w:hAnsi="楷体" w:eastAsia="楷体"/>
          <w:color w:val="FF0000"/>
          <w:szCs w:val="21"/>
        </w:rPr>
        <w:t xml:space="preserve">的概率是1/4 </w:t>
      </w:r>
      <w:r>
        <w:rPr>
          <w:rFonts w:hint="eastAsia" w:ascii="楷体" w:hAnsi="楷体" w:eastAsia="楷体"/>
          <w:color w:val="FF0000"/>
          <w:szCs w:val="21"/>
        </w:rPr>
        <w:t>。</w:t>
      </w:r>
      <w:r>
        <w:rPr>
          <w:rFonts w:ascii="楷体" w:hAnsi="楷体" w:eastAsia="楷体"/>
          <w:color w:val="FF0000"/>
          <w:szCs w:val="21"/>
        </w:rPr>
        <w:t>D</w:t>
      </w:r>
      <w:r>
        <w:rPr>
          <w:rFonts w:hint="eastAsia" w:ascii="楷体" w:hAnsi="楷体" w:eastAsia="楷体"/>
          <w:color w:val="FF0000"/>
          <w:szCs w:val="21"/>
        </w:rPr>
        <w:t>正确。</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xml:space="preserve">] </w:t>
      </w:r>
      <w:r>
        <w:rPr>
          <w:rFonts w:hint="eastAsia" w:ascii="Times New Roman" w:hAnsi="Times New Roman"/>
          <w:bCs/>
          <w:color w:val="FF0000"/>
          <w:szCs w:val="21"/>
        </w:rPr>
        <w:t>CD</w:t>
      </w:r>
    </w:p>
    <w:p>
      <w:pPr>
        <w:pStyle w:val="17"/>
        <w:spacing w:after="0" w:line="240" w:lineRule="auto"/>
        <w:rPr>
          <w:rFonts w:ascii="Times New Roman" w:hAnsi="Times New Roman"/>
        </w:rPr>
      </w:pPr>
      <w:r>
        <w:rPr>
          <w:rFonts w:ascii="Times New Roman" w:hAnsi="Times New Roman"/>
        </w:rPr>
        <w:t>23.树线是指直立树木分布的海拔上限，如图1所示。生态学者研究了全球变暖环境下树线之上植被厚度对树线上升幅度的影响，结果如图2所示。下列叙述正确的是</w:t>
      </w:r>
    </w:p>
    <w:p>
      <w:pPr>
        <w:rPr>
          <w:rFonts w:ascii="Times New Roman" w:hAnsi="Times New Roman"/>
          <w:szCs w:val="21"/>
        </w:rPr>
      </w:pPr>
      <w:r>
        <w:rPr>
          <w:rFonts w:ascii="Times New Roman" w:hAnsi="Times New Roman"/>
          <w:szCs w:val="21"/>
        </w:rPr>
        <w:drawing>
          <wp:anchor distT="0" distB="0" distL="114300" distR="114300" simplePos="0" relativeHeight="251659264" behindDoc="0" locked="0" layoutInCell="1" allowOverlap="1">
            <wp:simplePos x="0" y="0"/>
            <wp:positionH relativeFrom="column">
              <wp:posOffset>805815</wp:posOffset>
            </wp:positionH>
            <wp:positionV relativeFrom="paragraph">
              <wp:posOffset>97790</wp:posOffset>
            </wp:positionV>
            <wp:extent cx="3957320" cy="1385570"/>
            <wp:effectExtent l="0" t="0" r="5080" b="5080"/>
            <wp:wrapSquare wrapText="bothSides"/>
            <wp:docPr id="6" name="图片 357"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57" descr="31"/>
                    <pic:cNvPicPr>
                      <a:picLocks noChangeAspect="1"/>
                    </pic:cNvPicPr>
                  </pic:nvPicPr>
                  <pic:blipFill>
                    <a:blip r:embed="rId10">
                      <a:lum bright="-20001" contrast="40000"/>
                    </a:blip>
                    <a:stretch>
                      <a:fillRect/>
                    </a:stretch>
                  </pic:blipFill>
                  <pic:spPr>
                    <a:xfrm>
                      <a:off x="0" y="0"/>
                      <a:ext cx="3957320" cy="1385570"/>
                    </a:xfrm>
                    <a:prstGeom prst="rect">
                      <a:avLst/>
                    </a:prstGeom>
                    <a:noFill/>
                    <a:ln>
                      <a:noFill/>
                    </a:ln>
                  </pic:spPr>
                </pic:pic>
              </a:graphicData>
            </a:graphic>
          </wp:anchor>
        </w:drawing>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hint="eastAsia" w:ascii="Times New Roman" w:hAnsi="Times New Roman"/>
          <w:szCs w:val="21"/>
        </w:rPr>
      </w:pPr>
    </w:p>
    <w:p>
      <w:pPr>
        <w:rPr>
          <w:rFonts w:ascii="Times New Roman" w:hAnsi="Times New Roman"/>
          <w:szCs w:val="21"/>
        </w:rPr>
      </w:pPr>
    </w:p>
    <w:p>
      <w:pPr>
        <w:ind w:firstLine="315" w:firstLineChars="150"/>
        <w:rPr>
          <w:rFonts w:ascii="Times New Roman" w:hAnsi="Times New Roman"/>
          <w:color w:val="FF0000"/>
          <w:szCs w:val="21"/>
        </w:rPr>
      </w:pPr>
      <w:r>
        <w:rPr>
          <w:rFonts w:ascii="Times New Roman" w:hAnsi="Times New Roman"/>
          <w:color w:val="FF0000"/>
          <w:szCs w:val="21"/>
        </w:rPr>
        <w:t>A</w:t>
      </w:r>
      <w:r>
        <w:rPr>
          <w:rFonts w:hint="eastAsia" w:ascii="Times New Roman" w:hAnsi="Times New Roman"/>
          <w:color w:val="FF0000"/>
          <w:szCs w:val="21"/>
        </w:rPr>
        <w:t>.</w:t>
      </w:r>
      <w:r>
        <w:rPr>
          <w:rFonts w:ascii="Times New Roman" w:hAnsi="Times New Roman"/>
          <w:color w:val="FF0000"/>
          <w:szCs w:val="21"/>
        </w:rPr>
        <w:t xml:space="preserve">生态学者可以采用样方法调查不同样地内的植被类型，从而确定树线的上升幅度 </w:t>
      </w:r>
    </w:p>
    <w:p>
      <w:pPr>
        <w:ind w:firstLine="315" w:firstLineChars="150"/>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 xml:space="preserve">树线之上和之下的主要植被分别为草甸和森林，影响植被分布的最主要因素是阳光 </w:t>
      </w:r>
    </w:p>
    <w:p>
      <w:pPr>
        <w:ind w:firstLine="315" w:firstLineChars="150"/>
        <w:rPr>
          <w:rFonts w:ascii="Times New Roman" w:hAnsi="Times New Roman"/>
          <w:color w:val="FF0000"/>
          <w:szCs w:val="21"/>
        </w:rPr>
      </w:pPr>
      <w:r>
        <w:rPr>
          <w:rFonts w:ascii="Times New Roman" w:hAnsi="Times New Roman"/>
          <w:color w:val="FF0000"/>
          <w:szCs w:val="21"/>
        </w:rPr>
        <w:t>C</w:t>
      </w:r>
      <w:r>
        <w:rPr>
          <w:rFonts w:hint="eastAsia" w:ascii="Times New Roman" w:hAnsi="Times New Roman"/>
          <w:color w:val="FF0000"/>
          <w:szCs w:val="21"/>
        </w:rPr>
        <w:t>.</w:t>
      </w:r>
      <w:r>
        <w:rPr>
          <w:rFonts w:ascii="Times New Roman" w:hAnsi="Times New Roman"/>
          <w:color w:val="FF0000"/>
          <w:szCs w:val="21"/>
        </w:rPr>
        <w:t>树线上升过程中，群落发生了次生演替，演替过程中输入该生态系统的总能量增加</w:t>
      </w:r>
    </w:p>
    <w:p>
      <w:pPr>
        <w:ind w:firstLine="315" w:firstLineChars="150"/>
        <w:rPr>
          <w:rFonts w:ascii="Times New Roman" w:hAnsi="Times New Roman"/>
          <w:color w:val="FF0000"/>
          <w:szCs w:val="21"/>
        </w:rPr>
      </w:pPr>
      <w:r>
        <w:rPr>
          <w:rFonts w:ascii="Times New Roman" w:hAnsi="Times New Roman"/>
          <w:color w:val="FF0000"/>
          <w:szCs w:val="21"/>
        </w:rPr>
        <w:t>D</w:t>
      </w:r>
      <w:r>
        <w:rPr>
          <w:rFonts w:hint="eastAsia" w:ascii="Times New Roman" w:hAnsi="Times New Roman"/>
          <w:color w:val="FF0000"/>
          <w:szCs w:val="21"/>
        </w:rPr>
        <w:t>.</w:t>
      </w:r>
      <w:r>
        <w:rPr>
          <w:rFonts w:ascii="Times New Roman" w:hAnsi="Times New Roman"/>
          <w:color w:val="FF0000"/>
          <w:szCs w:val="21"/>
        </w:rPr>
        <w:t>该研究表明，在全球变暖环境下，树线上升幅度大小与树线之上植被厚度呈负相关</w:t>
      </w:r>
    </w:p>
    <w:p>
      <w:pPr>
        <w:pStyle w:val="17"/>
        <w:spacing w:after="0" w:line="240" w:lineRule="auto"/>
        <w:rPr>
          <w:rFonts w:ascii="楷体" w:hAnsi="楷体" w:eastAsia="楷体"/>
          <w:color w:val="FF0000"/>
        </w:rPr>
      </w:pPr>
      <w:r>
        <w:rPr>
          <w:rFonts w:ascii="Times New Roman" w:hAnsi="Times New Roman"/>
          <w:bCs/>
          <w:color w:val="FF0000"/>
        </w:rPr>
        <w:t>[</w:t>
      </w:r>
      <w:r>
        <w:rPr>
          <w:rFonts w:ascii="Times New Roman" w:hAnsi="宋体"/>
          <w:bCs/>
          <w:color w:val="FF0000"/>
        </w:rPr>
        <w:t>解析</w:t>
      </w:r>
      <w:r>
        <w:rPr>
          <w:rFonts w:ascii="Times New Roman" w:hAnsi="Times New Roman"/>
          <w:bCs/>
          <w:color w:val="FF0000"/>
        </w:rPr>
        <w:t>]</w:t>
      </w:r>
      <w:r>
        <w:rPr>
          <w:rFonts w:hAnsi="Times New Roman"/>
        </w:rPr>
        <w:t xml:space="preserve"> </w:t>
      </w:r>
      <w:r>
        <w:rPr>
          <w:rFonts w:ascii="楷体" w:hAnsi="楷体" w:eastAsia="楷体"/>
          <w:color w:val="FF0000"/>
        </w:rPr>
        <w:t>样方法</w:t>
      </w:r>
      <w:r>
        <w:rPr>
          <w:rFonts w:hint="eastAsia" w:ascii="楷体" w:hAnsi="楷体" w:eastAsia="楷体"/>
          <w:color w:val="FF0000"/>
        </w:rPr>
        <w:t>不仅可以用来调查种群密度，也可以用来</w:t>
      </w:r>
      <w:r>
        <w:rPr>
          <w:rFonts w:ascii="楷体" w:hAnsi="楷体" w:eastAsia="楷体"/>
          <w:color w:val="FF0000"/>
        </w:rPr>
        <w:t>调查</w:t>
      </w:r>
      <w:r>
        <w:rPr>
          <w:rFonts w:hint="eastAsia" w:ascii="楷体" w:hAnsi="楷体" w:eastAsia="楷体"/>
          <w:color w:val="FF0000"/>
        </w:rPr>
        <w:t>单位面积内</w:t>
      </w:r>
      <w:r>
        <w:rPr>
          <w:rFonts w:ascii="楷体" w:hAnsi="楷体" w:eastAsia="楷体"/>
          <w:color w:val="FF0000"/>
        </w:rPr>
        <w:t>的</w:t>
      </w:r>
      <w:r>
        <w:rPr>
          <w:rFonts w:hint="eastAsia" w:ascii="楷体" w:hAnsi="楷体" w:eastAsia="楷体"/>
          <w:color w:val="FF0000"/>
        </w:rPr>
        <w:t>植物种类或植被类型</w:t>
      </w:r>
      <w:r>
        <w:rPr>
          <w:rFonts w:ascii="楷体" w:hAnsi="楷体" w:eastAsia="楷体"/>
          <w:color w:val="FF0000"/>
        </w:rPr>
        <w:t>，</w:t>
      </w:r>
      <w:r>
        <w:rPr>
          <w:rFonts w:hint="eastAsia" w:ascii="楷体" w:hAnsi="楷体" w:eastAsia="楷体"/>
          <w:color w:val="FF0000"/>
        </w:rPr>
        <w:t>根据不同时间桥本植物等植被类型可以</w:t>
      </w:r>
      <w:r>
        <w:rPr>
          <w:rFonts w:ascii="楷体" w:hAnsi="楷体" w:eastAsia="楷体"/>
          <w:color w:val="FF0000"/>
        </w:rPr>
        <w:t>确定树线的上升幅度</w:t>
      </w:r>
      <w:r>
        <w:rPr>
          <w:rFonts w:hint="eastAsia" w:ascii="楷体" w:hAnsi="楷体" w:eastAsia="楷体"/>
          <w:color w:val="FF0000"/>
        </w:rPr>
        <w:t>。</w:t>
      </w:r>
      <w:r>
        <w:rPr>
          <w:rFonts w:ascii="楷体" w:hAnsi="楷体" w:eastAsia="楷体"/>
          <w:color w:val="FF0000"/>
        </w:rPr>
        <w:t>A</w:t>
      </w:r>
      <w:r>
        <w:rPr>
          <w:rFonts w:hint="eastAsia" w:ascii="楷体" w:hAnsi="楷体" w:eastAsia="楷体"/>
          <w:color w:val="FF0000"/>
        </w:rPr>
        <w:t>正确。海拔高度</w:t>
      </w:r>
      <w:r>
        <w:rPr>
          <w:rFonts w:ascii="楷体" w:hAnsi="楷体" w:eastAsia="楷体"/>
          <w:color w:val="FF0000"/>
        </w:rPr>
        <w:t>影响植被分布的最主要因素是</w:t>
      </w:r>
      <w:r>
        <w:rPr>
          <w:rFonts w:hint="eastAsia" w:ascii="楷体" w:hAnsi="楷体" w:eastAsia="楷体"/>
          <w:color w:val="FF0000"/>
        </w:rPr>
        <w:t>温度。</w:t>
      </w:r>
      <w:r>
        <w:rPr>
          <w:rFonts w:ascii="楷体" w:hAnsi="楷体" w:eastAsia="楷体"/>
          <w:color w:val="FF0000"/>
        </w:rPr>
        <w:t>B</w:t>
      </w:r>
      <w:r>
        <w:rPr>
          <w:rFonts w:hint="eastAsia" w:ascii="楷体" w:hAnsi="楷体" w:eastAsia="楷体"/>
          <w:color w:val="FF0000"/>
        </w:rPr>
        <w:t>错误。</w:t>
      </w:r>
      <w:r>
        <w:rPr>
          <w:rFonts w:ascii="楷体" w:hAnsi="楷体" w:eastAsia="楷体"/>
          <w:color w:val="FF0000"/>
        </w:rPr>
        <w:t>树线上升过程中，群落发生了次生演替，演替过程中</w:t>
      </w:r>
      <w:r>
        <w:rPr>
          <w:rFonts w:hint="eastAsia" w:ascii="楷体" w:hAnsi="楷体" w:eastAsia="楷体"/>
          <w:color w:val="FF0000"/>
        </w:rPr>
        <w:t>树林的面积扩大，物种丰富度增加，</w:t>
      </w:r>
      <w:r>
        <w:rPr>
          <w:rFonts w:ascii="楷体" w:hAnsi="楷体" w:eastAsia="楷体"/>
          <w:color w:val="FF0000"/>
        </w:rPr>
        <w:t>输入该生态系统的总能量增加</w:t>
      </w:r>
      <w:r>
        <w:rPr>
          <w:rFonts w:hint="eastAsia" w:ascii="楷体" w:hAnsi="楷体" w:eastAsia="楷体"/>
          <w:color w:val="FF0000"/>
        </w:rPr>
        <w:t>。</w:t>
      </w:r>
      <w:r>
        <w:rPr>
          <w:rFonts w:ascii="楷体" w:hAnsi="楷体" w:eastAsia="楷体"/>
          <w:color w:val="FF0000"/>
        </w:rPr>
        <w:t>C</w:t>
      </w:r>
      <w:r>
        <w:rPr>
          <w:rFonts w:hint="eastAsia" w:ascii="楷体" w:hAnsi="楷体" w:eastAsia="楷体"/>
          <w:color w:val="FF0000"/>
        </w:rPr>
        <w:t>正确。由图2分析可知，</w:t>
      </w:r>
      <w:r>
        <w:rPr>
          <w:rFonts w:ascii="楷体" w:hAnsi="楷体" w:eastAsia="楷体"/>
          <w:color w:val="FF0000"/>
        </w:rPr>
        <w:t>在全球变暖环境下，树线上升幅度大小与树线之上植被厚度呈负相关</w:t>
      </w:r>
      <w:r>
        <w:rPr>
          <w:rFonts w:hint="eastAsia" w:ascii="楷体" w:hAnsi="楷体" w:eastAsia="楷体"/>
          <w:color w:val="FF0000"/>
        </w:rPr>
        <w:t>。</w:t>
      </w:r>
      <w:r>
        <w:rPr>
          <w:rFonts w:ascii="楷体" w:hAnsi="楷体" w:eastAsia="楷体"/>
          <w:color w:val="FF0000"/>
        </w:rPr>
        <w:t>D</w:t>
      </w:r>
      <w:r>
        <w:rPr>
          <w:rFonts w:hint="eastAsia" w:ascii="楷体" w:hAnsi="楷体" w:eastAsia="楷体"/>
          <w:color w:val="FF0000"/>
        </w:rPr>
        <w:t>正确。</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xml:space="preserve">] </w:t>
      </w:r>
      <w:r>
        <w:rPr>
          <w:rFonts w:hint="eastAsia" w:ascii="Times New Roman" w:hAnsi="Times New Roman"/>
          <w:bCs/>
          <w:color w:val="FF0000"/>
          <w:szCs w:val="21"/>
        </w:rPr>
        <w:t>ACD</w:t>
      </w:r>
    </w:p>
    <w:p>
      <w:pPr>
        <w:rPr>
          <w:rFonts w:ascii="Times New Roman" w:hAnsi="Times New Roman"/>
          <w:szCs w:val="21"/>
        </w:rPr>
      </w:pPr>
      <w:r>
        <w:rPr>
          <w:rFonts w:ascii="Times New Roman" w:hAnsi="Times New Roman"/>
          <w:szCs w:val="21"/>
        </w:rPr>
        <w:t>24.有关人群中的遗传病调查以及优生</w:t>
      </w:r>
      <w:r>
        <w:rPr>
          <w:rFonts w:hint="eastAsia" w:ascii="Times New Roman" w:hAnsi="Times New Roman"/>
          <w:szCs w:val="21"/>
        </w:rPr>
        <w:t>措施</w:t>
      </w:r>
      <w:r>
        <w:rPr>
          <w:rFonts w:ascii="Times New Roman" w:hAnsi="Times New Roman"/>
          <w:szCs w:val="21"/>
        </w:rPr>
        <w:t>的叙述，正确的是</w:t>
      </w:r>
    </w:p>
    <w:p>
      <w:pPr>
        <w:ind w:left="525" w:leftChars="150" w:hanging="210" w:hangingChars="100"/>
        <w:rPr>
          <w:rFonts w:ascii="Times New Roman" w:hAnsi="Times New Roman"/>
          <w:color w:val="FF0000"/>
          <w:szCs w:val="21"/>
        </w:rPr>
      </w:pPr>
      <w:r>
        <w:rPr>
          <w:rFonts w:ascii="Times New Roman" w:hAnsi="Times New Roman"/>
          <w:color w:val="FF0000"/>
          <w:szCs w:val="21"/>
        </w:rPr>
        <w:t>A</w:t>
      </w:r>
      <w:r>
        <w:rPr>
          <w:rFonts w:hint="eastAsia" w:ascii="Times New Roman" w:hAnsi="Times New Roman"/>
          <w:color w:val="FF0000"/>
          <w:szCs w:val="21"/>
        </w:rPr>
        <w:t>.</w:t>
      </w:r>
      <w:r>
        <w:rPr>
          <w:rFonts w:ascii="Times New Roman" w:hAnsi="Times New Roman"/>
          <w:color w:val="FF0000"/>
          <w:szCs w:val="21"/>
        </w:rPr>
        <w:t>应选取某</w:t>
      </w:r>
      <w:r>
        <w:rPr>
          <w:rFonts w:hint="eastAsia" w:ascii="Times New Roman" w:hAnsi="Times New Roman"/>
          <w:color w:val="FF0000"/>
          <w:szCs w:val="21"/>
        </w:rPr>
        <w:t>单基因遗传病</w:t>
      </w:r>
      <w:r>
        <w:rPr>
          <w:rFonts w:ascii="Times New Roman" w:hAnsi="Times New Roman"/>
          <w:color w:val="FF0000"/>
          <w:szCs w:val="21"/>
        </w:rPr>
        <w:t>的患者家系</w:t>
      </w:r>
      <w:r>
        <w:rPr>
          <w:rFonts w:hint="eastAsia" w:ascii="Times New Roman" w:hAnsi="Times New Roman"/>
          <w:color w:val="FF0000"/>
          <w:szCs w:val="21"/>
        </w:rPr>
        <w:t>进行</w:t>
      </w:r>
      <w:r>
        <w:rPr>
          <w:rFonts w:ascii="Times New Roman" w:hAnsi="Times New Roman"/>
          <w:color w:val="FF0000"/>
          <w:szCs w:val="21"/>
        </w:rPr>
        <w:t>调查，以判断</w:t>
      </w:r>
      <w:r>
        <w:rPr>
          <w:rFonts w:hint="eastAsia" w:ascii="Times New Roman" w:hAnsi="Times New Roman"/>
          <w:color w:val="FF0000"/>
          <w:szCs w:val="21"/>
        </w:rPr>
        <w:t>其</w:t>
      </w:r>
      <w:r>
        <w:rPr>
          <w:rFonts w:ascii="Times New Roman" w:hAnsi="Times New Roman"/>
          <w:color w:val="FF0000"/>
          <w:szCs w:val="21"/>
        </w:rPr>
        <w:t>遗传方式</w:t>
      </w:r>
    </w:p>
    <w:p>
      <w:pPr>
        <w:ind w:left="525" w:leftChars="150" w:hanging="210" w:hangingChars="100"/>
        <w:rPr>
          <w:rFonts w:ascii="Times New Roman" w:hAnsi="Times New Roman"/>
          <w:szCs w:val="21"/>
        </w:rPr>
      </w:pPr>
      <w:r>
        <w:rPr>
          <w:rFonts w:ascii="Times New Roman" w:hAnsi="Times New Roman"/>
          <w:szCs w:val="21"/>
        </w:rPr>
        <w:t>B</w:t>
      </w:r>
      <w:r>
        <w:rPr>
          <w:rFonts w:hint="eastAsia" w:ascii="Times New Roman" w:hAnsi="Times New Roman"/>
          <w:szCs w:val="21"/>
        </w:rPr>
        <w:t>.</w:t>
      </w:r>
      <w:r>
        <w:rPr>
          <w:rFonts w:ascii="Times New Roman" w:hAnsi="Times New Roman"/>
          <w:szCs w:val="21"/>
        </w:rPr>
        <w:t>应随机取样</w:t>
      </w:r>
      <w:r>
        <w:rPr>
          <w:rFonts w:hint="eastAsia" w:ascii="Times New Roman" w:hAnsi="Times New Roman"/>
          <w:szCs w:val="21"/>
        </w:rPr>
        <w:t>进行发病率调查，</w:t>
      </w:r>
      <w:r>
        <w:rPr>
          <w:rFonts w:ascii="Times New Roman" w:hAnsi="Times New Roman"/>
          <w:szCs w:val="21"/>
        </w:rPr>
        <w:t>但若某小组的数据偏差较大，汇总时应舍弃</w:t>
      </w:r>
    </w:p>
    <w:p>
      <w:pPr>
        <w:ind w:firstLine="315" w:firstLineChars="150"/>
        <w:rPr>
          <w:rFonts w:ascii="Times New Roman" w:hAnsi="Times New Roman"/>
          <w:color w:val="FF0000"/>
          <w:szCs w:val="21"/>
        </w:rPr>
      </w:pPr>
      <w:r>
        <w:rPr>
          <w:rFonts w:ascii="Times New Roman" w:hAnsi="Times New Roman"/>
          <w:color w:val="FF0000"/>
          <w:szCs w:val="21"/>
        </w:rPr>
        <w:t>C</w:t>
      </w:r>
      <w:r>
        <w:rPr>
          <w:rFonts w:hint="eastAsia" w:ascii="Times New Roman" w:hAnsi="Times New Roman"/>
          <w:color w:val="FF0000"/>
          <w:szCs w:val="21"/>
        </w:rPr>
        <w:t>.</w:t>
      </w:r>
      <w:r>
        <w:rPr>
          <w:rFonts w:ascii="Times New Roman" w:hAnsi="Times New Roman"/>
          <w:color w:val="FF0000"/>
          <w:szCs w:val="21"/>
        </w:rPr>
        <w:t>某种遗传病的发病率</w:t>
      </w:r>
      <w:r>
        <w:rPr>
          <w:rFonts w:hint="eastAsia" w:ascii="Times New Roman" w:hAnsi="Times New Roman"/>
          <w:color w:val="FF0000"/>
          <w:szCs w:val="21"/>
        </w:rPr>
        <w:t>是指调查中该</w:t>
      </w:r>
      <w:r>
        <w:rPr>
          <w:rFonts w:ascii="Times New Roman" w:hAnsi="Times New Roman"/>
          <w:color w:val="FF0000"/>
          <w:szCs w:val="21"/>
        </w:rPr>
        <w:t>遗传病的患病人数</w:t>
      </w:r>
      <w:r>
        <w:rPr>
          <w:rFonts w:hint="eastAsia" w:ascii="Times New Roman" w:hAnsi="Times New Roman"/>
          <w:color w:val="FF0000"/>
          <w:szCs w:val="21"/>
        </w:rPr>
        <w:t>占</w:t>
      </w:r>
      <w:r>
        <w:rPr>
          <w:rFonts w:ascii="Times New Roman" w:hAnsi="Times New Roman"/>
          <w:color w:val="FF0000"/>
          <w:szCs w:val="21"/>
        </w:rPr>
        <w:t>被调查人数</w:t>
      </w:r>
      <w:r>
        <w:rPr>
          <w:rFonts w:hint="eastAsia" w:ascii="Times New Roman" w:hAnsi="Times New Roman"/>
          <w:color w:val="FF0000"/>
          <w:szCs w:val="21"/>
        </w:rPr>
        <w:t>的百分比</w:t>
      </w:r>
    </w:p>
    <w:p>
      <w:pPr>
        <w:ind w:firstLine="315" w:firstLineChars="150"/>
        <w:rPr>
          <w:rFonts w:ascii="Times New Roman" w:hAnsi="Times New Roman"/>
          <w:color w:val="FF0000"/>
          <w:szCs w:val="21"/>
        </w:rPr>
      </w:pPr>
      <w:r>
        <w:rPr>
          <w:rFonts w:ascii="Times New Roman" w:hAnsi="Times New Roman"/>
          <w:color w:val="FF0000"/>
          <w:szCs w:val="21"/>
        </w:rPr>
        <w:t>D</w:t>
      </w:r>
      <w:r>
        <w:rPr>
          <w:rFonts w:hint="eastAsia" w:ascii="Times New Roman" w:hAnsi="Times New Roman"/>
          <w:color w:val="FF0000"/>
          <w:szCs w:val="21"/>
        </w:rPr>
        <w:t>.</w:t>
      </w:r>
      <w:r>
        <w:rPr>
          <w:rFonts w:ascii="Times New Roman" w:hAnsi="Times New Roman"/>
          <w:color w:val="FF0000"/>
          <w:szCs w:val="21"/>
        </w:rPr>
        <w:t>常见的优生措施有禁止近亲结婚、适龄生育和进行产前诊断等</w:t>
      </w:r>
    </w:p>
    <w:p>
      <w:pPr>
        <w:rPr>
          <w:rFonts w:ascii="楷体" w:hAnsi="楷体" w:eastAsia="楷体"/>
          <w:color w:val="FF0000"/>
          <w:szCs w:val="21"/>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ascii="楷体" w:hAnsi="楷体" w:eastAsia="楷体"/>
          <w:color w:val="FF0000"/>
          <w:szCs w:val="21"/>
        </w:rPr>
        <w:t xml:space="preserve"> 遗传病</w:t>
      </w:r>
      <w:r>
        <w:rPr>
          <w:rFonts w:hint="eastAsia" w:ascii="楷体" w:hAnsi="楷体" w:eastAsia="楷体"/>
          <w:color w:val="FF0000"/>
          <w:szCs w:val="21"/>
        </w:rPr>
        <w:t>调查时，最好选取群体中发病率较高的单基因遗传病。遗传方式</w:t>
      </w:r>
      <w:r>
        <w:rPr>
          <w:rFonts w:ascii="楷体" w:hAnsi="楷体" w:eastAsia="楷体"/>
          <w:color w:val="FF0000"/>
          <w:szCs w:val="21"/>
        </w:rPr>
        <w:t>调查</w:t>
      </w:r>
      <w:r>
        <w:rPr>
          <w:rFonts w:hint="eastAsia" w:ascii="楷体" w:hAnsi="楷体" w:eastAsia="楷体"/>
          <w:color w:val="FF0000"/>
          <w:szCs w:val="21"/>
        </w:rPr>
        <w:t>对象是患者家系，发病率调查对象是在人群中随机调查，保证群体足够大。</w:t>
      </w:r>
      <w:r>
        <w:rPr>
          <w:rFonts w:ascii="楷体" w:hAnsi="楷体" w:eastAsia="楷体"/>
          <w:color w:val="FF0000"/>
          <w:szCs w:val="21"/>
        </w:rPr>
        <w:t>某种遗传病的发病率</w:t>
      </w:r>
      <w:r>
        <w:rPr>
          <w:rFonts w:hint="eastAsia" w:ascii="楷体" w:hAnsi="楷体" w:eastAsia="楷体"/>
          <w:color w:val="FF0000"/>
          <w:szCs w:val="21"/>
        </w:rPr>
        <w:t>是指调查中该</w:t>
      </w:r>
      <w:r>
        <w:rPr>
          <w:rFonts w:ascii="楷体" w:hAnsi="楷体" w:eastAsia="楷体"/>
          <w:color w:val="FF0000"/>
          <w:szCs w:val="21"/>
        </w:rPr>
        <w:t>遗传病的患病人数</w:t>
      </w:r>
      <w:r>
        <w:rPr>
          <w:rFonts w:hint="eastAsia" w:ascii="楷体" w:hAnsi="楷体" w:eastAsia="楷体"/>
          <w:color w:val="FF0000"/>
          <w:szCs w:val="21"/>
        </w:rPr>
        <w:t>占</w:t>
      </w:r>
      <w:r>
        <w:rPr>
          <w:rFonts w:ascii="楷体" w:hAnsi="楷体" w:eastAsia="楷体"/>
          <w:color w:val="FF0000"/>
          <w:szCs w:val="21"/>
        </w:rPr>
        <w:t>被调查人数</w:t>
      </w:r>
      <w:r>
        <w:rPr>
          <w:rFonts w:hint="eastAsia" w:ascii="楷体" w:hAnsi="楷体" w:eastAsia="楷体"/>
          <w:color w:val="FF0000"/>
          <w:szCs w:val="21"/>
        </w:rPr>
        <w:t>的百分比。</w:t>
      </w:r>
      <w:r>
        <w:rPr>
          <w:rFonts w:ascii="楷体" w:hAnsi="楷体" w:eastAsia="楷体"/>
          <w:color w:val="FF0000"/>
          <w:szCs w:val="21"/>
        </w:rPr>
        <w:t>常见的优生措施有禁止近亲结婚、适龄生育和进行产前诊断等</w:t>
      </w:r>
      <w:r>
        <w:rPr>
          <w:rFonts w:hint="eastAsia" w:ascii="楷体" w:hAnsi="楷体" w:eastAsia="楷体"/>
          <w:color w:val="FF0000"/>
          <w:szCs w:val="21"/>
        </w:rPr>
        <w:t>。若某小组的数据偏差较大，但仍然要如实记录，汇总时不能舍弃。正确的是ACD。</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 xml:space="preserve">] </w:t>
      </w:r>
      <w:r>
        <w:rPr>
          <w:rFonts w:hint="eastAsia" w:ascii="Times New Roman" w:hAnsi="Times New Roman"/>
          <w:bCs/>
          <w:color w:val="FF0000"/>
          <w:szCs w:val="21"/>
        </w:rPr>
        <w:t>ACD</w:t>
      </w:r>
    </w:p>
    <w:p>
      <w:pPr>
        <w:rPr>
          <w:rFonts w:ascii="Times New Roman" w:hAnsi="Times New Roman"/>
          <w:szCs w:val="21"/>
        </w:rPr>
      </w:pPr>
      <w:r>
        <w:rPr>
          <w:rFonts w:ascii="Times New Roman" w:hAnsi="Times New Roman"/>
          <w:szCs w:val="21"/>
        </w:rPr>
        <w:t>25.下列有关酶的探究实验的叙述，</w:t>
      </w:r>
      <w:r>
        <w:rPr>
          <w:rFonts w:ascii="Times New Roman" w:hAnsi="Times New Roman"/>
          <w:szCs w:val="21"/>
          <w:em w:val="dot"/>
        </w:rPr>
        <w:t>错误</w:t>
      </w:r>
      <w:r>
        <w:rPr>
          <w:rFonts w:ascii="Times New Roman" w:hAnsi="Times New Roman"/>
          <w:szCs w:val="21"/>
        </w:rPr>
        <w:t>的是</w:t>
      </w:r>
    </w:p>
    <w:tbl>
      <w:tblPr>
        <w:tblStyle w:val="7"/>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27"/>
        <w:gridCol w:w="5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noWrap w:val="0"/>
            <w:vAlign w:val="center"/>
          </w:tcPr>
          <w:p>
            <w:pPr>
              <w:jc w:val="center"/>
              <w:rPr>
                <w:rFonts w:ascii="Times New Roman" w:hAnsi="Times New Roman"/>
                <w:szCs w:val="21"/>
              </w:rPr>
            </w:pPr>
            <w:r>
              <w:rPr>
                <w:rFonts w:ascii="Times New Roman" w:hAnsi="Times New Roman"/>
                <w:szCs w:val="21"/>
              </w:rPr>
              <w:t>选项</w:t>
            </w:r>
          </w:p>
        </w:tc>
        <w:tc>
          <w:tcPr>
            <w:tcW w:w="2127" w:type="dxa"/>
            <w:noWrap w:val="0"/>
            <w:vAlign w:val="center"/>
          </w:tcPr>
          <w:p>
            <w:pPr>
              <w:jc w:val="center"/>
              <w:rPr>
                <w:rFonts w:ascii="Times New Roman" w:hAnsi="Times New Roman"/>
                <w:szCs w:val="21"/>
              </w:rPr>
            </w:pPr>
            <w:r>
              <w:rPr>
                <w:rFonts w:ascii="Times New Roman" w:hAnsi="Times New Roman"/>
                <w:szCs w:val="21"/>
              </w:rPr>
              <w:t>探究内容</w:t>
            </w:r>
          </w:p>
        </w:tc>
        <w:tc>
          <w:tcPr>
            <w:tcW w:w="5578" w:type="dxa"/>
            <w:noWrap w:val="0"/>
            <w:vAlign w:val="top"/>
          </w:tcPr>
          <w:p>
            <w:pPr>
              <w:jc w:val="center"/>
              <w:rPr>
                <w:rFonts w:ascii="Times New Roman" w:hAnsi="Times New Roman"/>
                <w:szCs w:val="21"/>
              </w:rPr>
            </w:pPr>
            <w:r>
              <w:rPr>
                <w:rFonts w:ascii="Times New Roman" w:hAnsi="Times New Roman"/>
                <w:szCs w:val="21"/>
              </w:rPr>
              <w:t>实验方案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noWrap w:val="0"/>
            <w:vAlign w:val="center"/>
          </w:tcPr>
          <w:p>
            <w:pPr>
              <w:jc w:val="center"/>
              <w:rPr>
                <w:rFonts w:ascii="Times New Roman" w:hAnsi="Times New Roman"/>
                <w:color w:val="FF0000"/>
                <w:szCs w:val="21"/>
              </w:rPr>
            </w:pPr>
            <w:r>
              <w:rPr>
                <w:rFonts w:ascii="Times New Roman" w:hAnsi="Times New Roman"/>
                <w:color w:val="FF0000"/>
                <w:szCs w:val="21"/>
              </w:rPr>
              <w:t>A</w:t>
            </w:r>
          </w:p>
        </w:tc>
        <w:tc>
          <w:tcPr>
            <w:tcW w:w="2127" w:type="dxa"/>
            <w:noWrap w:val="0"/>
            <w:vAlign w:val="center"/>
          </w:tcPr>
          <w:p>
            <w:pPr>
              <w:jc w:val="center"/>
              <w:rPr>
                <w:rFonts w:ascii="Times New Roman" w:hAnsi="Times New Roman"/>
                <w:color w:val="FF0000"/>
                <w:szCs w:val="21"/>
              </w:rPr>
            </w:pPr>
            <w:r>
              <w:rPr>
                <w:rFonts w:ascii="Times New Roman" w:hAnsi="Times New Roman"/>
                <w:color w:val="FF0000"/>
                <w:szCs w:val="21"/>
              </w:rPr>
              <w:t>酶的高效性</w:t>
            </w:r>
          </w:p>
        </w:tc>
        <w:tc>
          <w:tcPr>
            <w:tcW w:w="5578" w:type="dxa"/>
            <w:noWrap w:val="0"/>
            <w:vAlign w:val="top"/>
          </w:tcPr>
          <w:p>
            <w:pPr>
              <w:jc w:val="left"/>
              <w:rPr>
                <w:rFonts w:ascii="Times New Roman" w:hAnsi="Times New Roman"/>
                <w:color w:val="FF0000"/>
                <w:szCs w:val="21"/>
              </w:rPr>
            </w:pPr>
            <w:r>
              <w:rPr>
                <w:rFonts w:ascii="Times New Roman" w:hAnsi="Times New Roman"/>
                <w:color w:val="FF0000"/>
                <w:szCs w:val="21"/>
              </w:rPr>
              <w:t>用FeCl</w:t>
            </w:r>
            <w:r>
              <w:rPr>
                <w:rFonts w:ascii="Times New Roman" w:hAnsi="Times New Roman"/>
                <w:color w:val="FF0000"/>
                <w:szCs w:val="21"/>
                <w:vertAlign w:val="subscript"/>
              </w:rPr>
              <w:t>3</w:t>
            </w:r>
            <w:r>
              <w:rPr>
                <w:rFonts w:ascii="Times New Roman" w:hAnsi="Times New Roman"/>
                <w:color w:val="FF0000"/>
                <w:szCs w:val="21"/>
              </w:rPr>
              <w:t>和过氧化氢酶分别催化等量H</w:t>
            </w:r>
            <w:r>
              <w:rPr>
                <w:rFonts w:ascii="Times New Roman" w:hAnsi="Times New Roman"/>
                <w:color w:val="FF0000"/>
                <w:szCs w:val="21"/>
                <w:vertAlign w:val="subscript"/>
              </w:rPr>
              <w:t>2</w:t>
            </w:r>
            <w:r>
              <w:rPr>
                <w:rFonts w:ascii="Times New Roman" w:hAnsi="Times New Roman"/>
                <w:color w:val="FF0000"/>
                <w:szCs w:val="21"/>
              </w:rPr>
              <w:t>O</w:t>
            </w:r>
            <w:r>
              <w:rPr>
                <w:rFonts w:ascii="Times New Roman" w:hAnsi="Times New Roman"/>
                <w:color w:val="FF0000"/>
                <w:szCs w:val="21"/>
                <w:vertAlign w:val="subscript"/>
              </w:rPr>
              <w:t>2</w:t>
            </w:r>
            <w:r>
              <w:rPr>
                <w:rFonts w:ascii="Times New Roman" w:hAnsi="Times New Roman"/>
                <w:color w:val="FF0000"/>
                <w:szCs w:val="21"/>
              </w:rPr>
              <w:t>分解，待H</w:t>
            </w:r>
            <w:r>
              <w:rPr>
                <w:rFonts w:ascii="Times New Roman" w:hAnsi="Times New Roman"/>
                <w:color w:val="FF0000"/>
                <w:szCs w:val="21"/>
                <w:vertAlign w:val="subscript"/>
              </w:rPr>
              <w:t>2</w:t>
            </w:r>
            <w:r>
              <w:rPr>
                <w:rFonts w:ascii="Times New Roman" w:hAnsi="Times New Roman"/>
                <w:color w:val="FF0000"/>
                <w:szCs w:val="21"/>
              </w:rPr>
              <w:t>O</w:t>
            </w:r>
            <w:r>
              <w:rPr>
                <w:rFonts w:ascii="Times New Roman" w:hAnsi="Times New Roman"/>
                <w:color w:val="FF0000"/>
                <w:szCs w:val="21"/>
                <w:vertAlign w:val="subscript"/>
              </w:rPr>
              <w:t>2</w:t>
            </w:r>
            <w:r>
              <w:rPr>
                <w:rFonts w:ascii="Times New Roman" w:hAnsi="Times New Roman"/>
                <w:color w:val="FF0000"/>
                <w:szCs w:val="21"/>
              </w:rPr>
              <w:t>完全分解后，检测产生的气体总量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noWrap w:val="0"/>
            <w:vAlign w:val="center"/>
          </w:tcPr>
          <w:p>
            <w:pPr>
              <w:jc w:val="center"/>
              <w:rPr>
                <w:rFonts w:ascii="Times New Roman" w:hAnsi="Times New Roman"/>
                <w:color w:val="FF0000"/>
                <w:szCs w:val="21"/>
              </w:rPr>
            </w:pPr>
            <w:r>
              <w:rPr>
                <w:rFonts w:ascii="Times New Roman" w:hAnsi="Times New Roman"/>
                <w:color w:val="FF0000"/>
                <w:szCs w:val="21"/>
              </w:rPr>
              <w:t>B</w:t>
            </w:r>
          </w:p>
        </w:tc>
        <w:tc>
          <w:tcPr>
            <w:tcW w:w="2127" w:type="dxa"/>
            <w:noWrap w:val="0"/>
            <w:vAlign w:val="center"/>
          </w:tcPr>
          <w:p>
            <w:pPr>
              <w:jc w:val="center"/>
              <w:rPr>
                <w:rFonts w:ascii="Times New Roman" w:hAnsi="Times New Roman"/>
                <w:color w:val="FF0000"/>
                <w:szCs w:val="21"/>
              </w:rPr>
            </w:pPr>
            <w:r>
              <w:rPr>
                <w:rFonts w:ascii="Times New Roman" w:hAnsi="Times New Roman"/>
                <w:color w:val="FF0000"/>
                <w:szCs w:val="21"/>
              </w:rPr>
              <w:t>酶的专一性</w:t>
            </w:r>
          </w:p>
        </w:tc>
        <w:tc>
          <w:tcPr>
            <w:tcW w:w="5578" w:type="dxa"/>
            <w:noWrap w:val="0"/>
            <w:vAlign w:val="top"/>
          </w:tcPr>
          <w:p>
            <w:pPr>
              <w:jc w:val="left"/>
              <w:rPr>
                <w:rFonts w:ascii="Times New Roman" w:hAnsi="Times New Roman"/>
                <w:color w:val="FF0000"/>
                <w:szCs w:val="21"/>
              </w:rPr>
            </w:pPr>
            <w:r>
              <w:rPr>
                <w:rFonts w:ascii="Times New Roman" w:hAnsi="Times New Roman"/>
                <w:color w:val="FF0000"/>
                <w:szCs w:val="21"/>
              </w:rPr>
              <w:t>用淀粉酶催化淀粉水解，检测是否有大量还原糖生成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noWrap w:val="0"/>
            <w:vAlign w:val="center"/>
          </w:tcPr>
          <w:p>
            <w:pPr>
              <w:jc w:val="center"/>
              <w:rPr>
                <w:rFonts w:ascii="Times New Roman" w:hAnsi="Times New Roman"/>
                <w:szCs w:val="21"/>
              </w:rPr>
            </w:pPr>
            <w:r>
              <w:rPr>
                <w:rFonts w:ascii="Times New Roman" w:hAnsi="Times New Roman"/>
                <w:szCs w:val="21"/>
              </w:rPr>
              <w:t>C</w:t>
            </w:r>
          </w:p>
        </w:tc>
        <w:tc>
          <w:tcPr>
            <w:tcW w:w="2127" w:type="dxa"/>
            <w:noWrap w:val="0"/>
            <w:vAlign w:val="center"/>
          </w:tcPr>
          <w:p>
            <w:pPr>
              <w:jc w:val="center"/>
              <w:rPr>
                <w:rFonts w:ascii="Times New Roman" w:hAnsi="Times New Roman"/>
                <w:szCs w:val="21"/>
              </w:rPr>
            </w:pPr>
            <w:r>
              <w:rPr>
                <w:rFonts w:ascii="Times New Roman" w:hAnsi="Times New Roman"/>
                <w:szCs w:val="21"/>
              </w:rPr>
              <w:t>温度对酶活性影响</w:t>
            </w:r>
          </w:p>
        </w:tc>
        <w:tc>
          <w:tcPr>
            <w:tcW w:w="5578" w:type="dxa"/>
            <w:noWrap w:val="0"/>
            <w:vAlign w:val="top"/>
          </w:tcPr>
          <w:p>
            <w:pPr>
              <w:jc w:val="left"/>
              <w:rPr>
                <w:rFonts w:ascii="Times New Roman" w:hAnsi="Times New Roman"/>
                <w:szCs w:val="21"/>
              </w:rPr>
            </w:pPr>
            <w:r>
              <w:rPr>
                <w:rFonts w:ascii="Times New Roman" w:hAnsi="Times New Roman"/>
                <w:szCs w:val="21"/>
              </w:rPr>
              <w:t>用α-淀粉酶分别在100</w:t>
            </w:r>
            <w:r>
              <w:rPr>
                <w:rFonts w:hint="eastAsia" w:ascii="Times New Roman" w:hAnsi="Times New Roman" w:cs="宋体"/>
                <w:szCs w:val="21"/>
              </w:rPr>
              <w:t>℃</w:t>
            </w:r>
            <w:r>
              <w:rPr>
                <w:rFonts w:ascii="Times New Roman" w:hAnsi="Times New Roman"/>
                <w:szCs w:val="21"/>
              </w:rPr>
              <w:t>、60</w:t>
            </w:r>
            <w:r>
              <w:rPr>
                <w:rFonts w:hint="eastAsia" w:ascii="Times New Roman" w:hAnsi="Times New Roman" w:cs="宋体"/>
                <w:szCs w:val="21"/>
              </w:rPr>
              <w:t>℃</w:t>
            </w:r>
            <w:r>
              <w:rPr>
                <w:rFonts w:ascii="Times New Roman" w:hAnsi="Times New Roman"/>
                <w:szCs w:val="21"/>
              </w:rPr>
              <w:t>和0</w:t>
            </w:r>
            <w:r>
              <w:rPr>
                <w:rFonts w:hint="eastAsia" w:ascii="Times New Roman" w:hAnsi="Times New Roman" w:cs="宋体"/>
                <w:szCs w:val="21"/>
              </w:rPr>
              <w:t>℃</w:t>
            </w:r>
            <w:r>
              <w:rPr>
                <w:rFonts w:ascii="Times New Roman" w:hAnsi="Times New Roman"/>
                <w:szCs w:val="21"/>
              </w:rPr>
              <w:t>下催化淀粉水解，充分反应后，用碘液检测淀粉</w:t>
            </w:r>
            <w:r>
              <w:rPr>
                <w:rFonts w:hint="eastAsia" w:ascii="Times New Roman" w:hAnsi="Times New Roman"/>
                <w:szCs w:val="21"/>
              </w:rPr>
              <w:t>水解</w:t>
            </w:r>
            <w:r>
              <w:rPr>
                <w:rFonts w:ascii="Times New Roman" w:hAnsi="Times New Roman"/>
                <w:szCs w:val="21"/>
              </w:rPr>
              <w:t>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0" w:type="dxa"/>
            <w:noWrap w:val="0"/>
            <w:vAlign w:val="center"/>
          </w:tcPr>
          <w:p>
            <w:pPr>
              <w:jc w:val="center"/>
              <w:rPr>
                <w:rFonts w:ascii="Times New Roman" w:hAnsi="Times New Roman"/>
                <w:color w:val="FF0000"/>
                <w:szCs w:val="21"/>
              </w:rPr>
            </w:pPr>
            <w:r>
              <w:rPr>
                <w:rFonts w:ascii="Times New Roman" w:hAnsi="Times New Roman"/>
                <w:color w:val="FF0000"/>
                <w:szCs w:val="21"/>
              </w:rPr>
              <w:t>D</w:t>
            </w:r>
          </w:p>
        </w:tc>
        <w:tc>
          <w:tcPr>
            <w:tcW w:w="2127" w:type="dxa"/>
            <w:noWrap w:val="0"/>
            <w:vAlign w:val="center"/>
          </w:tcPr>
          <w:p>
            <w:pPr>
              <w:jc w:val="center"/>
              <w:rPr>
                <w:rFonts w:ascii="Times New Roman" w:hAnsi="Times New Roman"/>
                <w:color w:val="FF0000"/>
                <w:szCs w:val="21"/>
              </w:rPr>
            </w:pPr>
            <w:r>
              <w:rPr>
                <w:rFonts w:ascii="Times New Roman" w:hAnsi="Times New Roman"/>
                <w:color w:val="FF0000"/>
                <w:szCs w:val="21"/>
              </w:rPr>
              <w:t>pH对酶活性的影响</w:t>
            </w:r>
          </w:p>
        </w:tc>
        <w:tc>
          <w:tcPr>
            <w:tcW w:w="5578" w:type="dxa"/>
            <w:noWrap w:val="0"/>
            <w:vAlign w:val="top"/>
          </w:tcPr>
          <w:p>
            <w:pPr>
              <w:jc w:val="left"/>
              <w:rPr>
                <w:rFonts w:ascii="Times New Roman" w:hAnsi="Times New Roman"/>
                <w:color w:val="FF0000"/>
                <w:szCs w:val="21"/>
              </w:rPr>
            </w:pPr>
            <w:r>
              <w:rPr>
                <w:rFonts w:ascii="Times New Roman" w:hAnsi="Times New Roman"/>
                <w:color w:val="FF0000"/>
                <w:szCs w:val="21"/>
              </w:rPr>
              <w:t>用淀粉酶在不同pH条件下催化淀粉水解，用斐林试剂检测</w:t>
            </w:r>
          </w:p>
        </w:tc>
      </w:tr>
    </w:tbl>
    <w:p>
      <w:pPr>
        <w:rPr>
          <w:rFonts w:ascii="楷体" w:hAnsi="楷体" w:eastAsia="楷体"/>
          <w:b/>
          <w:color w:val="FF0000"/>
          <w:sz w:val="32"/>
          <w:szCs w:val="32"/>
        </w:rPr>
      </w:pPr>
      <w:r>
        <w:rPr>
          <w:rFonts w:ascii="Times New Roman" w:hAnsi="Times New Roman"/>
          <w:bCs/>
          <w:color w:val="FF0000"/>
          <w:szCs w:val="21"/>
        </w:rPr>
        <w:t>[</w:t>
      </w:r>
      <w:r>
        <w:rPr>
          <w:rFonts w:ascii="Times New Roman" w:hAnsi="宋体"/>
          <w:bCs/>
          <w:color w:val="FF0000"/>
          <w:szCs w:val="21"/>
        </w:rPr>
        <w:t>解析</w:t>
      </w:r>
      <w:r>
        <w:rPr>
          <w:rFonts w:ascii="Times New Roman" w:hAnsi="Times New Roman"/>
          <w:bCs/>
          <w:color w:val="FF0000"/>
          <w:szCs w:val="21"/>
        </w:rPr>
        <w:t>]</w:t>
      </w:r>
      <w:r>
        <w:rPr>
          <w:rFonts w:hint="eastAsia" w:ascii="楷体" w:hAnsi="楷体" w:eastAsia="楷体"/>
          <w:color w:val="FF0000"/>
          <w:szCs w:val="21"/>
        </w:rPr>
        <w:t xml:space="preserve"> A错误：</w:t>
      </w:r>
      <w:r>
        <w:rPr>
          <w:rFonts w:ascii="楷体" w:hAnsi="楷体" w:eastAsia="楷体"/>
          <w:color w:val="FF0000"/>
          <w:szCs w:val="21"/>
        </w:rPr>
        <w:t>酶的高效性</w:t>
      </w:r>
      <w:r>
        <w:rPr>
          <w:rFonts w:hint="eastAsia" w:ascii="楷体" w:hAnsi="楷体" w:eastAsia="楷体"/>
          <w:color w:val="FF0000"/>
          <w:szCs w:val="21"/>
        </w:rPr>
        <w:t>实验方案应改为：</w:t>
      </w:r>
      <w:r>
        <w:rPr>
          <w:rFonts w:ascii="楷体" w:hAnsi="楷体" w:eastAsia="楷体"/>
          <w:color w:val="FF0000"/>
          <w:szCs w:val="21"/>
        </w:rPr>
        <w:t>用FeCl</w:t>
      </w:r>
      <w:r>
        <w:rPr>
          <w:rFonts w:ascii="楷体" w:hAnsi="楷体" w:eastAsia="楷体"/>
          <w:color w:val="FF0000"/>
          <w:szCs w:val="21"/>
          <w:vertAlign w:val="subscript"/>
        </w:rPr>
        <w:t>3</w:t>
      </w:r>
      <w:r>
        <w:rPr>
          <w:rFonts w:ascii="楷体" w:hAnsi="楷体" w:eastAsia="楷体"/>
          <w:color w:val="FF0000"/>
          <w:szCs w:val="21"/>
        </w:rPr>
        <w:t>和过氧化氢酶分别催化等量H</w:t>
      </w:r>
      <w:r>
        <w:rPr>
          <w:rFonts w:ascii="楷体" w:hAnsi="楷体" w:eastAsia="楷体"/>
          <w:color w:val="FF0000"/>
          <w:szCs w:val="21"/>
          <w:vertAlign w:val="subscript"/>
        </w:rPr>
        <w:t>2</w:t>
      </w:r>
      <w:r>
        <w:rPr>
          <w:rFonts w:ascii="楷体" w:hAnsi="楷体" w:eastAsia="楷体"/>
          <w:color w:val="FF0000"/>
          <w:szCs w:val="21"/>
        </w:rPr>
        <w:t>O</w:t>
      </w:r>
      <w:r>
        <w:rPr>
          <w:rFonts w:ascii="楷体" w:hAnsi="楷体" w:eastAsia="楷体"/>
          <w:color w:val="FF0000"/>
          <w:szCs w:val="21"/>
          <w:vertAlign w:val="subscript"/>
        </w:rPr>
        <w:t>2</w:t>
      </w:r>
      <w:r>
        <w:rPr>
          <w:rFonts w:ascii="楷体" w:hAnsi="楷体" w:eastAsia="楷体"/>
          <w:color w:val="FF0000"/>
          <w:szCs w:val="21"/>
        </w:rPr>
        <w:t>分解，</w:t>
      </w:r>
      <w:r>
        <w:rPr>
          <w:rFonts w:hint="eastAsia" w:ascii="楷体" w:hAnsi="楷体" w:eastAsia="楷体"/>
          <w:color w:val="FF0000"/>
          <w:szCs w:val="21"/>
        </w:rPr>
        <w:t>在反应开始后短时间且相同时间内比较产生的气泡多少或带火星的卫生香燃烧的猛烈程度，如果</w:t>
      </w:r>
      <w:r>
        <w:rPr>
          <w:rFonts w:ascii="楷体" w:hAnsi="楷体" w:eastAsia="楷体"/>
          <w:color w:val="FF0000"/>
          <w:szCs w:val="21"/>
        </w:rPr>
        <w:t>待H</w:t>
      </w:r>
      <w:r>
        <w:rPr>
          <w:rFonts w:ascii="楷体" w:hAnsi="楷体" w:eastAsia="楷体"/>
          <w:color w:val="FF0000"/>
          <w:szCs w:val="21"/>
          <w:vertAlign w:val="subscript"/>
        </w:rPr>
        <w:t>2</w:t>
      </w:r>
      <w:r>
        <w:rPr>
          <w:rFonts w:ascii="楷体" w:hAnsi="楷体" w:eastAsia="楷体"/>
          <w:color w:val="FF0000"/>
          <w:szCs w:val="21"/>
        </w:rPr>
        <w:t>O</w:t>
      </w:r>
      <w:r>
        <w:rPr>
          <w:rFonts w:ascii="楷体" w:hAnsi="楷体" w:eastAsia="楷体"/>
          <w:color w:val="FF0000"/>
          <w:szCs w:val="21"/>
          <w:vertAlign w:val="subscript"/>
        </w:rPr>
        <w:t>2</w:t>
      </w:r>
      <w:r>
        <w:rPr>
          <w:rFonts w:ascii="楷体" w:hAnsi="楷体" w:eastAsia="楷体"/>
          <w:color w:val="FF0000"/>
          <w:szCs w:val="21"/>
        </w:rPr>
        <w:t>完全分解后，</w:t>
      </w:r>
      <w:r>
        <w:rPr>
          <w:rFonts w:hint="eastAsia" w:ascii="楷体" w:hAnsi="楷体" w:eastAsia="楷体"/>
          <w:color w:val="FF0000"/>
          <w:szCs w:val="21"/>
        </w:rPr>
        <w:t>两组</w:t>
      </w:r>
      <w:r>
        <w:rPr>
          <w:rFonts w:ascii="楷体" w:hAnsi="楷体" w:eastAsia="楷体"/>
          <w:color w:val="FF0000"/>
          <w:szCs w:val="21"/>
        </w:rPr>
        <w:t>产生的气体总量</w:t>
      </w:r>
      <w:r>
        <w:rPr>
          <w:rFonts w:hint="eastAsia" w:ascii="楷体" w:hAnsi="楷体" w:eastAsia="楷体"/>
          <w:color w:val="FF0000"/>
          <w:szCs w:val="21"/>
        </w:rPr>
        <w:t>相等。B错误：</w:t>
      </w:r>
      <w:r>
        <w:rPr>
          <w:rFonts w:ascii="楷体" w:hAnsi="楷体" w:eastAsia="楷体"/>
          <w:color w:val="FF0000"/>
          <w:szCs w:val="21"/>
        </w:rPr>
        <w:t>酶的专一性</w:t>
      </w:r>
      <w:r>
        <w:rPr>
          <w:rFonts w:hint="eastAsia" w:ascii="楷体" w:hAnsi="楷体" w:eastAsia="楷体"/>
          <w:color w:val="FF0000"/>
          <w:szCs w:val="21"/>
        </w:rPr>
        <w:t>实验方案应设置对照，思路为用同一种酶分别和不同的底物混合或者同一种底物分别和不同的酶混合。C正确：</w:t>
      </w:r>
      <w:r>
        <w:rPr>
          <w:rFonts w:ascii="楷体" w:hAnsi="楷体" w:eastAsia="楷体"/>
          <w:color w:val="FF0000"/>
          <w:szCs w:val="21"/>
        </w:rPr>
        <w:t>温度对酶活性影响</w:t>
      </w:r>
      <w:r>
        <w:rPr>
          <w:rFonts w:hint="eastAsia" w:ascii="楷体" w:hAnsi="楷体" w:eastAsia="楷体"/>
          <w:color w:val="FF0000"/>
          <w:szCs w:val="21"/>
        </w:rPr>
        <w:t>实验方案正确，</w:t>
      </w:r>
      <w:r>
        <w:rPr>
          <w:rFonts w:ascii="楷体" w:hAnsi="楷体" w:eastAsia="楷体"/>
          <w:color w:val="FF0000"/>
          <w:szCs w:val="21"/>
        </w:rPr>
        <w:t>用α-淀粉酶分别在100</w:t>
      </w:r>
      <w:r>
        <w:rPr>
          <w:rFonts w:hint="eastAsia" w:ascii="楷体" w:hAnsi="楷体" w:eastAsia="楷体" w:cs="宋体"/>
          <w:color w:val="FF0000"/>
          <w:szCs w:val="21"/>
        </w:rPr>
        <w:t>℃</w:t>
      </w:r>
      <w:r>
        <w:rPr>
          <w:rFonts w:ascii="楷体" w:hAnsi="楷体" w:eastAsia="楷体"/>
          <w:color w:val="FF0000"/>
          <w:szCs w:val="21"/>
        </w:rPr>
        <w:t>、60</w:t>
      </w:r>
      <w:r>
        <w:rPr>
          <w:rFonts w:hint="eastAsia" w:ascii="楷体" w:hAnsi="楷体" w:eastAsia="楷体" w:cs="宋体"/>
          <w:color w:val="FF0000"/>
          <w:szCs w:val="21"/>
        </w:rPr>
        <w:t>℃</w:t>
      </w:r>
      <w:r>
        <w:rPr>
          <w:rFonts w:ascii="楷体" w:hAnsi="楷体" w:eastAsia="楷体"/>
          <w:color w:val="FF0000"/>
          <w:szCs w:val="21"/>
        </w:rPr>
        <w:t>和0</w:t>
      </w:r>
      <w:r>
        <w:rPr>
          <w:rFonts w:hint="eastAsia" w:ascii="楷体" w:hAnsi="楷体" w:eastAsia="楷体" w:cs="宋体"/>
          <w:color w:val="FF0000"/>
          <w:szCs w:val="21"/>
        </w:rPr>
        <w:t>℃</w:t>
      </w:r>
      <w:r>
        <w:rPr>
          <w:rFonts w:ascii="楷体" w:hAnsi="楷体" w:eastAsia="楷体"/>
          <w:color w:val="FF0000"/>
          <w:szCs w:val="21"/>
        </w:rPr>
        <w:t>下催化淀粉水解，充分反应后，用碘液检测淀粉</w:t>
      </w:r>
      <w:r>
        <w:rPr>
          <w:rFonts w:hint="eastAsia" w:ascii="楷体" w:hAnsi="楷体" w:eastAsia="楷体"/>
          <w:color w:val="FF0000"/>
          <w:szCs w:val="21"/>
        </w:rPr>
        <w:t>水解</w:t>
      </w:r>
      <w:r>
        <w:rPr>
          <w:rFonts w:ascii="楷体" w:hAnsi="楷体" w:eastAsia="楷体"/>
          <w:color w:val="FF0000"/>
          <w:szCs w:val="21"/>
        </w:rPr>
        <w:t>程度</w:t>
      </w:r>
      <w:r>
        <w:rPr>
          <w:rFonts w:hint="eastAsia" w:ascii="楷体" w:hAnsi="楷体" w:eastAsia="楷体"/>
          <w:color w:val="FF0000"/>
          <w:szCs w:val="21"/>
        </w:rPr>
        <w:t>，注意不能用斐林试剂检测。D错误：</w:t>
      </w:r>
      <w:r>
        <w:rPr>
          <w:rFonts w:ascii="楷体" w:hAnsi="楷体" w:eastAsia="楷体"/>
          <w:color w:val="FF0000"/>
          <w:szCs w:val="21"/>
        </w:rPr>
        <w:t>pH对酶活性的影响</w:t>
      </w:r>
      <w:r>
        <w:rPr>
          <w:rFonts w:hint="eastAsia" w:ascii="楷体" w:hAnsi="楷体" w:eastAsia="楷体"/>
          <w:color w:val="FF0000"/>
          <w:szCs w:val="21"/>
        </w:rPr>
        <w:t>实验，不能选择淀粉和淀粉酶作为实验材料，理由是：不可以用斐林试剂检测，因为斐林试剂需要在碱性条件下发挥作用，也不可以用碘液检测，因为碘和NaOH发生化学反应。</w:t>
      </w:r>
    </w:p>
    <w:p>
      <w:pPr>
        <w:rPr>
          <w:rFonts w:hint="eastAsia" w:ascii="Times New Roman" w:hAnsi="Times New Roman"/>
          <w:bCs/>
          <w:color w:val="FF0000"/>
          <w:szCs w:val="21"/>
        </w:rPr>
      </w:pPr>
      <w:r>
        <w:rPr>
          <w:rFonts w:ascii="Times New Roman" w:hAnsi="Times New Roman"/>
          <w:bCs/>
          <w:color w:val="FF0000"/>
          <w:szCs w:val="21"/>
        </w:rPr>
        <w:t>[</w:t>
      </w:r>
      <w:r>
        <w:rPr>
          <w:rFonts w:ascii="Times New Roman" w:hAnsi="宋体"/>
          <w:bCs/>
          <w:color w:val="FF0000"/>
          <w:szCs w:val="21"/>
        </w:rPr>
        <w:t>答案</w:t>
      </w:r>
      <w:r>
        <w:rPr>
          <w:rFonts w:ascii="Times New Roman" w:hAnsi="Times New Roman"/>
          <w:bCs/>
          <w:color w:val="FF0000"/>
          <w:szCs w:val="21"/>
        </w:rPr>
        <w:t>]</w:t>
      </w:r>
      <w:r>
        <w:rPr>
          <w:rFonts w:hint="eastAsia" w:ascii="Times New Roman" w:hAnsi="Times New Roman"/>
          <w:bCs/>
          <w:color w:val="FF0000"/>
          <w:szCs w:val="21"/>
        </w:rPr>
        <w:t>A</w:t>
      </w:r>
      <w:r>
        <w:rPr>
          <w:rFonts w:ascii="Times New Roman" w:hAnsi="Times New Roman"/>
          <w:bCs/>
          <w:color w:val="FF0000"/>
          <w:szCs w:val="21"/>
        </w:rPr>
        <w:t xml:space="preserve"> B</w:t>
      </w:r>
      <w:r>
        <w:rPr>
          <w:rFonts w:hint="eastAsia" w:ascii="Times New Roman" w:hAnsi="Times New Roman"/>
          <w:bCs/>
          <w:color w:val="FF0000"/>
          <w:szCs w:val="21"/>
        </w:rPr>
        <w:t>D</w:t>
      </w:r>
    </w:p>
    <w:p>
      <w:pPr>
        <w:pStyle w:val="18"/>
        <w:jc w:val="center"/>
        <w:rPr>
          <w:rFonts w:hAnsi="Times New Roman"/>
          <w:b/>
          <w:sz w:val="32"/>
          <w:szCs w:val="32"/>
        </w:rPr>
      </w:pPr>
      <w:r>
        <w:rPr>
          <w:rFonts w:hAnsi="Times New Roman"/>
          <w:b/>
          <w:sz w:val="32"/>
          <w:szCs w:val="32"/>
        </w:rPr>
        <w:t>第</w:t>
      </w:r>
      <w:r>
        <w:rPr>
          <w:rFonts w:hAnsi="Times New Roman"/>
          <w:b/>
          <w:sz w:val="32"/>
          <w:szCs w:val="32"/>
        </w:rPr>
        <w:fldChar w:fldCharType="begin"/>
      </w:r>
      <w:r>
        <w:rPr>
          <w:rFonts w:hAnsi="Times New Roman"/>
          <w:b/>
          <w:sz w:val="32"/>
          <w:szCs w:val="32"/>
        </w:rPr>
        <w:instrText xml:space="preserve"> = 2 \* ROMAN </w:instrText>
      </w:r>
      <w:r>
        <w:rPr>
          <w:rFonts w:hAnsi="Times New Roman"/>
          <w:b/>
          <w:sz w:val="32"/>
          <w:szCs w:val="32"/>
        </w:rPr>
        <w:fldChar w:fldCharType="separate"/>
      </w:r>
      <w:r>
        <w:rPr>
          <w:rFonts w:hAnsi="Times New Roman"/>
          <w:b/>
          <w:sz w:val="32"/>
          <w:szCs w:val="32"/>
        </w:rPr>
        <w:t>II</w:t>
      </w:r>
      <w:r>
        <w:rPr>
          <w:rFonts w:hAnsi="Times New Roman"/>
          <w:b/>
          <w:sz w:val="32"/>
          <w:szCs w:val="32"/>
        </w:rPr>
        <w:fldChar w:fldCharType="end"/>
      </w:r>
      <w:r>
        <w:rPr>
          <w:rFonts w:hAnsi="Times New Roman"/>
          <w:b/>
          <w:sz w:val="32"/>
          <w:szCs w:val="32"/>
        </w:rPr>
        <w:t xml:space="preserve">卷  非选择题  </w:t>
      </w:r>
      <w:r>
        <w:rPr>
          <w:rFonts w:hint="eastAsia" w:hAnsi="Times New Roman"/>
          <w:b/>
          <w:sz w:val="32"/>
          <w:szCs w:val="32"/>
        </w:rPr>
        <w:t>（</w:t>
      </w:r>
      <w:r>
        <w:rPr>
          <w:rFonts w:hAnsi="Times New Roman"/>
          <w:b/>
          <w:sz w:val="32"/>
          <w:szCs w:val="32"/>
        </w:rPr>
        <w:t>共65分</w:t>
      </w:r>
      <w:r>
        <w:rPr>
          <w:rFonts w:hint="eastAsia" w:hAnsi="Times New Roman"/>
          <w:b/>
          <w:sz w:val="32"/>
          <w:szCs w:val="32"/>
        </w:rPr>
        <w:t>）</w:t>
      </w:r>
    </w:p>
    <w:p>
      <w:pPr>
        <w:rPr>
          <w:rFonts w:ascii="Times New Roman" w:hAnsi="Times New Roman"/>
          <w:szCs w:val="21"/>
        </w:rPr>
      </w:pPr>
      <w:r>
        <w:rPr>
          <w:rFonts w:ascii="Times New Roman" w:hAnsi="Times New Roman"/>
          <w:b/>
          <w:szCs w:val="21"/>
        </w:rPr>
        <w:t>三、非选择题：</w:t>
      </w:r>
      <w:r>
        <w:rPr>
          <w:rFonts w:ascii="Times New Roman" w:hAnsi="Times New Roman"/>
          <w:szCs w:val="21"/>
        </w:rPr>
        <w:t>本部分包括8题，共计65分。</w:t>
      </w:r>
    </w:p>
    <w:p>
      <w:pPr>
        <w:rPr>
          <w:rFonts w:ascii="Times New Roman" w:hAnsi="Times New Roman"/>
          <w:szCs w:val="21"/>
        </w:rPr>
      </w:pPr>
      <w:r>
        <w:rPr>
          <w:rFonts w:ascii="Times New Roman" w:hAnsi="Times New Roman"/>
          <w:szCs w:val="21"/>
        </w:rPr>
        <w:t>26.（8分）动脉粥样硬化（AS）是大多数心脑血管疾病发生的前期病理基础，而低密度脂蛋白（</w:t>
      </w:r>
      <w:r>
        <w:rPr>
          <w:rFonts w:ascii="Times New Roman" w:hAnsi="Times New Roman"/>
          <w:kern w:val="0"/>
          <w:szCs w:val="21"/>
          <w:lang w:val="zh-CN"/>
        </w:rPr>
        <w:t>LDL）升高是AS发生、发展的主要危险因素。</w:t>
      </w:r>
      <w:r>
        <w:rPr>
          <w:rFonts w:ascii="Times New Roman" w:hAnsi="Times New Roman"/>
          <w:szCs w:val="21"/>
        </w:rPr>
        <w:t>LDL是富含胆固醇的脂蛋白，其在人体细胞中主要代谢途径如下图所示。分析回答问题。</w:t>
      </w:r>
    </w:p>
    <w:p>
      <w:pPr>
        <w:ind w:left="525" w:hanging="525" w:hangingChars="250"/>
        <w:jc w:val="center"/>
        <w:rPr>
          <w:rFonts w:ascii="Times New Roman" w:hAnsi="Times New Roman"/>
          <w:szCs w:val="21"/>
        </w:rPr>
      </w:pPr>
      <w:r>
        <w:rPr>
          <w:rFonts w:ascii="Times New Roman" w:hAnsi="Times New Roman"/>
          <w:szCs w:val="21"/>
        </w:rPr>
        <w:pict>
          <v:group id="_x0000_s2083" o:spid="_x0000_s2083" o:spt="203" style="position:absolute;left:0pt;margin-left:45.7pt;margin-top:0.25pt;height:224.35pt;width:337.05pt;z-index:251663360;mso-width-relative:page;mso-height-relative:page;" coordorigin="1041,9137" coordsize="6741,4487">
            <o:lock v:ext="edit"/>
            <v:shape id="图片 2" o:spid="_x0000_s2084" o:spt="75" type="#_x0000_t75" style="position:absolute;left:1980;top:9737;height:3578;width:4963;" filled="f" stroked="f" coordsize="21600,21600">
              <v:path/>
              <v:fill on="f" focussize="0,0"/>
              <v:stroke on="f"/>
              <v:imagedata r:id="rId11" gain="109227f" blacklevel="-6554f" o:title=""/>
              <o:lock v:ext="edit" aspectratio="t"/>
              <v:textbox style="mso-rotate-with-shape:t;"/>
            </v:shape>
            <v:group id="_x0000_s2085" o:spid="_x0000_s2085" o:spt="203" style="position:absolute;left:1041;top:9137;height:4487;width:6741;" coordorigin="1041,9148" coordsize="6741,4487">
              <o:lock v:ext="edit"/>
              <v:shape id="_x0000_s2086" o:spid="_x0000_s2086" o:spt="32" type="#_x0000_t32" style="position:absolute;left:2593;top:9492;flip:y;height:283;width:283;" o:connectortype="straight" filled="f" coordsize="21600,21600">
                <v:path arrowok="t"/>
                <v:fill on="f" focussize="0,0"/>
                <v:stroke weight="1pt"/>
                <v:imagedata o:title=""/>
                <o:lock v:ext="edit"/>
              </v:shape>
              <v:shape id="_x0000_s2087" o:spid="_x0000_s2087" o:spt="202" type="#_x0000_t202" style="position:absolute;left:2353;top:9148;height:509;width:1252;" stroked="f" coordsize="21600,21600">
                <v:path/>
                <v:fill opacity="0f" focussize="0,0"/>
                <v:stroke on="f"/>
                <v:imagedata o:title=""/>
                <o:lock v:ext="edit"/>
                <v:textbox>
                  <w:txbxContent>
                    <w:p>
                      <w:pPr>
                        <w:rPr>
                          <w:sz w:val="18"/>
                          <w:szCs w:val="18"/>
                        </w:rPr>
                      </w:pPr>
                      <w:r>
                        <w:rPr>
                          <w:sz w:val="18"/>
                          <w:szCs w:val="18"/>
                        </w:rPr>
                        <w:t>载脂蛋白B</w:t>
                      </w:r>
                    </w:p>
                  </w:txbxContent>
                </v:textbox>
              </v:shape>
              <v:shape id="_x0000_s2088" o:spid="_x0000_s2088" o:spt="202" type="#_x0000_t202" style="position:absolute;left:3087;top:9723;height:509;width:853;" stroked="f" coordsize="21600,21600">
                <v:path/>
                <v:fill opacity="0f" focussize="0,0"/>
                <v:stroke on="f"/>
                <v:imagedata o:title=""/>
                <o:lock v:ext="edit"/>
                <v:textbox>
                  <w:txbxContent>
                    <w:p>
                      <w:pPr>
                        <w:rPr>
                          <w:sz w:val="18"/>
                          <w:szCs w:val="18"/>
                        </w:rPr>
                      </w:pPr>
                      <w:r>
                        <w:rPr>
                          <w:sz w:val="18"/>
                          <w:szCs w:val="18"/>
                        </w:rPr>
                        <w:t>放大</w:t>
                      </w:r>
                    </w:p>
                  </w:txbxContent>
                </v:textbox>
              </v:shape>
              <v:shape id="_x0000_s2089" o:spid="_x0000_s2089" o:spt="202" type="#_x0000_t202" style="position:absolute;left:2193;top:10834;height:509;width:853;" stroked="f" coordsize="21600,21600">
                <v:path/>
                <v:fill opacity="0f" focussize="0,0"/>
                <v:stroke on="f"/>
                <v:imagedata o:title=""/>
                <o:lock v:ext="edit"/>
                <v:textbox>
                  <w:txbxContent>
                    <w:p>
                      <w:pPr>
                        <w:rPr>
                          <w:sz w:val="18"/>
                          <w:szCs w:val="18"/>
                        </w:rPr>
                      </w:pPr>
                      <w:r>
                        <w:rPr>
                          <w:sz w:val="18"/>
                          <w:szCs w:val="18"/>
                        </w:rPr>
                        <w:t>LDL</w:t>
                      </w:r>
                    </w:p>
                  </w:txbxContent>
                </v:textbox>
              </v:shape>
              <v:shape id="_x0000_s2090" o:spid="_x0000_s2090" o:spt="202" type="#_x0000_t202" style="position:absolute;left:3503;top:9581;height:509;width:1252;" stroked="f" coordsize="21600,21600">
                <v:path/>
                <v:fill opacity="0f" focussize="0,0"/>
                <v:stroke on="f"/>
                <v:imagedata o:title=""/>
                <o:lock v:ext="edit"/>
                <v:textbox>
                  <w:txbxContent>
                    <w:p>
                      <w:pPr>
                        <w:rPr>
                          <w:sz w:val="18"/>
                          <w:szCs w:val="18"/>
                        </w:rPr>
                      </w:pPr>
                      <w:r>
                        <w:rPr>
                          <w:sz w:val="18"/>
                          <w:szCs w:val="18"/>
                        </w:rPr>
                        <w:t>载脂蛋白B</w:t>
                      </w:r>
                    </w:p>
                  </w:txbxContent>
                </v:textbox>
              </v:shape>
              <v:shape id="_x0000_s2091" o:spid="_x0000_s2091" o:spt="32" type="#_x0000_t32" style="position:absolute;left:1767;top:10622;height:0;width:567;" o:connectortype="straight" filled="f" coordsize="21600,21600">
                <v:path arrowok="t"/>
                <v:fill on="f" focussize="0,0"/>
                <v:stroke weight="1pt"/>
                <v:imagedata o:title=""/>
                <o:lock v:ext="edit"/>
              </v:shape>
              <v:shape id="_x0000_s2092" o:spid="_x0000_s2092" o:spt="202" type="#_x0000_t202" style="position:absolute;left:1041;top:10380;height:476;width:894;" stroked="f" coordsize="21600,21600">
                <v:path/>
                <v:fill opacity="0f" focussize="0,0"/>
                <v:stroke on="f"/>
                <v:imagedata o:title=""/>
                <o:lock v:ext="edit"/>
                <v:textbox>
                  <w:txbxContent>
                    <w:p>
                      <w:pPr>
                        <w:rPr>
                          <w:sz w:val="18"/>
                          <w:szCs w:val="18"/>
                        </w:rPr>
                      </w:pPr>
                      <w:r>
                        <w:rPr>
                          <w:sz w:val="18"/>
                          <w:szCs w:val="18"/>
                        </w:rPr>
                        <w:t>胆固醇</w:t>
                      </w:r>
                    </w:p>
                  </w:txbxContent>
                </v:textbox>
              </v:shape>
              <v:shape id="_x0000_s2093" o:spid="_x0000_s2093" o:spt="32" type="#_x0000_t32" style="position:absolute;left:1792;top:10851;height:1;width:454;" o:connectortype="straight" filled="f" coordsize="21600,21600">
                <v:path arrowok="t"/>
                <v:fill on="f" focussize="0,0"/>
                <v:stroke weight="1pt"/>
                <v:imagedata o:title=""/>
                <o:lock v:ext="edit"/>
              </v:shape>
              <v:shape id="_x0000_s2094" o:spid="_x0000_s2094" o:spt="202" type="#_x0000_t202" style="position:absolute;left:1226;top:10609;height:476;width:894;" stroked="f" coordsize="21600,21600">
                <v:path/>
                <v:fill opacity="0f" focussize="0,0"/>
                <v:stroke on="f"/>
                <v:imagedata o:title=""/>
                <o:lock v:ext="edit"/>
                <v:textbox>
                  <w:txbxContent>
                    <w:p>
                      <w:pPr>
                        <w:rPr>
                          <w:sz w:val="18"/>
                          <w:szCs w:val="18"/>
                        </w:rPr>
                      </w:pPr>
                      <w:r>
                        <w:rPr>
                          <w:sz w:val="18"/>
                          <w:szCs w:val="18"/>
                        </w:rPr>
                        <w:t>磷脂</w:t>
                      </w:r>
                    </w:p>
                  </w:txbxContent>
                </v:textbox>
              </v:shape>
              <v:shape id="_x0000_s2095" o:spid="_x0000_s2095" o:spt="32" type="#_x0000_t32" style="position:absolute;left:2337;top:10456;height:177;width:0;" o:connectortype="straight" filled="f" coordsize="21600,21600">
                <v:path arrowok="t"/>
                <v:fill on="f" focussize="0,0"/>
                <v:stroke weight="1pt"/>
                <v:imagedata o:title=""/>
                <o:lock v:ext="edit"/>
              </v:shape>
              <v:shape id="_x0000_s2096" o:spid="_x0000_s2096" o:spt="202" type="#_x0000_t202" style="position:absolute;left:3421;top:10003;height:509;width:853;" stroked="f" coordsize="21600,21600">
                <v:path/>
                <v:fill opacity="0f" focussize="0,0"/>
                <v:stroke on="f"/>
                <v:imagedata o:title=""/>
                <o:lock v:ext="edit"/>
                <v:textbox>
                  <w:txbxContent>
                    <w:p>
                      <w:pPr>
                        <w:rPr>
                          <w:sz w:val="18"/>
                          <w:szCs w:val="18"/>
                        </w:rPr>
                      </w:pPr>
                      <w:r>
                        <w:rPr>
                          <w:sz w:val="18"/>
                          <w:szCs w:val="18"/>
                        </w:rPr>
                        <w:t>LDL</w:t>
                      </w:r>
                    </w:p>
                  </w:txbxContent>
                </v:textbox>
              </v:shape>
              <v:shape id="_x0000_s2097" o:spid="_x0000_s2097" o:spt="202" type="#_x0000_t202" style="position:absolute;left:2697;top:10958;height:709;width:1081;" stroked="f" coordsize="21600,21600">
                <v:path/>
                <v:fill opacity="0f" focussize="0,0"/>
                <v:stroke on="f"/>
                <v:imagedata o:title=""/>
                <o:lock v:ext="edit"/>
                <v:textbox>
                  <w:txbxContent>
                    <w:p>
                      <w:pPr>
                        <w:spacing w:line="220" w:lineRule="exact"/>
                        <w:jc w:val="center"/>
                        <w:rPr>
                          <w:sz w:val="15"/>
                          <w:szCs w:val="15"/>
                        </w:rPr>
                      </w:pPr>
                      <w:r>
                        <w:rPr>
                          <w:sz w:val="15"/>
                          <w:szCs w:val="15"/>
                        </w:rPr>
                        <w:t>网格蛋白</w:t>
                      </w:r>
                    </w:p>
                    <w:p>
                      <w:pPr>
                        <w:spacing w:line="220" w:lineRule="exact"/>
                        <w:jc w:val="center"/>
                        <w:rPr>
                          <w:sz w:val="15"/>
                          <w:szCs w:val="15"/>
                        </w:rPr>
                      </w:pPr>
                      <w:r>
                        <w:rPr>
                          <w:sz w:val="15"/>
                          <w:szCs w:val="15"/>
                        </w:rPr>
                        <w:t>包被的囊泡</w:t>
                      </w:r>
                    </w:p>
                  </w:txbxContent>
                </v:textbox>
              </v:shape>
              <v:shape id="_x0000_s2098" o:spid="_x0000_s2098" o:spt="202" type="#_x0000_t202" style="position:absolute;left:4820;top:9914;height:509;width:1148;" stroked="f" coordsize="21600,21600">
                <v:path/>
                <v:fill opacity="0f" focussize="0,0"/>
                <v:stroke on="f"/>
                <v:imagedata o:title=""/>
                <o:lock v:ext="edit"/>
                <v:textbox>
                  <w:txbxContent>
                    <w:p>
                      <w:pPr>
                        <w:rPr>
                          <w:sz w:val="18"/>
                          <w:szCs w:val="18"/>
                        </w:rPr>
                      </w:pPr>
                      <w:r>
                        <w:rPr>
                          <w:sz w:val="18"/>
                          <w:szCs w:val="18"/>
                        </w:rPr>
                        <w:t>LDL受体</w:t>
                      </w:r>
                    </w:p>
                  </w:txbxContent>
                </v:textbox>
              </v:shape>
              <v:shape id="_x0000_s2099" o:spid="_x0000_s2099" o:spt="32" type="#_x0000_t32" style="position:absolute;left:4723;top:10268;flip:y;height:166;width:488;" o:connectortype="straight" filled="f" coordsize="21600,21600">
                <v:path arrowok="t"/>
                <v:fill on="f" focussize="0,0"/>
                <v:stroke weight="1pt"/>
                <v:imagedata o:title=""/>
                <o:lock v:ext="edit"/>
              </v:shape>
              <v:shape id="_x0000_s2100" o:spid="_x0000_s2100" o:spt="32" type="#_x0000_t32" style="position:absolute;left:5066;top:10314;flip:y;height:109;width:0;" o:connectortype="straight" filled="f" coordsize="21600,21600">
                <v:path arrowok="t"/>
                <v:fill on="f" focussize="0,0"/>
                <v:stroke weight="1pt"/>
                <v:imagedata o:title=""/>
                <o:lock v:ext="edit"/>
              </v:shape>
              <v:shape id="_x0000_s2101" o:spid="_x0000_s2101" o:spt="202" type="#_x0000_t202" style="position:absolute;left:4622;top:10655;height:476;width:894;" stroked="f" coordsize="21600,21600">
                <v:path/>
                <v:fill opacity="0f" focussize="0,0"/>
                <v:stroke on="f"/>
                <v:imagedata o:title=""/>
                <o:lock v:ext="edit"/>
                <v:textbox>
                  <w:txbxContent>
                    <w:p>
                      <w:pPr>
                        <w:rPr>
                          <w:sz w:val="18"/>
                          <w:szCs w:val="18"/>
                        </w:rPr>
                      </w:pPr>
                      <w:r>
                        <w:rPr>
                          <w:sz w:val="18"/>
                          <w:szCs w:val="18"/>
                        </w:rPr>
                        <w:t>胞内体</w:t>
                      </w:r>
                    </w:p>
                  </w:txbxContent>
                </v:textbox>
              </v:shape>
              <v:shape id="_x0000_s2102" o:spid="_x0000_s2102" o:spt="202" type="#_x0000_t202" style="position:absolute;left:3977;top:10730;height:476;width:403;" stroked="f" coordsize="21600,21600">
                <v:path/>
                <v:fill opacity="0f" focussize="0,0"/>
                <v:stroke on="f"/>
                <v:imagedata o:title=""/>
                <o:lock v:ext="edit"/>
                <v:textbox>
                  <w:txbxContent>
                    <w:p>
                      <w:pPr>
                        <w:rPr>
                          <w:sz w:val="18"/>
                          <w:szCs w:val="18"/>
                        </w:rPr>
                      </w:pPr>
                      <w:r>
                        <w:rPr>
                          <w:sz w:val="18"/>
                          <w:szCs w:val="18"/>
                        </w:rPr>
                        <w:fldChar w:fldCharType="begin"/>
                      </w:r>
                      <w:r>
                        <w:rPr>
                          <w:sz w:val="18"/>
                          <w:szCs w:val="18"/>
                        </w:rPr>
                        <w:instrText xml:space="preserve"> </w:instrText>
                      </w:r>
                      <w:r>
                        <w:rPr>
                          <w:rFonts w:hint="eastAsia"/>
                          <w:sz w:val="18"/>
                          <w:szCs w:val="18"/>
                        </w:rPr>
                        <w:instrText xml:space="preserve">= 1 \* GB3</w:instrText>
                      </w:r>
                      <w:r>
                        <w:rPr>
                          <w:sz w:val="18"/>
                          <w:szCs w:val="18"/>
                        </w:rPr>
                        <w:instrText xml:space="preserve"> </w:instrText>
                      </w:r>
                      <w:r>
                        <w:rPr>
                          <w:sz w:val="18"/>
                          <w:szCs w:val="18"/>
                        </w:rPr>
                        <w:fldChar w:fldCharType="separate"/>
                      </w:r>
                      <w:r>
                        <w:rPr>
                          <w:rFonts w:hint="eastAsia"/>
                          <w:sz w:val="18"/>
                          <w:szCs w:val="18"/>
                        </w:rPr>
                        <w:t>①</w:t>
                      </w:r>
                      <w:r>
                        <w:rPr>
                          <w:sz w:val="18"/>
                          <w:szCs w:val="18"/>
                        </w:rPr>
                        <w:fldChar w:fldCharType="end"/>
                      </w:r>
                    </w:p>
                  </w:txbxContent>
                </v:textbox>
              </v:shape>
              <v:shape id="_x0000_s2103" o:spid="_x0000_s2103" o:spt="202" type="#_x0000_t202" style="position:absolute;left:6234;top:10512;height:476;width:414;" stroked="f" coordsize="21600,21600">
                <v:path/>
                <v:fill opacity="0f" focussize="0,0"/>
                <v:stroke on="f"/>
                <v:imagedata o:title=""/>
                <o:lock v:ext="edit"/>
                <v:textbox>
                  <w:txbxContent>
                    <w:p>
                      <w:pPr>
                        <w:rPr>
                          <w:sz w:val="18"/>
                          <w:szCs w:val="18"/>
                        </w:rPr>
                      </w:pPr>
                      <w:r>
                        <w:rPr>
                          <w:sz w:val="18"/>
                          <w:szCs w:val="18"/>
                        </w:rPr>
                        <w:fldChar w:fldCharType="begin"/>
                      </w:r>
                      <w:r>
                        <w:rPr>
                          <w:sz w:val="18"/>
                          <w:szCs w:val="18"/>
                        </w:rPr>
                        <w:instrText xml:space="preserve"> </w:instrText>
                      </w:r>
                      <w:r>
                        <w:rPr>
                          <w:rFonts w:hint="eastAsia"/>
                          <w:sz w:val="18"/>
                          <w:szCs w:val="18"/>
                        </w:rPr>
                        <w:instrText xml:space="preserve">= 2 \* GB3</w:instrText>
                      </w:r>
                      <w:r>
                        <w:rPr>
                          <w:sz w:val="18"/>
                          <w:szCs w:val="18"/>
                        </w:rPr>
                        <w:instrText xml:space="preserve"> </w:instrText>
                      </w:r>
                      <w:r>
                        <w:rPr>
                          <w:sz w:val="18"/>
                          <w:szCs w:val="18"/>
                        </w:rPr>
                        <w:fldChar w:fldCharType="separate"/>
                      </w:r>
                      <w:r>
                        <w:rPr>
                          <w:rFonts w:hint="eastAsia"/>
                          <w:sz w:val="18"/>
                          <w:szCs w:val="18"/>
                        </w:rPr>
                        <w:t>②</w:t>
                      </w:r>
                      <w:r>
                        <w:rPr>
                          <w:sz w:val="18"/>
                          <w:szCs w:val="18"/>
                        </w:rPr>
                        <w:fldChar w:fldCharType="end"/>
                      </w:r>
                    </w:p>
                  </w:txbxContent>
                </v:textbox>
              </v:shape>
              <v:shape id="_x0000_s2104" o:spid="_x0000_s2104" o:spt="202" type="#_x0000_t202" style="position:absolute;left:4576;top:11564;height:476;width:556;" stroked="f" coordsize="21600,21600">
                <v:path/>
                <v:fill opacity="0f" focussize="0,0"/>
                <v:stroke on="f"/>
                <v:imagedata o:title=""/>
                <o:lock v:ext="edit"/>
                <v:textbox>
                  <w:txbxContent>
                    <w:p>
                      <w:pPr>
                        <w:rPr>
                          <w:sz w:val="18"/>
                          <w:szCs w:val="18"/>
                        </w:rPr>
                      </w:pPr>
                      <w:r>
                        <w:rPr>
                          <w:sz w:val="18"/>
                          <w:szCs w:val="18"/>
                        </w:rPr>
                        <w:fldChar w:fldCharType="begin"/>
                      </w:r>
                      <w:r>
                        <w:rPr>
                          <w:sz w:val="18"/>
                          <w:szCs w:val="18"/>
                        </w:rPr>
                        <w:instrText xml:space="preserve"> </w:instrText>
                      </w:r>
                      <w:r>
                        <w:rPr>
                          <w:rFonts w:hint="eastAsia"/>
                          <w:sz w:val="18"/>
                          <w:szCs w:val="18"/>
                        </w:rPr>
                        <w:instrText xml:space="preserve">=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p>
                  </w:txbxContent>
                </v:textbox>
              </v:shape>
              <v:shape id="_x0000_s2105" o:spid="_x0000_s2105" o:spt="202" type="#_x0000_t202" style="position:absolute;left:4898;top:11569;height:476;width:894;" stroked="f" coordsize="21600,21600">
                <v:path/>
                <v:fill opacity="0f" focussize="0,0"/>
                <v:stroke on="f"/>
                <v:imagedata o:title=""/>
                <o:lock v:ext="edit"/>
                <v:textbox>
                  <w:txbxContent>
                    <w:p>
                      <w:pPr>
                        <w:rPr>
                          <w:sz w:val="18"/>
                          <w:szCs w:val="18"/>
                        </w:rPr>
                      </w:pPr>
                      <w:r>
                        <w:rPr>
                          <w:sz w:val="18"/>
                          <w:szCs w:val="18"/>
                        </w:rPr>
                        <w:t>利用</w:t>
                      </w:r>
                    </w:p>
                  </w:txbxContent>
                </v:textbox>
              </v:shape>
              <v:shape id="_x0000_s2106" o:spid="_x0000_s2106" o:spt="202" type="#_x0000_t202" style="position:absolute;left:4767;top:12048;height:555;width:1301;" stroked="f" coordsize="21600,21600">
                <v:path/>
                <v:fill opacity="0f" focussize="0,0"/>
                <v:stroke on="f"/>
                <v:imagedata o:title=""/>
                <o:lock v:ext="edit"/>
                <v:textbox>
                  <w:txbxContent>
                    <w:p>
                      <w:pPr>
                        <w:spacing w:line="220" w:lineRule="exact"/>
                        <w:rPr>
                          <w:sz w:val="18"/>
                          <w:szCs w:val="18"/>
                        </w:rPr>
                      </w:pPr>
                      <w:r>
                        <w:rPr>
                          <w:sz w:val="18"/>
                          <w:szCs w:val="18"/>
                        </w:rPr>
                        <w:t>游离胆固醇</w:t>
                      </w:r>
                    </w:p>
                  </w:txbxContent>
                </v:textbox>
              </v:shape>
              <v:shape id="_x0000_s2107" o:spid="_x0000_s2107" o:spt="202" type="#_x0000_t202" style="position:absolute;left:5745;top:12130;height:476;width:894;" stroked="f" coordsize="21600,21600">
                <v:path/>
                <v:fill opacity="0f" focussize="0,0"/>
                <v:stroke on="f"/>
                <v:imagedata o:title=""/>
                <o:lock v:ext="edit"/>
                <v:textbox>
                  <w:txbxContent>
                    <w:p>
                      <w:pPr>
                        <w:rPr>
                          <w:sz w:val="18"/>
                          <w:szCs w:val="18"/>
                        </w:rPr>
                      </w:pPr>
                      <w:r>
                        <w:rPr>
                          <w:sz w:val="18"/>
                          <w:szCs w:val="18"/>
                        </w:rPr>
                        <w:t>还原酶</w:t>
                      </w:r>
                    </w:p>
                  </w:txbxContent>
                </v:textbox>
              </v:shape>
              <v:shape id="_x0000_s2108" o:spid="_x0000_s2108" o:spt="202" type="#_x0000_t202" style="position:absolute;left:6467;top:12257;height:476;width:1315;" stroked="f" coordsize="21600,21600">
                <v:path/>
                <v:fill opacity="0f" focussize="0,0"/>
                <v:stroke on="f"/>
                <v:imagedata o:title=""/>
                <o:lock v:ext="edit"/>
                <v:textbox>
                  <w:txbxContent>
                    <w:p>
                      <w:pPr>
                        <w:rPr>
                          <w:sz w:val="18"/>
                          <w:szCs w:val="18"/>
                        </w:rPr>
                      </w:pPr>
                      <w:r>
                        <w:rPr>
                          <w:sz w:val="18"/>
                          <w:szCs w:val="18"/>
                        </w:rPr>
                        <w:t>乙酰CoA</w:t>
                      </w:r>
                    </w:p>
                  </w:txbxContent>
                </v:textbox>
              </v:shape>
              <v:shape id="_x0000_s2109" o:spid="_x0000_s2109" o:spt="202" type="#_x0000_t202" style="position:absolute;left:5516;top:12565;height:476;width:1833;" stroked="f" coordsize="21600,21600">
                <v:path/>
                <v:fill opacity="0f" focussize="0,0"/>
                <v:stroke on="f"/>
                <v:imagedata o:title=""/>
                <o:lock v:ext="edit"/>
                <v:textbox>
                  <w:txbxContent>
                    <w:p>
                      <w:pPr>
                        <w:rPr>
                          <w:sz w:val="18"/>
                          <w:szCs w:val="18"/>
                        </w:rPr>
                      </w:pPr>
                      <w:r>
                        <w:rPr>
                          <w:sz w:val="18"/>
                          <w:szCs w:val="18"/>
                        </w:rPr>
                        <w:t>过多的胆固醇</w:t>
                      </w:r>
                    </w:p>
                  </w:txbxContent>
                </v:textbox>
              </v:shape>
              <v:shape id="_x0000_s2110" o:spid="_x0000_s2110" o:spt="202" type="#_x0000_t202" style="position:absolute;left:4506;top:13159;height:476;width:1728;" stroked="f" coordsize="21600,21600">
                <v:path/>
                <v:fill opacity="0f" focussize="0,0"/>
                <v:stroke on="f"/>
                <v:imagedata o:title=""/>
                <o:lock v:ext="edit"/>
                <v:textbox>
                  <w:txbxContent>
                    <w:p>
                      <w:pPr>
                        <w:rPr>
                          <w:sz w:val="18"/>
                          <w:szCs w:val="18"/>
                        </w:rPr>
                      </w:pPr>
                      <w:r>
                        <w:rPr>
                          <w:sz w:val="18"/>
                          <w:szCs w:val="18"/>
                        </w:rPr>
                        <w:t>胆固醇酯储存</w:t>
                      </w:r>
                    </w:p>
                  </w:txbxContent>
                </v:textbox>
              </v:shape>
              <v:shape id="_x0000_s2111" o:spid="_x0000_s2111" o:spt="32" type="#_x0000_t32" style="position:absolute;left:3611;top:10730;height:170;width:165;" o:connectortype="straight" filled="f" coordsize="21600,21600">
                <v:path arrowok="t"/>
                <v:fill on="f" focussize="0,0"/>
                <v:stroke endarrow="classic"/>
                <v:imagedata o:title=""/>
                <o:lock v:ext="edit"/>
              </v:shape>
              <v:shape id="_x0000_s2112" o:spid="_x0000_s2112" o:spt="202" type="#_x0000_t202" style="position:absolute;left:2468;top:12141;height:476;width:894;" stroked="f" coordsize="21600,21600">
                <v:path/>
                <v:fill opacity="0f" focussize="0,0"/>
                <v:stroke on="f"/>
                <v:imagedata o:title=""/>
                <o:lock v:ext="edit"/>
                <v:textbox>
                  <w:txbxContent>
                    <w:p>
                      <w:pPr>
                        <w:rPr>
                          <w:sz w:val="18"/>
                          <w:szCs w:val="18"/>
                        </w:rPr>
                      </w:pPr>
                      <w:r>
                        <w:rPr>
                          <w:sz w:val="18"/>
                          <w:szCs w:val="18"/>
                        </w:rPr>
                        <w:t>水解酶</w:t>
                      </w:r>
                    </w:p>
                  </w:txbxContent>
                </v:textbox>
              </v:shape>
              <v:shape id="_x0000_s2113" o:spid="_x0000_s2113" o:spt="32" type="#_x0000_t32" style="position:absolute;left:3235;top:10111;flip:x;height:0;width:337;" o:connectortype="straight" filled="f" coordsize="21600,21600">
                <v:path arrowok="t"/>
                <v:fill on="f" focussize="0,0"/>
                <v:stroke endarrow="classic"/>
                <v:imagedata o:title=""/>
                <o:lock v:ext="edit"/>
              </v:shape>
              <v:shape id="_x0000_s2114" o:spid="_x0000_s2114" o:spt="32" type="#_x0000_t32" style="position:absolute;left:3776;top:9925;flip:y;height:164;width:0;" o:connectortype="straight" filled="f" coordsize="21600,21600">
                <v:path arrowok="t"/>
                <v:fill on="f" focussize="0,0"/>
                <v:stroke weight="1pt"/>
                <v:imagedata o:title=""/>
                <o:lock v:ext="edit"/>
              </v:shape>
              <v:shape id="_x0000_s2115" o:spid="_x0000_s2115" o:spt="32" type="#_x0000_t32" style="position:absolute;left:3972;top:11256;height:170;width:165;" o:connectortype="straight" filled="f" coordsize="21600,21600">
                <v:path arrowok="t"/>
                <v:fill on="f" focussize="0,0"/>
                <v:stroke endarrow="classic"/>
                <v:imagedata o:title=""/>
                <o:lock v:ext="edit"/>
              </v:shape>
              <v:shape id="_x0000_s2116" o:spid="_x0000_s2116" o:spt="32" type="#_x0000_t32" style="position:absolute;left:4469;top:11442;flip:y;height:63;width:232;" o:connectortype="straight" filled="f" coordsize="21600,21600">
                <v:path arrowok="t"/>
                <v:fill on="f" focussize="0,0"/>
                <v:stroke endarrow="classic"/>
                <v:imagedata o:title=""/>
                <o:lock v:ext="edit"/>
              </v:shape>
              <v:shape id="_x0000_s2117" o:spid="_x0000_s2117" o:spt="32" type="#_x0000_t32" style="position:absolute;left:5833;top:10978;flip:y;height:63;width:232;" o:connectortype="straight" filled="f" coordsize="21600,21600">
                <v:path arrowok="t"/>
                <v:fill on="f" focussize="0,0"/>
                <v:stroke endarrow="classic"/>
                <v:imagedata o:title=""/>
                <o:lock v:ext="edit"/>
              </v:shape>
              <v:shape id="_x0000_s2118" o:spid="_x0000_s2118" o:spt="32" type="#_x0000_t32" style="position:absolute;left:6234;top:10512;flip:y;height:218;width:232;" o:connectortype="straight" filled="f" coordsize="21600,21600">
                <v:path arrowok="t"/>
                <v:fill on="f" focussize="0,0"/>
                <v:stroke endarrow="classic"/>
                <v:imagedata o:title=""/>
                <o:lock v:ext="edit"/>
              </v:shape>
              <v:shape id="_x0000_s2119" o:spid="_x0000_s2119" o:spt="32" type="#_x0000_t32" style="position:absolute;left:4469;top:11505;flip:x;height:454;width:351;" o:connectortype="straight" filled="f" coordsize="21600,21600">
                <v:path arrowok="t"/>
                <v:fill on="f" focussize="0,0"/>
                <v:stroke endarrow="classic"/>
                <v:imagedata o:title=""/>
                <o:lock v:ext="edit"/>
              </v:shape>
              <v:shape id="_x0000_s2120" o:spid="_x0000_s2120" o:spt="32" type="#_x0000_t32" style="position:absolute;left:3213;top:12364;height:0;width:443;" o:connectortype="straight" filled="f" coordsize="21600,21600">
                <v:path arrowok="t"/>
                <v:fill on="f" focussize="0,0"/>
                <v:stroke weight="1pt"/>
                <v:imagedata o:title=""/>
                <o:lock v:ext="edit"/>
              </v:shape>
              <v:shape id="_x0000_s2121" o:spid="_x0000_s2121" o:spt="32" type="#_x0000_t32" style="position:absolute;left:4446;top:12481;height:0;width:454;" o:connectortype="straight" filled="f" coordsize="21600,21600">
                <v:path arrowok="t"/>
                <v:fill on="f" focussize="0,0"/>
                <v:stroke endarrow="classic"/>
                <v:imagedata o:title=""/>
                <o:lock v:ext="edit"/>
              </v:shape>
              <v:shape id="_x0000_s2122" o:spid="_x0000_s2122" o:spt="32" type="#_x0000_t32" style="position:absolute;left:5211;top:11898;flip:y;height:224;width:0;" o:connectortype="straight" filled="f" coordsize="21600,21600">
                <v:path arrowok="t"/>
                <v:fill on="f" focussize="0,0"/>
                <v:stroke endarrow="classic"/>
                <v:imagedata o:title=""/>
                <o:lock v:ext="edit"/>
              </v:shape>
              <v:shape id="_x0000_s2123" o:spid="_x0000_s2123" o:spt="32" type="#_x0000_t32" style="position:absolute;left:5516;top:12481;flip:x;height:0;width:1062;" o:connectortype="straight" filled="f" coordsize="21600,21600">
                <v:path arrowok="t"/>
                <v:fill on="f" focussize="0,0"/>
                <v:stroke endarrow="classic"/>
                <v:imagedata o:title=""/>
                <o:lock v:ext="edit"/>
              </v:shape>
              <v:shape id="_x0000_s2124" o:spid="_x0000_s2124" o:spt="32" type="#_x0000_t32" style="position:absolute;left:6234;top:12487;flip:y;height:224;width:0;" o:connectortype="straight" filled="f" coordsize="21600,21600">
                <v:path arrowok="t"/>
                <v:fill on="f" focussize="0,0"/>
                <v:stroke endarrow="classic"/>
                <v:imagedata o:title=""/>
                <o:lock v:ext="edit"/>
              </v:shape>
              <v:shape id="_x0000_s2125" o:spid="_x0000_s2125" o:spt="32" type="#_x0000_t32" style="position:absolute;left:5143;top:12560;height:349;width:0;" o:connectortype="straight" filled="f" coordsize="21600,21600">
                <v:path arrowok="t"/>
                <v:fill on="f" focussize="0,0"/>
                <v:stroke endarrow="classic"/>
                <v:imagedata o:title=""/>
                <o:lock v:ext="edit"/>
              </v:shape>
              <v:shape id="_x0000_s2126" o:spid="_x0000_s2126" o:spt="32" type="#_x0000_t32" style="position:absolute;left:5189;top:12777;flip:x;height:0;width:439;" o:connectortype="straight" filled="f" coordsize="21600,21600">
                <v:path arrowok="t"/>
                <v:fill on="f" focussize="0,0"/>
                <v:stroke endarrow="classic"/>
                <v:imagedata o:title=""/>
                <o:lock v:ext="edit"/>
              </v:shape>
            </v:group>
          </v:group>
        </w:pict>
      </w:r>
    </w:p>
    <w:p>
      <w:pPr>
        <w:ind w:left="525" w:hanging="525" w:hangingChars="250"/>
        <w:jc w:val="center"/>
        <w:rPr>
          <w:rFonts w:ascii="Times New Roman" w:hAnsi="Times New Roman"/>
          <w:szCs w:val="21"/>
        </w:rPr>
      </w:pPr>
    </w:p>
    <w:p>
      <w:pPr>
        <w:ind w:left="525" w:hanging="525" w:hangingChars="250"/>
        <w:jc w:val="center"/>
        <w:rPr>
          <w:rFonts w:ascii="Times New Roman" w:hAnsi="Times New Roman"/>
          <w:szCs w:val="21"/>
        </w:rPr>
      </w:pPr>
    </w:p>
    <w:p>
      <w:pPr>
        <w:ind w:left="525" w:hanging="525" w:hangingChars="250"/>
        <w:jc w:val="center"/>
        <w:rPr>
          <w:rFonts w:ascii="Times New Roman" w:hAnsi="Times New Roman"/>
          <w:szCs w:val="21"/>
        </w:rPr>
      </w:pPr>
    </w:p>
    <w:p>
      <w:pPr>
        <w:ind w:left="525" w:hanging="525" w:hangingChars="250"/>
        <w:jc w:val="center"/>
        <w:rPr>
          <w:rFonts w:ascii="Times New Roman" w:hAnsi="Times New Roman"/>
          <w:szCs w:val="21"/>
        </w:rPr>
      </w:pPr>
    </w:p>
    <w:p>
      <w:pPr>
        <w:ind w:left="525" w:hanging="525" w:hangingChars="250"/>
        <w:jc w:val="center"/>
        <w:rPr>
          <w:rFonts w:ascii="Times New Roman" w:hAnsi="Times New Roman"/>
          <w:szCs w:val="21"/>
        </w:rPr>
      </w:pPr>
    </w:p>
    <w:p>
      <w:pPr>
        <w:ind w:left="525" w:hanging="525" w:hangingChars="250"/>
        <w:jc w:val="center"/>
        <w:rPr>
          <w:rFonts w:ascii="Times New Roman" w:hAnsi="Times New Roman"/>
          <w:szCs w:val="21"/>
        </w:rPr>
      </w:pPr>
    </w:p>
    <w:p>
      <w:pPr>
        <w:ind w:left="525" w:hanging="525" w:hangingChars="250"/>
        <w:jc w:val="center"/>
        <w:rPr>
          <w:rFonts w:ascii="Times New Roman" w:hAnsi="Times New Roman"/>
          <w:szCs w:val="21"/>
        </w:rPr>
      </w:pPr>
    </w:p>
    <w:p>
      <w:pPr>
        <w:ind w:left="525" w:hanging="525" w:hangingChars="250"/>
        <w:jc w:val="center"/>
        <w:rPr>
          <w:rFonts w:ascii="Times New Roman" w:hAnsi="Times New Roman"/>
          <w:szCs w:val="21"/>
        </w:rPr>
      </w:pPr>
    </w:p>
    <w:p>
      <w:pPr>
        <w:ind w:left="525" w:hanging="525" w:hangingChars="250"/>
        <w:jc w:val="center"/>
        <w:rPr>
          <w:rFonts w:hint="eastAsia"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（1）与构成生物膜的基本支架相比，LDL膜结构的不同点是</w:t>
      </w:r>
      <w:r>
        <w:rPr>
          <w:rFonts w:ascii="Times New Roman" w:hAnsi="Times New Roman"/>
          <w:szCs w:val="21"/>
          <w:u w:val="single"/>
        </w:rPr>
        <w:t xml:space="preserve">  ▲  </w:t>
      </w:r>
      <w:r>
        <w:rPr>
          <w:rFonts w:ascii="Times New Roman" w:hAnsi="Times New Roman"/>
          <w:szCs w:val="21"/>
        </w:rPr>
        <w:t>。LDL能够将包裹的胆固醇准确转运至靶细胞中，</w:t>
      </w:r>
      <w:r>
        <w:rPr>
          <w:rFonts w:hint="eastAsia" w:ascii="Times New Roman" w:hAnsi="Times New Roman"/>
          <w:szCs w:val="21"/>
        </w:rPr>
        <w:t>这</w:t>
      </w:r>
      <w:r>
        <w:rPr>
          <w:rFonts w:ascii="Times New Roman" w:hAnsi="Times New Roman"/>
          <w:szCs w:val="21"/>
        </w:rPr>
        <w:t>与其结构中的</w:t>
      </w:r>
      <w:r>
        <w:rPr>
          <w:rFonts w:ascii="Times New Roman" w:hAnsi="Times New Roman"/>
          <w:szCs w:val="21"/>
          <w:u w:val="single"/>
        </w:rPr>
        <w:t xml:space="preserve">  ▲  </w:t>
      </w:r>
      <w:r>
        <w:rPr>
          <w:rFonts w:ascii="Times New Roman" w:hAnsi="Times New Roman"/>
          <w:szCs w:val="21"/>
        </w:rPr>
        <w:t>和靶细胞膜上的LDL受体结合直接相关。</w:t>
      </w:r>
    </w:p>
    <w:p>
      <w:pPr>
        <w:ind w:left="2" w:hanging="2"/>
        <w:rPr>
          <w:rFonts w:ascii="Times New Roman" w:hAnsi="Times New Roman"/>
          <w:kern w:val="0"/>
          <w:szCs w:val="21"/>
          <w:lang w:val="zh-CN"/>
        </w:rPr>
      </w:pPr>
      <w:r>
        <w:rPr>
          <w:rFonts w:ascii="Times New Roman" w:hAnsi="Times New Roman"/>
          <w:szCs w:val="21"/>
        </w:rPr>
        <w:t>（2）LDL通过</w:t>
      </w:r>
      <w:r>
        <w:rPr>
          <w:rFonts w:ascii="Times New Roman" w:hAnsi="Times New Roman"/>
          <w:kern w:val="0"/>
          <w:szCs w:val="21"/>
          <w:lang w:val="zh-CN"/>
        </w:rPr>
        <w:t>途径</w:t>
      </w:r>
      <w:r>
        <w:rPr>
          <w:rFonts w:hint="eastAsia" w:ascii="宋体" w:hAnsi="宋体" w:cs="宋体"/>
          <w:kern w:val="0"/>
          <w:szCs w:val="21"/>
          <w:lang w:val="zh-CN"/>
        </w:rPr>
        <w:t>①</w:t>
      </w:r>
      <w:r>
        <w:rPr>
          <w:rFonts w:ascii="Times New Roman" w:hAnsi="Times New Roman"/>
          <w:szCs w:val="21"/>
          <w:u w:val="single"/>
        </w:rPr>
        <w:t xml:space="preserve">  ▲  </w:t>
      </w:r>
      <w:r>
        <w:rPr>
          <w:rFonts w:ascii="Times New Roman" w:hAnsi="Times New Roman"/>
          <w:szCs w:val="21"/>
        </w:rPr>
        <w:t>方式进入靶细胞，</w:t>
      </w:r>
      <w:r>
        <w:rPr>
          <w:rFonts w:ascii="Times New Roman" w:hAnsi="Times New Roman"/>
          <w:kern w:val="0"/>
          <w:szCs w:val="21"/>
          <w:lang w:val="zh-CN"/>
        </w:rPr>
        <w:t>形成网格蛋白包被的囊泡，</w:t>
      </w:r>
      <w:r>
        <w:rPr>
          <w:rFonts w:ascii="Times New Roman" w:hAnsi="Times New Roman"/>
          <w:kern w:val="0"/>
          <w:szCs w:val="21"/>
        </w:rPr>
        <w:t>经过脱包被作用后与胞</w:t>
      </w:r>
      <w:r>
        <w:rPr>
          <w:rFonts w:ascii="Times New Roman" w:hAnsi="Times New Roman"/>
          <w:kern w:val="0"/>
          <w:szCs w:val="21"/>
          <w:lang w:val="zh-CN"/>
        </w:rPr>
        <w:t>内体（膜包裹的囊泡结构）</w:t>
      </w:r>
      <w:r>
        <w:rPr>
          <w:rFonts w:ascii="Times New Roman" w:hAnsi="Times New Roman"/>
          <w:kern w:val="0"/>
          <w:szCs w:val="21"/>
        </w:rPr>
        <w:t>融合</w:t>
      </w:r>
      <w:r>
        <w:rPr>
          <w:rFonts w:ascii="Times New Roman" w:hAnsi="Times New Roman"/>
          <w:kern w:val="0"/>
          <w:szCs w:val="21"/>
          <w:lang w:val="zh-CN"/>
        </w:rPr>
        <w:t>，整个过程体现了生物膜具有</w:t>
      </w:r>
      <w:r>
        <w:rPr>
          <w:rFonts w:ascii="Times New Roman" w:hAnsi="Times New Roman"/>
          <w:szCs w:val="21"/>
          <w:u w:val="single"/>
        </w:rPr>
        <w:t xml:space="preserve">  ▲  </w:t>
      </w:r>
      <w:r>
        <w:rPr>
          <w:rFonts w:ascii="Times New Roman" w:hAnsi="Times New Roman"/>
          <w:kern w:val="0"/>
          <w:szCs w:val="21"/>
          <w:lang w:val="zh-CN"/>
        </w:rPr>
        <w:t>的结构特点。</w:t>
      </w:r>
    </w:p>
    <w:p>
      <w:pPr>
        <w:rPr>
          <w:rFonts w:ascii="Times New Roman" w:hAnsi="Times New Roman"/>
          <w:szCs w:val="21"/>
        </w:rPr>
      </w:pPr>
      <w:r>
        <w:rPr>
          <w:rFonts w:ascii="Times New Roman" w:hAnsi="Times New Roman"/>
          <w:szCs w:val="21"/>
        </w:rPr>
        <w:t>（3）细胞将乙酰CoA合成胆固醇的细胞器是</w:t>
      </w:r>
      <w:r>
        <w:rPr>
          <w:rFonts w:ascii="Times New Roman" w:hAnsi="Times New Roman"/>
          <w:szCs w:val="21"/>
          <w:u w:val="single"/>
        </w:rPr>
        <w:t xml:space="preserve">  ▲  </w:t>
      </w:r>
      <w:r>
        <w:rPr>
          <w:rFonts w:ascii="Times New Roman" w:hAnsi="Times New Roman"/>
          <w:szCs w:val="21"/>
        </w:rPr>
        <w:t>，胆固醇是构成</w:t>
      </w:r>
      <w:r>
        <w:rPr>
          <w:rFonts w:ascii="Times New Roman" w:hAnsi="Times New Roman"/>
          <w:szCs w:val="21"/>
          <w:u w:val="single"/>
        </w:rPr>
        <w:t xml:space="preserve">  ▲  </w:t>
      </w:r>
      <w:r>
        <w:rPr>
          <w:rFonts w:ascii="Times New Roman" w:hAnsi="Times New Roman"/>
          <w:szCs w:val="21"/>
        </w:rPr>
        <w:t>结构的重要成分，同时也参与血液中</w:t>
      </w:r>
      <w:r>
        <w:rPr>
          <w:rFonts w:ascii="Times New Roman" w:hAnsi="Times New Roman"/>
          <w:szCs w:val="21"/>
          <w:u w:val="single"/>
        </w:rPr>
        <w:t xml:space="preserve">  ▲  </w:t>
      </w:r>
      <w:r>
        <w:rPr>
          <w:rFonts w:ascii="Times New Roman" w:hAnsi="Times New Roman"/>
          <w:szCs w:val="21"/>
        </w:rPr>
        <w:t>的运输。</w:t>
      </w:r>
    </w:p>
    <w:p>
      <w:pPr>
        <w:ind w:left="525" w:hanging="525" w:hangingChars="250"/>
        <w:rPr>
          <w:rFonts w:ascii="Times New Roman" w:hAnsi="Times New Roman"/>
          <w:szCs w:val="21"/>
        </w:rPr>
      </w:pPr>
      <w:r>
        <w:rPr>
          <w:rFonts w:ascii="Times New Roman" w:hAnsi="Times New Roman"/>
          <w:szCs w:val="21"/>
        </w:rPr>
        <w:t>（4）当细胞内胆固醇过多时，细胞可通过</w:t>
      </w:r>
      <w:r>
        <w:rPr>
          <w:rFonts w:ascii="Times New Roman" w:hAnsi="Times New Roman"/>
          <w:szCs w:val="21"/>
          <w:u w:val="single"/>
        </w:rPr>
        <w:t xml:space="preserve">  ▲  </w:t>
      </w:r>
      <w:r>
        <w:rPr>
          <w:rFonts w:ascii="Times New Roman" w:hAnsi="Times New Roman"/>
          <w:szCs w:val="21"/>
        </w:rPr>
        <w:t>（填序号）等途径调节胆固醇含量。</w:t>
      </w:r>
    </w:p>
    <w:p>
      <w:pPr>
        <w:ind w:left="525" w:leftChars="250"/>
        <w:rPr>
          <w:rFonts w:ascii="Times New Roman" w:hAnsi="Times New Roman"/>
          <w:szCs w:val="21"/>
        </w:rPr>
      </w:pPr>
      <w:r>
        <w:rPr>
          <w:rFonts w:hint="eastAsia" w:ascii="Times New Roman" w:hAnsi="Times New Roman"/>
          <w:szCs w:val="21"/>
        </w:rPr>
        <w:t>①</w:t>
      </w:r>
      <w:r>
        <w:rPr>
          <w:rFonts w:ascii="Times New Roman" w:hAnsi="Times New Roman"/>
          <w:szCs w:val="21"/>
        </w:rPr>
        <w:t xml:space="preserve">提升还原酶的活性                  </w:t>
      </w:r>
      <w:r>
        <w:rPr>
          <w:rFonts w:hint="eastAsia" w:ascii="Times New Roman" w:hAnsi="Times New Roman"/>
          <w:szCs w:val="21"/>
        </w:rPr>
        <w:t>②</w:t>
      </w:r>
      <w:r>
        <w:rPr>
          <w:rFonts w:ascii="Times New Roman" w:hAnsi="Times New Roman"/>
          <w:szCs w:val="21"/>
        </w:rPr>
        <w:t>增加细胞膜上LDL受体的数量</w:t>
      </w:r>
    </w:p>
    <w:p>
      <w:pPr>
        <w:ind w:left="525" w:leftChars="250"/>
        <w:rPr>
          <w:rFonts w:ascii="Times New Roman" w:hAnsi="Times New Roman"/>
          <w:szCs w:val="21"/>
        </w:rPr>
      </w:pPr>
      <w:r>
        <w:rPr>
          <w:rFonts w:hint="eastAsia" w:ascii="Times New Roman" w:hAnsi="Times New Roman"/>
          <w:szCs w:val="21"/>
        </w:rPr>
        <w:t>③</w:t>
      </w:r>
      <w:r>
        <w:rPr>
          <w:rFonts w:ascii="Times New Roman" w:hAnsi="Times New Roman"/>
          <w:szCs w:val="21"/>
        </w:rPr>
        <w:t xml:space="preserve">抑制LDL受体基因的表达           </w:t>
      </w:r>
      <w:r>
        <w:rPr>
          <w:rFonts w:hint="eastAsia" w:ascii="Times New Roman" w:hAnsi="Times New Roman"/>
          <w:szCs w:val="21"/>
        </w:rPr>
        <w:t>④</w:t>
      </w:r>
      <w:r>
        <w:rPr>
          <w:rFonts w:ascii="Times New Roman" w:hAnsi="Times New Roman"/>
          <w:szCs w:val="21"/>
        </w:rPr>
        <w:t>抑制乙酰CoA合成胆固醇</w:t>
      </w:r>
    </w:p>
    <w:p>
      <w:pPr>
        <w:rPr>
          <w:rFonts w:hint="eastAsia" w:ascii="楷体" w:hAnsi="楷体" w:eastAsia="楷体"/>
          <w:bCs/>
          <w:color w:val="FF0000"/>
        </w:rPr>
      </w:pPr>
      <w:r>
        <w:rPr>
          <w:rFonts w:hint="eastAsia" w:ascii="Times New Roman" w:hAnsi="宋体"/>
          <w:bCs/>
          <w:color w:val="FF0000"/>
        </w:rPr>
        <w:t>【解析】</w:t>
      </w:r>
    </w:p>
    <w:p>
      <w:pPr>
        <w:rPr>
          <w:rFonts w:hint="eastAsia" w:ascii="楷体" w:hAnsi="楷体" w:eastAsia="楷体"/>
          <w:bCs/>
          <w:color w:val="FF0000"/>
        </w:rPr>
      </w:pPr>
      <w:r>
        <w:rPr>
          <w:rFonts w:hint="eastAsia" w:ascii="楷体" w:hAnsi="楷体" w:eastAsia="楷体"/>
          <w:bCs/>
          <w:color w:val="FF0000"/>
        </w:rPr>
        <w:t>（1）据流动镶嵌模型可知，生物膜的支架是磷脂双分子层，。由图可看出LDL膜结构只有一层磷脂分子层，即单层磷脂分子层。细胞之间的识别与生物膜结构表面的蛋白质密切相关，可推出LDL膜表面的载脂蛋白B可与靶细胞膜上受体识别、结合，将LDL胞吞，形成网格蛋白包被的囊泡。</w:t>
      </w:r>
    </w:p>
    <w:p>
      <w:pPr>
        <w:rPr>
          <w:rFonts w:hint="eastAsia" w:ascii="楷体" w:hAnsi="楷体" w:eastAsia="楷体"/>
          <w:bCs/>
          <w:color w:val="FF0000"/>
        </w:rPr>
      </w:pPr>
      <w:r>
        <w:rPr>
          <w:rFonts w:hint="eastAsia" w:ascii="楷体" w:hAnsi="楷体" w:eastAsia="楷体"/>
          <w:bCs/>
          <w:color w:val="FF0000"/>
        </w:rPr>
        <w:t>（2）由图可知LDL通过胞吞方式进入细胞。胞吞及膜的融合都体现了生物膜的具流动性结构特点。</w:t>
      </w:r>
    </w:p>
    <w:p>
      <w:pPr>
        <w:rPr>
          <w:rFonts w:hint="eastAsia" w:ascii="楷体" w:hAnsi="楷体" w:eastAsia="楷体"/>
          <w:bCs/>
          <w:color w:val="FF0000"/>
        </w:rPr>
      </w:pPr>
      <w:r>
        <w:rPr>
          <w:rFonts w:hint="eastAsia" w:ascii="楷体" w:hAnsi="楷体" w:eastAsia="楷体"/>
          <w:bCs/>
          <w:color w:val="FF0000"/>
        </w:rPr>
        <w:t>（3）内质网是合成脂质的场所，胆固醇属于脂质，所以胆固醇在内质网上合成。胆固醇是构成动物细胞膜的重要成分，在人体内还参与血液中脂质的运输。</w:t>
      </w:r>
    </w:p>
    <w:p>
      <w:pPr>
        <w:rPr>
          <w:rFonts w:hint="eastAsia" w:ascii="楷体" w:hAnsi="楷体" w:eastAsia="楷体"/>
          <w:bCs/>
          <w:color w:val="FF0000"/>
        </w:rPr>
      </w:pPr>
      <w:r>
        <w:rPr>
          <w:rFonts w:hint="eastAsia" w:ascii="楷体" w:hAnsi="楷体" w:eastAsia="楷体"/>
          <w:bCs/>
          <w:color w:val="FF0000"/>
        </w:rPr>
        <w:t>（4）从图中可以看出，细胞胞吞LDL，形成网格蛋白包被的囊泡后形成胞内体，在水解酶作用下，水解形成游离的胆固醇。</w:t>
      </w:r>
      <w:r>
        <w:rPr>
          <w:rFonts w:ascii="楷体" w:hAnsi="楷体" w:eastAsia="楷体"/>
          <w:bCs/>
          <w:color w:val="FF0000"/>
        </w:rPr>
        <w:t>乙酰CoA在还原酶作用下可以合成游离的胆固醇</w:t>
      </w:r>
      <w:r>
        <w:rPr>
          <w:rFonts w:hint="eastAsia" w:ascii="楷体" w:hAnsi="楷体" w:eastAsia="楷体"/>
          <w:bCs/>
          <w:color w:val="FF0000"/>
        </w:rPr>
        <w:t>，</w:t>
      </w:r>
      <w:r>
        <w:rPr>
          <w:rFonts w:ascii="楷体" w:hAnsi="楷体" w:eastAsia="楷体"/>
          <w:bCs/>
          <w:color w:val="FF0000"/>
        </w:rPr>
        <w:t>过多的胆固醇可以影响这一过程</w:t>
      </w:r>
      <w:r>
        <w:rPr>
          <w:rFonts w:hint="eastAsia" w:ascii="楷体" w:hAnsi="楷体" w:eastAsia="楷体"/>
          <w:bCs/>
          <w:color w:val="FF0000"/>
        </w:rPr>
        <w:t>，另外，</w:t>
      </w:r>
      <w:r>
        <w:rPr>
          <w:rFonts w:ascii="楷体" w:hAnsi="楷体" w:eastAsia="楷体"/>
          <w:bCs/>
          <w:color w:val="FF0000"/>
        </w:rPr>
        <w:t>过多的胆固醇也可以转化成胆固醇酯储存</w:t>
      </w:r>
      <w:r>
        <w:rPr>
          <w:rFonts w:hint="eastAsia" w:ascii="楷体" w:hAnsi="楷体" w:eastAsia="楷体"/>
          <w:bCs/>
          <w:color w:val="FF0000"/>
        </w:rPr>
        <w:t>。当细胞内胆固醇含量过多时，可以抑制</w:t>
      </w:r>
      <w:r>
        <w:rPr>
          <w:rFonts w:ascii="楷体" w:hAnsi="楷体" w:eastAsia="楷体"/>
          <w:bCs/>
          <w:color w:val="FF0000"/>
        </w:rPr>
        <w:t>乙酰CoA合成胆固醇</w:t>
      </w:r>
      <w:r>
        <w:rPr>
          <w:rFonts w:hint="eastAsia" w:ascii="楷体" w:hAnsi="楷体" w:eastAsia="楷体"/>
          <w:bCs/>
          <w:color w:val="FF0000"/>
        </w:rPr>
        <w:t>，</w:t>
      </w:r>
      <w:r>
        <w:rPr>
          <w:rFonts w:ascii="楷体" w:hAnsi="楷体" w:eastAsia="楷体"/>
          <w:bCs/>
          <w:color w:val="FF0000"/>
        </w:rPr>
        <w:t>减少游离胆固醇的产生</w:t>
      </w:r>
      <w:r>
        <w:rPr>
          <w:rFonts w:hint="eastAsia" w:ascii="楷体" w:hAnsi="楷体" w:eastAsia="楷体"/>
          <w:bCs/>
          <w:color w:val="FF0000"/>
        </w:rPr>
        <w:t>；</w:t>
      </w:r>
      <w:r>
        <w:rPr>
          <w:rFonts w:ascii="楷体" w:hAnsi="楷体" w:eastAsia="楷体"/>
          <w:bCs/>
          <w:color w:val="FF0000"/>
        </w:rPr>
        <w:t>过多的胆固醇也可以转化成胆固醇酯储存</w:t>
      </w:r>
      <w:r>
        <w:rPr>
          <w:rFonts w:hint="eastAsia" w:ascii="楷体" w:hAnsi="楷体" w:eastAsia="楷体"/>
          <w:bCs/>
          <w:color w:val="FF0000"/>
        </w:rPr>
        <w:t>。另外，细胞会</w:t>
      </w:r>
      <w:r>
        <w:rPr>
          <w:rFonts w:ascii="楷体" w:hAnsi="楷体" w:eastAsia="楷体"/>
          <w:bCs/>
          <w:color w:val="FF0000"/>
        </w:rPr>
        <w:t>抑制LDL受体基因的表达</w:t>
      </w:r>
      <w:r>
        <w:rPr>
          <w:rFonts w:hint="eastAsia" w:ascii="楷体" w:hAnsi="楷体" w:eastAsia="楷体"/>
          <w:bCs/>
          <w:color w:val="FF0000"/>
        </w:rPr>
        <w:t>，</w:t>
      </w:r>
      <w:r>
        <w:rPr>
          <w:rFonts w:ascii="楷体" w:hAnsi="楷体" w:eastAsia="楷体"/>
          <w:bCs/>
          <w:color w:val="FF0000"/>
        </w:rPr>
        <w:t>减少细胞表面的LDL受体</w:t>
      </w:r>
      <w:r>
        <w:rPr>
          <w:rFonts w:hint="eastAsia" w:ascii="楷体" w:hAnsi="楷体" w:eastAsia="楷体"/>
          <w:bCs/>
          <w:color w:val="FF0000"/>
        </w:rPr>
        <w:t>，</w:t>
      </w:r>
      <w:r>
        <w:rPr>
          <w:rFonts w:ascii="楷体" w:hAnsi="楷体" w:eastAsia="楷体"/>
          <w:bCs/>
          <w:color w:val="FF0000"/>
        </w:rPr>
        <w:t>减少胞吞LDL</w:t>
      </w:r>
      <w:r>
        <w:rPr>
          <w:rFonts w:hint="eastAsia" w:ascii="楷体" w:hAnsi="楷体" w:eastAsia="楷体"/>
          <w:bCs/>
          <w:color w:val="FF0000"/>
        </w:rPr>
        <w:t>。所以</w:t>
      </w:r>
      <w:r>
        <w:rPr>
          <w:rFonts w:ascii="楷体" w:hAnsi="楷体" w:eastAsia="楷体"/>
          <w:bCs/>
          <w:color w:val="FF0000"/>
        </w:rPr>
        <w:t>当细胞内胆固醇过多时，细胞可通过</w:t>
      </w:r>
      <w:r>
        <w:rPr>
          <w:rFonts w:hint="eastAsia" w:ascii="Times New Roman" w:hAnsi="Times New Roman" w:cs="宋体"/>
          <w:color w:val="FF0000"/>
          <w:szCs w:val="21"/>
        </w:rPr>
        <w:t>③④</w:t>
      </w:r>
      <w:r>
        <w:rPr>
          <w:rFonts w:ascii="楷体" w:hAnsi="楷体" w:eastAsia="楷体"/>
          <w:bCs/>
          <w:color w:val="FF0000"/>
        </w:rPr>
        <w:t>等途径调节胆固醇含量</w:t>
      </w:r>
    </w:p>
    <w:p>
      <w:pPr>
        <w:ind w:left="525" w:hanging="525" w:hangingChars="250"/>
        <w:rPr>
          <w:rFonts w:hint="eastAsia" w:ascii="Times New Roman" w:hAnsi="Times New Roman"/>
          <w:color w:val="FF0000"/>
          <w:szCs w:val="21"/>
        </w:rPr>
      </w:pPr>
      <w:r>
        <w:rPr>
          <w:rFonts w:hint="eastAsia" w:ascii="Times New Roman" w:hAnsi="宋体"/>
          <w:bCs/>
          <w:color w:val="FF0000"/>
        </w:rPr>
        <w:t>【答案】</w:t>
      </w:r>
      <w:r>
        <w:rPr>
          <w:rFonts w:ascii="Times New Roman" w:hAnsi="Times New Roman"/>
          <w:color w:val="FF0000"/>
        </w:rPr>
        <w:t>26.（8分</w:t>
      </w:r>
      <w:r>
        <w:rPr>
          <w:rFonts w:ascii="Times New Roman" w:hAnsi="Times New Roman"/>
          <w:color w:val="FF0000"/>
          <w:szCs w:val="21"/>
        </w:rPr>
        <w:t>）</w:t>
      </w:r>
    </w:p>
    <w:p>
      <w:pPr>
        <w:ind w:left="525" w:hanging="525" w:hangingChars="250"/>
        <w:rPr>
          <w:rFonts w:ascii="Times New Roman" w:hAnsi="Times New Roman" w:cs="宋体"/>
          <w:color w:val="FF0000"/>
          <w:szCs w:val="21"/>
        </w:rPr>
      </w:pPr>
      <w:r>
        <w:rPr>
          <w:rFonts w:hint="eastAsia" w:ascii="Times New Roman" w:hAnsi="Times New Roman"/>
          <w:color w:val="FF0000"/>
          <w:szCs w:val="21"/>
        </w:rPr>
        <w:t>（</w:t>
      </w:r>
      <w:r>
        <w:rPr>
          <w:rFonts w:ascii="Times New Roman" w:hAnsi="Times New Roman" w:cs="宋体"/>
          <w:color w:val="FF0000"/>
          <w:szCs w:val="21"/>
        </w:rPr>
        <w:t>1</w:t>
      </w:r>
      <w:r>
        <w:rPr>
          <w:rFonts w:hint="eastAsia" w:ascii="Times New Roman" w:hAnsi="Times New Roman" w:cs="宋体"/>
          <w:color w:val="FF0000"/>
          <w:szCs w:val="21"/>
        </w:rPr>
        <w:t>）只有单层磷脂分子</w:t>
      </w:r>
      <w:r>
        <w:rPr>
          <w:rFonts w:ascii="Times New Roman" w:hAnsi="Times New Roman" w:cs="宋体"/>
          <w:color w:val="FF0000"/>
          <w:szCs w:val="21"/>
        </w:rPr>
        <w:t xml:space="preserve">    </w:t>
      </w:r>
      <w:r>
        <w:rPr>
          <w:rFonts w:hint="eastAsia" w:ascii="Times New Roman" w:hAnsi="Times New Roman" w:cs="宋体"/>
          <w:color w:val="FF0000"/>
          <w:szCs w:val="21"/>
        </w:rPr>
        <w:t>载脂蛋白</w:t>
      </w:r>
      <w:r>
        <w:rPr>
          <w:rFonts w:ascii="Times New Roman" w:hAnsi="Times New Roman" w:cs="宋体"/>
          <w:color w:val="FF0000"/>
          <w:szCs w:val="21"/>
        </w:rPr>
        <w:t xml:space="preserve">B </w:t>
      </w:r>
      <w:r>
        <w:rPr>
          <w:rFonts w:hint="eastAsia" w:ascii="Times New Roman" w:hAnsi="Times New Roman" w:cs="宋体"/>
          <w:color w:val="FF0000"/>
          <w:szCs w:val="21"/>
        </w:rPr>
        <w:t xml:space="preserve"> </w:t>
      </w:r>
      <w:r>
        <w:rPr>
          <w:rFonts w:ascii="Times New Roman" w:hAnsi="Times New Roman" w:cs="宋体"/>
          <w:color w:val="FF0000"/>
          <w:szCs w:val="21"/>
        </w:rPr>
        <w:t xml:space="preserve">    </w:t>
      </w:r>
    </w:p>
    <w:p>
      <w:pPr>
        <w:ind w:left="525" w:hanging="525" w:hangingChars="250"/>
        <w:rPr>
          <w:rFonts w:ascii="Times New Roman" w:hAnsi="Times New Roman" w:cs="宋体"/>
          <w:color w:val="FF0000"/>
          <w:szCs w:val="21"/>
        </w:rPr>
      </w:pPr>
      <w:r>
        <w:rPr>
          <w:rFonts w:hint="eastAsia" w:ascii="Times New Roman" w:hAnsi="Times New Roman" w:cs="宋体"/>
          <w:color w:val="FF0000"/>
          <w:szCs w:val="21"/>
        </w:rPr>
        <w:t>（</w:t>
      </w:r>
      <w:r>
        <w:rPr>
          <w:rFonts w:ascii="Times New Roman" w:hAnsi="Times New Roman" w:cs="宋体"/>
          <w:color w:val="FF0000"/>
          <w:szCs w:val="21"/>
        </w:rPr>
        <w:t>2</w:t>
      </w:r>
      <w:r>
        <w:rPr>
          <w:rFonts w:hint="eastAsia" w:ascii="Times New Roman" w:hAnsi="Times New Roman" w:cs="宋体"/>
          <w:color w:val="FF0000"/>
          <w:szCs w:val="21"/>
        </w:rPr>
        <w:t>）胞吞</w:t>
      </w:r>
      <w:r>
        <w:rPr>
          <w:rFonts w:ascii="Times New Roman" w:hAnsi="Times New Roman" w:cs="宋体"/>
          <w:color w:val="FF0000"/>
          <w:szCs w:val="21"/>
        </w:rPr>
        <w:t xml:space="preserve">      </w:t>
      </w:r>
      <w:r>
        <w:rPr>
          <w:rFonts w:hint="eastAsia" w:ascii="Times New Roman" w:hAnsi="Times New Roman" w:cs="宋体"/>
          <w:color w:val="FF0000"/>
          <w:szCs w:val="21"/>
        </w:rPr>
        <w:t xml:space="preserve">流动性    </w:t>
      </w:r>
    </w:p>
    <w:p>
      <w:pPr>
        <w:ind w:left="525" w:hanging="525" w:hangingChars="250"/>
        <w:rPr>
          <w:rFonts w:ascii="Times New Roman" w:hAnsi="Times New Roman" w:cs="宋体"/>
          <w:color w:val="FF0000"/>
          <w:szCs w:val="21"/>
        </w:rPr>
      </w:pPr>
      <w:r>
        <w:rPr>
          <w:rFonts w:hint="eastAsia" w:ascii="Times New Roman" w:hAnsi="Times New Roman" w:cs="宋体"/>
          <w:color w:val="FF0000"/>
          <w:szCs w:val="21"/>
        </w:rPr>
        <w:t>（</w:t>
      </w:r>
      <w:r>
        <w:rPr>
          <w:rFonts w:ascii="Times New Roman" w:hAnsi="Times New Roman" w:cs="宋体"/>
          <w:color w:val="FF0000"/>
          <w:szCs w:val="21"/>
        </w:rPr>
        <w:t>3</w:t>
      </w:r>
      <w:r>
        <w:rPr>
          <w:rFonts w:hint="eastAsia" w:ascii="Times New Roman" w:hAnsi="Times New Roman" w:cs="宋体"/>
          <w:color w:val="FF0000"/>
          <w:szCs w:val="21"/>
        </w:rPr>
        <w:t>）内质网</w:t>
      </w:r>
      <w:r>
        <w:rPr>
          <w:rFonts w:ascii="Times New Roman" w:hAnsi="Times New Roman" w:cs="宋体"/>
          <w:color w:val="FF0000"/>
          <w:szCs w:val="21"/>
        </w:rPr>
        <w:t xml:space="preserve">    </w:t>
      </w:r>
      <w:r>
        <w:rPr>
          <w:rFonts w:hint="eastAsia" w:ascii="Times New Roman" w:hAnsi="Times New Roman" w:cs="宋体"/>
          <w:color w:val="FF0000"/>
          <w:szCs w:val="21"/>
        </w:rPr>
        <w:t>细胞膜</w:t>
      </w:r>
      <w:r>
        <w:rPr>
          <w:rFonts w:ascii="Times New Roman" w:hAnsi="Times New Roman" w:cs="宋体"/>
          <w:color w:val="FF0000"/>
          <w:szCs w:val="21"/>
        </w:rPr>
        <w:t xml:space="preserve">    </w:t>
      </w:r>
      <w:r>
        <w:rPr>
          <w:rFonts w:hint="eastAsia" w:ascii="Times New Roman" w:hAnsi="Times New Roman" w:cs="宋体"/>
          <w:color w:val="FF0000"/>
          <w:szCs w:val="21"/>
        </w:rPr>
        <w:t xml:space="preserve">脂质    </w:t>
      </w:r>
      <w:r>
        <w:rPr>
          <w:rFonts w:ascii="Times New Roman" w:hAnsi="Times New Roman" w:cs="宋体"/>
          <w:color w:val="FF0000"/>
          <w:szCs w:val="21"/>
        </w:rPr>
        <w:t xml:space="preserve">   </w:t>
      </w:r>
    </w:p>
    <w:p>
      <w:pPr>
        <w:ind w:left="525" w:hanging="525" w:hangingChars="250"/>
        <w:rPr>
          <w:rFonts w:ascii="Times New Roman" w:hAnsi="Times New Roman" w:cs="宋体"/>
          <w:color w:val="FF0000"/>
          <w:szCs w:val="21"/>
        </w:rPr>
      </w:pPr>
      <w:r>
        <w:rPr>
          <w:rFonts w:hint="eastAsia" w:ascii="Times New Roman" w:hAnsi="Times New Roman" w:cs="宋体"/>
          <w:color w:val="FF0000"/>
          <w:szCs w:val="21"/>
        </w:rPr>
        <w:t>（4）③④</w:t>
      </w:r>
    </w:p>
    <w:p>
      <w:pPr>
        <w:rPr>
          <w:rFonts w:ascii="Times New Roman" w:hAnsi="Times New Roman"/>
          <w:szCs w:val="21"/>
        </w:rPr>
      </w:pPr>
      <w:r>
        <w:rPr>
          <w:rFonts w:ascii="Times New Roman" w:hAnsi="Times New Roman"/>
          <w:szCs w:val="21"/>
        </w:rPr>
        <w:pict>
          <v:group id="_x0000_s2127" o:spid="_x0000_s2127" o:spt="203" style="position:absolute;left:0pt;margin-left:39.8pt;margin-top:87.85pt;height:298.2pt;width:361.15pt;z-index:251667456;mso-width-relative:page;mso-height-relative:page;" coordorigin="1497,5165" coordsize="7223,5964">
            <o:lock v:ext="edit"/>
            <v:group id="_x0000_s2128" o:spid="_x0000_s2128" o:spt="203" style="position:absolute;left:1599;top:5165;height:2921;width:6897;" coordorigin="1599,5270" coordsize="6897,2921">
              <o:lock v:ext="edit"/>
              <v:shape id="_x0000_s2129" o:spid="_x0000_s2129" o:spt="75" type="#_x0000_t75" style="position:absolute;left:2256;top:5491;height:2700;width:6240;" filled="f" stroked="f" coordsize="21600,21600">
                <v:path/>
                <v:fill on="f" focussize="0,0"/>
                <v:stroke on="f"/>
                <v:imagedata r:id="rId12" o:title=""/>
                <o:lock v:ext="edit" aspectratio="t"/>
              </v:shape>
              <v:group id="_x0000_s2130" o:spid="_x0000_s2130" o:spt="203" style="position:absolute;left:1599;top:5270;height:2534;width:6525;" coordorigin="1599,5270" coordsize="6525,2534">
                <o:lock v:ext="edit"/>
                <v:shape id="_x0000_s2131" o:spid="_x0000_s2131" o:spt="202" type="#_x0000_t202" style="position:absolute;left:2955;top:6470;height:472;width:474;" stroked="f" coordsize="21600,21600">
                  <v:path/>
                  <v:fill opacity="0f" focussize="0,0"/>
                  <v:stroke on="f" color="#FFFFFF"/>
                  <v:imagedata o:title=""/>
                  <o:lock v:ext="edit"/>
                  <v:textbox>
                    <w:txbxContent>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 1 \* GB3 </w:instrText>
                        </w:r>
                        <w:r>
                          <w:rPr>
                            <w:rFonts w:ascii="Times New Roman" w:hAnsi="Times New Roman"/>
                            <w:sz w:val="18"/>
                            <w:szCs w:val="18"/>
                          </w:rPr>
                          <w:fldChar w:fldCharType="separate"/>
                        </w:r>
                        <w:r>
                          <w:rPr>
                            <w:rFonts w:ascii="Times New Roman"/>
                            <w:sz w:val="18"/>
                            <w:szCs w:val="18"/>
                          </w:rPr>
                          <w:t>①</w:t>
                        </w:r>
                        <w:r>
                          <w:rPr>
                            <w:rFonts w:ascii="Times New Roman" w:hAnsi="Times New Roman"/>
                            <w:sz w:val="18"/>
                            <w:szCs w:val="18"/>
                          </w:rPr>
                          <w:fldChar w:fldCharType="end"/>
                        </w:r>
                      </w:p>
                    </w:txbxContent>
                  </v:textbox>
                </v:shape>
                <v:shape id="_x0000_s2132" o:spid="_x0000_s2132" o:spt="202" type="#_x0000_t202" style="position:absolute;left:4244;top:6303;height:472;width:474;" stroked="f" coordsize="21600,21600">
                  <v:path/>
                  <v:fill opacity="0f" focussize="0,0"/>
                  <v:stroke on="f" color="#FFFFFF"/>
                  <v:imagedata o:title=""/>
                  <o:lock v:ext="edit"/>
                  <v:textbox>
                    <w:txbxContent>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 2 \* GB3 </w:instrText>
                        </w:r>
                        <w:r>
                          <w:rPr>
                            <w:rFonts w:ascii="Times New Roman" w:hAnsi="Times New Roman"/>
                            <w:sz w:val="18"/>
                            <w:szCs w:val="18"/>
                          </w:rPr>
                          <w:fldChar w:fldCharType="separate"/>
                        </w:r>
                        <w:r>
                          <w:rPr>
                            <w:rFonts w:ascii="Times New Roman"/>
                            <w:sz w:val="18"/>
                            <w:szCs w:val="18"/>
                          </w:rPr>
                          <w:t>②</w:t>
                        </w:r>
                        <w:r>
                          <w:rPr>
                            <w:rFonts w:ascii="Times New Roman" w:hAnsi="Times New Roman"/>
                            <w:sz w:val="18"/>
                            <w:szCs w:val="18"/>
                          </w:rPr>
                          <w:fldChar w:fldCharType="end"/>
                        </w:r>
                      </w:p>
                    </w:txbxContent>
                  </v:textbox>
                </v:shape>
                <v:shape id="_x0000_s2133" o:spid="_x0000_s2133" o:spt="202" type="#_x0000_t202" style="position:absolute;left:5189;top:5705;height:472;width:474;" stroked="f" coordsize="21600,21600">
                  <v:path/>
                  <v:fill opacity="0f" focussize="0,0"/>
                  <v:stroke on="f" color="#FFFFFF"/>
                  <v:imagedata o:title=""/>
                  <o:lock v:ext="edit"/>
                  <v:textbox>
                    <w:txbxContent>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 3 \* GB3 </w:instrText>
                        </w:r>
                        <w:r>
                          <w:rPr>
                            <w:rFonts w:ascii="Times New Roman" w:hAnsi="Times New Roman"/>
                            <w:sz w:val="18"/>
                            <w:szCs w:val="18"/>
                          </w:rPr>
                          <w:fldChar w:fldCharType="separate"/>
                        </w:r>
                        <w:r>
                          <w:rPr>
                            <w:rFonts w:ascii="Times New Roman"/>
                            <w:sz w:val="18"/>
                            <w:szCs w:val="18"/>
                          </w:rPr>
                          <w:t>③</w:t>
                        </w:r>
                        <w:r>
                          <w:rPr>
                            <w:rFonts w:ascii="Times New Roman" w:hAnsi="Times New Roman"/>
                            <w:sz w:val="18"/>
                            <w:szCs w:val="18"/>
                          </w:rPr>
                          <w:fldChar w:fldCharType="end"/>
                        </w:r>
                      </w:p>
                    </w:txbxContent>
                  </v:textbox>
                </v:shape>
                <v:shape id="_x0000_s2134" o:spid="_x0000_s2134" o:spt="202" type="#_x0000_t202" style="position:absolute;left:6012;top:5705;height:472;width:474;" stroked="f" coordsize="21600,21600">
                  <v:path/>
                  <v:fill opacity="0f" focussize="0,0"/>
                  <v:stroke on="f" color="#FFFFFF"/>
                  <v:imagedata o:title=""/>
                  <o:lock v:ext="edit"/>
                  <v:textbox>
                    <w:txbxContent>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 4 \* GB3 </w:instrText>
                        </w:r>
                        <w:r>
                          <w:rPr>
                            <w:rFonts w:ascii="Times New Roman" w:hAnsi="Times New Roman"/>
                            <w:sz w:val="18"/>
                            <w:szCs w:val="18"/>
                          </w:rPr>
                          <w:fldChar w:fldCharType="separate"/>
                        </w:r>
                        <w:r>
                          <w:rPr>
                            <w:rFonts w:ascii="Times New Roman"/>
                            <w:sz w:val="18"/>
                            <w:szCs w:val="18"/>
                          </w:rPr>
                          <w:t>④</w:t>
                        </w:r>
                        <w:r>
                          <w:rPr>
                            <w:rFonts w:ascii="Times New Roman" w:hAnsi="Times New Roman"/>
                            <w:sz w:val="18"/>
                            <w:szCs w:val="18"/>
                          </w:rPr>
                          <w:fldChar w:fldCharType="end"/>
                        </w:r>
                      </w:p>
                    </w:txbxContent>
                  </v:textbox>
                </v:shape>
                <v:shape id="_x0000_s2135" o:spid="_x0000_s2135" o:spt="202" type="#_x0000_t202" style="position:absolute;left:6478;top:6454;height:472;width:474;" stroked="f" coordsize="21600,21600">
                  <v:path/>
                  <v:fill opacity="0f" focussize="0,0"/>
                  <v:stroke on="f" color="#FFFFFF"/>
                  <v:imagedata o:title=""/>
                  <o:lock v:ext="edit"/>
                  <v:textbox>
                    <w:txbxContent>
                      <w:p>
                        <w:pP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 5 \* GB3 </w:instrText>
                        </w:r>
                        <w:r>
                          <w:rPr>
                            <w:rFonts w:ascii="Times New Roman" w:hAnsi="Times New Roman"/>
                            <w:sz w:val="18"/>
                            <w:szCs w:val="18"/>
                          </w:rPr>
                          <w:fldChar w:fldCharType="separate"/>
                        </w:r>
                        <w:r>
                          <w:rPr>
                            <w:rFonts w:ascii="Times New Roman"/>
                            <w:sz w:val="18"/>
                            <w:szCs w:val="18"/>
                          </w:rPr>
                          <w:t>⑤</w:t>
                        </w:r>
                        <w:r>
                          <w:rPr>
                            <w:rFonts w:ascii="Times New Roman" w:hAnsi="Times New Roman"/>
                            <w:sz w:val="18"/>
                            <w:szCs w:val="18"/>
                          </w:rPr>
                          <w:fldChar w:fldCharType="end"/>
                        </w:r>
                      </w:p>
                    </w:txbxContent>
                  </v:textbox>
                </v:shape>
                <v:shape id="_x0000_s2136" o:spid="_x0000_s2136" o:spt="202" type="#_x0000_t202" style="position:absolute;left:1599;top:6618;height:420;width:765;" stroked="f" coordsize="21600,21600">
                  <v:path/>
                  <v:fill opacity="0f" focussize="0,0"/>
                  <v:stroke on="f"/>
                  <v:imagedata o:title=""/>
                  <o:lock v:ext="edit"/>
                  <v:textbox>
                    <w:txbxContent>
                      <w:p>
                        <w:pPr>
                          <w:rPr>
                            <w:rFonts w:ascii="Times New Roman" w:hAnsi="Times New Roman"/>
                            <w:sz w:val="18"/>
                            <w:szCs w:val="18"/>
                          </w:rPr>
                        </w:pP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O</w:t>
                        </w:r>
                      </w:p>
                    </w:txbxContent>
                  </v:textbox>
                </v:shape>
                <v:shape id="_x0000_s2137" o:spid="_x0000_s2137" o:spt="202" type="#_x0000_t202" style="position:absolute;left:3394;top:7384;height:420;width:656;" stroked="f" coordsize="21600,21600">
                  <v:path/>
                  <v:fill opacity="0f" focussize="0,0"/>
                  <v:stroke on="f"/>
                  <v:imagedata o:title=""/>
                  <o:lock v:ext="edit"/>
                  <v:textbox>
                    <w:txbxContent>
                      <w:p>
                        <w:pPr>
                          <w:rPr>
                            <w:rFonts w:ascii="Times New Roman" w:hAnsi="Times New Roman"/>
                            <w:sz w:val="18"/>
                            <w:szCs w:val="18"/>
                          </w:rPr>
                        </w:pPr>
                        <w:r>
                          <w:rPr>
                            <w:rFonts w:ascii="Times New Roman" w:hAnsi="Times New Roman"/>
                            <w:sz w:val="18"/>
                            <w:szCs w:val="18"/>
                          </w:rPr>
                          <w:t>O</w:t>
                        </w:r>
                        <w:r>
                          <w:rPr>
                            <w:rFonts w:ascii="Times New Roman" w:hAnsi="Times New Roman"/>
                            <w:sz w:val="18"/>
                            <w:szCs w:val="18"/>
                            <w:vertAlign w:val="subscript"/>
                          </w:rPr>
                          <w:t>2</w:t>
                        </w:r>
                      </w:p>
                    </w:txbxContent>
                  </v:textbox>
                </v:shape>
                <v:shape id="_x0000_s2138" o:spid="_x0000_s2138" o:spt="19" type="#_x0000_t19" style="position:absolute;left:2450;top:6110;flip:x y;height:1845;width:661;rotation:30100567f;" filled="f" coordsize="23714,37170" adj="-3022683,6266410,2114,15570">
                  <v:path arrowok="t" o:connectlocs="17085,0;0,37066;2114,15570"/>
                  <v:fill on="f" focussize="0,0"/>
                  <v:stroke endarrow="classic"/>
                  <v:imagedata o:title=""/>
                  <o:lock v:ext="edit"/>
                </v:shape>
                <v:shape id="_x0000_s2139" o:spid="_x0000_s2139" o:spt="32" type="#_x0000_t32" style="position:absolute;left:3117;top:5690;height:1085;width:300;" o:connectortype="straight" filled="f" coordsize="21600,21600">
                  <v:path arrowok="t"/>
                  <v:fill on="f" focussize="0,0"/>
                  <v:stroke dashstyle="longDash" endarrow="classic"/>
                  <v:imagedata o:title=""/>
                  <o:lock v:ext="edit"/>
                </v:shape>
                <v:shape id="_x0000_s2140" o:spid="_x0000_s2140" o:spt="202" type="#_x0000_t202" style="position:absolute;left:2780;top:5270;height:420;width:1344;" stroked="f" coordsize="21600,21600">
                  <v:path/>
                  <v:fill opacity="0f" focussize="0,0"/>
                  <v:stroke on="f"/>
                  <v:imagedata o:title=""/>
                  <o:lock v:ext="edit"/>
                  <v:textbox>
                    <w:txbxContent>
                      <w:p>
                        <w:pPr>
                          <w:rPr>
                            <w:rFonts w:ascii="Times New Roman" w:hAnsi="Times New Roman"/>
                            <w:sz w:val="18"/>
                            <w:szCs w:val="18"/>
                          </w:rPr>
                        </w:pPr>
                        <w:r>
                          <w:rPr>
                            <w:rFonts w:ascii="Times New Roman"/>
                            <w:sz w:val="18"/>
                            <w:szCs w:val="18"/>
                          </w:rPr>
                          <w:t>光</w:t>
                        </w:r>
                        <w:r>
                          <w:rPr>
                            <w:rFonts w:ascii="Times New Roman" w:hAnsi="Times New Roman"/>
                            <w:sz w:val="18"/>
                            <w:szCs w:val="18"/>
                          </w:rPr>
                          <w:t xml:space="preserve">      CO</w:t>
                        </w:r>
                        <w:r>
                          <w:rPr>
                            <w:rFonts w:ascii="Times New Roman" w:hAnsi="Times New Roman"/>
                            <w:sz w:val="18"/>
                            <w:szCs w:val="18"/>
                            <w:vertAlign w:val="subscript"/>
                          </w:rPr>
                          <w:t>2</w:t>
                        </w:r>
                      </w:p>
                      <w:p>
                        <w:pPr>
                          <w:rPr>
                            <w:rFonts w:ascii="Times New Roman" w:hAnsi="Times New Roman"/>
                          </w:rPr>
                        </w:pPr>
                      </w:p>
                    </w:txbxContent>
                  </v:textbox>
                </v:shape>
                <v:shape id="_x0000_s2141" o:spid="_x0000_s2141" o:spt="19" type="#_x0000_t19" style="position:absolute;left:3725;top:5524;flip:x;height:1057;width:1296;rotation:-17049485f;" filled="f" coordsize="21600,36807" adj="-5593979,2950315,,21529">
                  <v:path arrowok="t" o:connectlocs="1748,0;15269,36807;0,21529"/>
                  <v:fill on="f" focussize="0,0"/>
                  <v:stroke endarrow="classic"/>
                  <v:imagedata o:title=""/>
                  <o:lock v:ext="edit"/>
                </v:shape>
                <v:shape id="_x0000_s2142" o:spid="_x0000_s2142" o:spt="202" type="#_x0000_t202" style="position:absolute;left:4378;top:5851;height:420;width:3746;" stroked="f" coordsize="21600,21600">
                  <v:path/>
                  <v:fill opacity="0f" focussize="0,0"/>
                  <v:stroke on="f"/>
                  <v:imagedata o:title=""/>
                  <o:lock v:ext="edit"/>
                  <v:textbox>
                    <w:txbxContent>
                      <w:p>
                        <w:pPr>
                          <w:ind w:firstLine="180" w:firstLineChars="100"/>
                          <w:rPr>
                            <w:rFonts w:ascii="Times New Roman" w:hAnsi="Times New Roman"/>
                          </w:rPr>
                        </w:pPr>
                        <w:r>
                          <w:rPr>
                            <w:rFonts w:ascii="Times New Roman" w:hAnsi="Times New Roman"/>
                            <w:sz w:val="18"/>
                            <w:szCs w:val="18"/>
                          </w:rPr>
                          <w:t>C</w:t>
                        </w:r>
                        <w:r>
                          <w:rPr>
                            <w:rFonts w:ascii="Times New Roman" w:hAnsi="Times New Roman"/>
                            <w:sz w:val="18"/>
                            <w:szCs w:val="18"/>
                            <w:vertAlign w:val="subscript"/>
                          </w:rPr>
                          <w:t>6</w:t>
                        </w:r>
                        <w:r>
                          <w:rPr>
                            <w:rFonts w:ascii="Times New Roman" w:hAnsi="Times New Roman"/>
                            <w:sz w:val="18"/>
                            <w:szCs w:val="18"/>
                          </w:rPr>
                          <w:t>H</w:t>
                        </w:r>
                        <w:r>
                          <w:rPr>
                            <w:rFonts w:ascii="Times New Roman" w:hAnsi="Times New Roman"/>
                            <w:sz w:val="18"/>
                            <w:szCs w:val="18"/>
                            <w:vertAlign w:val="subscript"/>
                          </w:rPr>
                          <w:t>12</w:t>
                        </w:r>
                        <w:r>
                          <w:rPr>
                            <w:rFonts w:ascii="Times New Roman" w:hAnsi="Times New Roman"/>
                            <w:sz w:val="18"/>
                            <w:szCs w:val="18"/>
                          </w:rPr>
                          <w:t>O</w:t>
                        </w:r>
                        <w:r>
                          <w:rPr>
                            <w:rFonts w:ascii="Times New Roman" w:hAnsi="Times New Roman"/>
                            <w:sz w:val="18"/>
                            <w:szCs w:val="18"/>
                            <w:vertAlign w:val="subscript"/>
                          </w:rPr>
                          <w:t>6</w:t>
                        </w:r>
                        <w:r>
                          <w:rPr>
                            <w:rFonts w:ascii="Times New Roman" w:hAnsi="Times New Roman"/>
                          </w:rPr>
                          <w:t xml:space="preserve"> →</w:t>
                        </w:r>
                        <w:r>
                          <w:rPr>
                            <w:rFonts w:ascii="Times New Roman" w:hAnsi="Times New Roman"/>
                            <w:sz w:val="18"/>
                            <w:szCs w:val="18"/>
                          </w:rPr>
                          <w:t>物质X</w:t>
                        </w:r>
                        <w:r>
                          <w:rPr>
                            <w:rFonts w:ascii="Times New Roman" w:hAnsi="Times New Roman"/>
                          </w:rPr>
                          <w:t xml:space="preserve"> →</w:t>
                        </w:r>
                        <w:r>
                          <w:rPr>
                            <w:rFonts w:ascii="Times New Roman" w:hAnsi="Times New Roman"/>
                            <w:sz w:val="18"/>
                            <w:szCs w:val="18"/>
                          </w:rPr>
                          <w:t>C</w:t>
                        </w:r>
                        <w:r>
                          <w:rPr>
                            <w:rFonts w:ascii="Times New Roman" w:hAnsi="Times New Roman"/>
                            <w:sz w:val="18"/>
                            <w:szCs w:val="18"/>
                            <w:vertAlign w:val="subscript"/>
                          </w:rPr>
                          <w:t>2</w:t>
                        </w:r>
                        <w:r>
                          <w:rPr>
                            <w:rFonts w:ascii="Times New Roman" w:hAnsi="Times New Roman"/>
                            <w:sz w:val="18"/>
                            <w:szCs w:val="18"/>
                          </w:rPr>
                          <w:t>H</w:t>
                        </w:r>
                        <w:r>
                          <w:rPr>
                            <w:rFonts w:ascii="Times New Roman" w:hAnsi="Times New Roman"/>
                            <w:sz w:val="18"/>
                            <w:szCs w:val="18"/>
                            <w:vertAlign w:val="subscript"/>
                          </w:rPr>
                          <w:t>5</w:t>
                        </w:r>
                        <w:r>
                          <w:rPr>
                            <w:rFonts w:ascii="Times New Roman" w:hAnsi="Times New Roman"/>
                            <w:sz w:val="18"/>
                            <w:szCs w:val="18"/>
                          </w:rPr>
                          <w:t>OH+CO</w:t>
                        </w:r>
                        <w:r>
                          <w:rPr>
                            <w:rFonts w:ascii="Times New Roman" w:hAnsi="Times New Roman"/>
                            <w:sz w:val="18"/>
                            <w:szCs w:val="18"/>
                            <w:vertAlign w:val="subscript"/>
                          </w:rPr>
                          <w:t>2</w:t>
                        </w:r>
                      </w:p>
                    </w:txbxContent>
                  </v:textbox>
                </v:shape>
                <v:shape id="_x0000_s2143" o:spid="_x0000_s2143" o:spt="32" type="#_x0000_t32" style="position:absolute;left:6591;top:6850;height:1;width:443;" o:connectortype="straight" filled="f" coordsize="21600,21600">
                  <v:path arrowok="t"/>
                  <v:fill on="f" focussize="0,0"/>
                  <v:stroke weight="0.25pt" endarrow="classic"/>
                  <v:imagedata o:title=""/>
                  <o:lock v:ext="edit"/>
                </v:shape>
                <v:shape id="_x0000_s2144" o:spid="_x0000_s2144" o:spt="202" type="#_x0000_t202" style="position:absolute;left:5707;top:6616;height:420;width:1126;" stroked="f" coordsize="21600,21600">
                  <v:path/>
                  <v:fill opacity="0f" focussize="0,0"/>
                  <v:stroke on="f"/>
                  <v:imagedata o:title=""/>
                  <o:lock v:ext="edit"/>
                  <v:textbox>
                    <w:txbxContent>
                      <w:p>
                        <w:pPr>
                          <w:ind w:firstLine="180" w:firstLineChars="100"/>
                          <w:rPr>
                            <w:rFonts w:ascii="Times New Roman" w:hAnsi="Times New Roman"/>
                            <w:sz w:val="18"/>
                            <w:szCs w:val="18"/>
                          </w:rPr>
                        </w:pPr>
                        <w:r>
                          <w:rPr>
                            <w:rFonts w:ascii="Times New Roman" w:hAnsi="Times New Roman"/>
                            <w:sz w:val="18"/>
                            <w:szCs w:val="18"/>
                          </w:rPr>
                          <w:t>H</w:t>
                        </w:r>
                        <w:r>
                          <w:rPr>
                            <w:rFonts w:ascii="Times New Roman" w:hAnsi="Times New Roman"/>
                            <w:sz w:val="18"/>
                            <w:szCs w:val="18"/>
                            <w:vertAlign w:val="subscript"/>
                          </w:rPr>
                          <w:t>2</w:t>
                        </w:r>
                        <w:r>
                          <w:rPr>
                            <w:rFonts w:ascii="Times New Roman" w:hAnsi="Times New Roman"/>
                            <w:sz w:val="18"/>
                            <w:szCs w:val="18"/>
                          </w:rPr>
                          <w:t>O+O</w:t>
                        </w:r>
                        <w:r>
                          <w:rPr>
                            <w:rFonts w:ascii="Times New Roman" w:hAnsi="Times New Roman"/>
                            <w:sz w:val="18"/>
                            <w:szCs w:val="18"/>
                            <w:vertAlign w:val="subscript"/>
                          </w:rPr>
                          <w:t>2</w:t>
                        </w:r>
                      </w:p>
                    </w:txbxContent>
                  </v:textbox>
                </v:shape>
                <v:shape id="_x0000_s2145" o:spid="_x0000_s2145" style="position:absolute;left:6128;top:6211;height:1229;width:991;" filled="f" coordsize="843,1229" path="m0,0hbc303,149,607,299,725,504c843,709,708,1108,705,1229hbe">
                  <v:path arrowok="t"/>
                  <v:fill on="f" o:opacity2="65536f" focussize="0,0"/>
                  <v:stroke endarrow="classic"/>
                  <v:imagedata o:title=""/>
                  <o:lock v:ext="edit"/>
                </v:shape>
                <v:shape id="_x0000_s2146" o:spid="_x0000_s2146" o:spt="202" type="#_x0000_t202" style="position:absolute;left:6338;top:7316;height:420;width:1295;" stroked="f" coordsize="21600,21600">
                  <v:path/>
                  <v:fill opacity="0f" focussize="0,0"/>
                  <v:stroke on="f"/>
                  <v:imagedata o:title=""/>
                  <o:lock v:ext="edit"/>
                  <v:textbox>
                    <w:txbxContent>
                      <w:p>
                        <w:pPr>
                          <w:rPr>
                            <w:rFonts w:ascii="Times New Roman" w:hAnsi="Times New Roman"/>
                            <w:sz w:val="18"/>
                            <w:szCs w:val="18"/>
                          </w:rPr>
                        </w:pPr>
                        <w:r>
                          <w:rPr>
                            <w:rFonts w:ascii="Times New Roman" w:hAnsi="Times New Roman"/>
                            <w:sz w:val="18"/>
                            <w:szCs w:val="18"/>
                          </w:rPr>
                          <w:t>CO</w:t>
                        </w:r>
                        <w:r>
                          <w:rPr>
                            <w:rFonts w:ascii="Times New Roman" w:hAnsi="Times New Roman"/>
                            <w:sz w:val="18"/>
                            <w:szCs w:val="18"/>
                            <w:vertAlign w:val="subscript"/>
                          </w:rPr>
                          <w:t>2</w:t>
                        </w:r>
                        <w:r>
                          <w:rPr>
                            <w:rFonts w:ascii="Times New Roman" w:hAnsi="Times New Roman"/>
                            <w:sz w:val="18"/>
                            <w:szCs w:val="18"/>
                          </w:rPr>
                          <w:t>+ H</w:t>
                        </w:r>
                        <w:r>
                          <w:rPr>
                            <w:rFonts w:ascii="Times New Roman" w:hAnsi="Times New Roman"/>
                            <w:sz w:val="18"/>
                            <w:szCs w:val="18"/>
                            <w:vertAlign w:val="subscript"/>
                          </w:rPr>
                          <w:t>2</w:t>
                        </w:r>
                        <w:r>
                          <w:rPr>
                            <w:rFonts w:ascii="Times New Roman" w:hAnsi="Times New Roman"/>
                            <w:sz w:val="18"/>
                            <w:szCs w:val="18"/>
                          </w:rPr>
                          <w:t>O</w:t>
                        </w:r>
                      </w:p>
                    </w:txbxContent>
                  </v:textbox>
                </v:shape>
              </v:group>
            </v:group>
            <v:shape id="_x0000_s2147" o:spid="_x0000_s2147" o:spt="202" type="#_x0000_t202" style="position:absolute;left:3736;top:9728;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48" o:spid="_x0000_s2148" o:spt="32" type="#_x0000_t32" style="position:absolute;left:2042;top:8390;height:1861;width:0;" o:connectortype="straight" filled="f" coordsize="21600,21600">
              <v:path arrowok="t"/>
              <v:fill on="f" focussize="0,0"/>
              <v:stroke/>
              <v:imagedata o:title=""/>
              <o:lock v:ext="edit"/>
            </v:shape>
            <v:shape id="_x0000_s2149" o:spid="_x0000_s2149" o:spt="32" type="#_x0000_t32" style="position:absolute;left:2042;top:10251;height:0;width:2926;" o:connectortype="straight" filled="f" coordsize="21600,21600">
              <v:path arrowok="t"/>
              <v:fill on="f" focussize="0,0"/>
              <v:stroke/>
              <v:imagedata o:title=""/>
              <o:lock v:ext="edit"/>
            </v:shape>
            <v:shape id="_x0000_s2150" o:spid="_x0000_s2150" o:spt="202" type="#_x0000_t202" style="position:absolute;left:1982;top:8402;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151" o:spid="_x0000_s2151" o:spt="202" type="#_x0000_t202" style="position:absolute;left:1989;top:8732;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152" o:spid="_x0000_s2152" o:spt="202" type="#_x0000_t202" style="position:absolute;left:1988;top:9083;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153" o:spid="_x0000_s2153" o:spt="202" type="#_x0000_t202" style="position:absolute;left:1985;top:9413;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154" o:spid="_x0000_s2154" o:spt="202" type="#_x0000_t202" style="position:absolute;left:1985;top:9755;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155" o:spid="_x0000_s2155" o:spt="202" type="#_x0000_t202" style="position:absolute;left:1982;top:10085;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156" o:spid="_x0000_s2156" o:spt="32" type="#_x0000_t32" style="position:absolute;left:2284;top:9991;height:0;width:505;" o:connectortype="straight" filled="f" coordsize="21600,21600">
              <v:path arrowok="t"/>
              <v:fill on="f" focussize="0,0"/>
              <v:stroke/>
              <v:imagedata o:title=""/>
              <o:lock v:ext="edit"/>
            </v:shape>
            <v:shape id="_x0000_s2157" o:spid="_x0000_s2157" o:spt="32" type="#_x0000_t32" style="position:absolute;left:2789;top:9982;flip:y;height:9;width:487;" o:connectortype="straight" filled="f" coordsize="21600,21600">
              <v:path arrowok="t"/>
              <v:fill on="f" focussize="0,0"/>
              <v:stroke/>
              <v:imagedata o:title=""/>
              <o:lock v:ext="edit"/>
            </v:shape>
            <v:shape id="_x0000_s2158" o:spid="_x0000_s2158" o:spt="32" type="#_x0000_t32" style="position:absolute;left:3276;top:9878;flip:y;height:104;width:487;" o:connectortype="straight" filled="f" coordsize="21600,21600">
              <v:path arrowok="t"/>
              <v:fill on="f" focussize="0,0"/>
              <v:stroke/>
              <v:imagedata o:title=""/>
              <o:lock v:ext="edit"/>
            </v:shape>
            <v:shape id="_x0000_s2159" o:spid="_x0000_s2159" o:spt="32" type="#_x0000_t32" style="position:absolute;left:3763;top:9878;height:0;width:508;" o:connectortype="straight" filled="f" coordsize="21600,21600">
              <v:path arrowok="t"/>
              <v:fill on="f" focussize="0,0"/>
              <v:stroke/>
              <v:imagedata o:title=""/>
              <o:lock v:ext="edit"/>
            </v:shape>
            <v:shape id="_x0000_s2160" o:spid="_x0000_s2160" o:spt="32" type="#_x0000_t32" style="position:absolute;left:3763;top:9894;height:0;width:508;rotation:131072f;" o:connectortype="straight" filled="f" coordsize="21600,21600">
              <v:path arrowok="t"/>
              <v:fill on="f" focussize="0,0"/>
              <v:stroke/>
              <v:imagedata o:title=""/>
              <o:lock v:ext="edit"/>
            </v:shape>
            <v:shape id="_x0000_s2161" o:spid="_x0000_s2161" o:spt="32" type="#_x0000_t32" style="position:absolute;left:4271;top:9640;flip:y;height:254;width:479;" o:connectortype="straight" filled="f" coordsize="21600,21600">
              <v:path arrowok="t"/>
              <v:fill on="f" focussize="0,0"/>
              <v:stroke/>
              <v:imagedata o:title=""/>
              <o:lock v:ext="edit"/>
            </v:shape>
            <v:shape id="_x0000_s2162" o:spid="_x0000_s2162" o:spt="32" type="#_x0000_t32" style="position:absolute;left:4271;top:9587;flip:y;height:291;width:479;" o:connectortype="straight" filled="f" coordsize="21600,21600">
              <v:path arrowok="t"/>
              <v:fill on="f" focussize="0,0"/>
              <v:stroke/>
              <v:imagedata o:title=""/>
              <o:lock v:ext="edit"/>
            </v:shape>
            <v:shape id="_x0000_s2163" o:spid="_x0000_s2163" o:spt="32" type="#_x0000_t32" style="position:absolute;left:2284;top:9640;flip:y;height:429;width:505;" o:connectortype="straight" filled="f" coordsize="21600,21600">
              <v:path arrowok="t"/>
              <v:fill on="f" focussize="0,0"/>
              <v:stroke/>
              <v:imagedata o:title=""/>
              <o:lock v:ext="edit"/>
            </v:shape>
            <v:shape id="_x0000_s2164" o:spid="_x0000_s2164" o:spt="32" type="#_x0000_t32" style="position:absolute;left:2789;top:9640;height:0;width:487;" o:connectortype="straight" filled="f" coordsize="21600,21600">
              <v:path arrowok="t"/>
              <v:fill on="f" focussize="0,0"/>
              <v:stroke/>
              <v:imagedata o:title=""/>
              <o:lock v:ext="edit"/>
            </v:shape>
            <v:shape id="_x0000_s2165" o:spid="_x0000_s2165" o:spt="32" type="#_x0000_t32" style="position:absolute;left:2789;top:9595;flip:y;height:53;width:482;rotation:-65536f;" o:connectortype="straight" filled="f" coordsize="21600,21600">
              <v:path arrowok="t"/>
              <v:fill on="f" focussize="0,0"/>
              <v:stroke/>
              <v:imagedata o:title=""/>
              <o:lock v:ext="edit"/>
            </v:shape>
            <v:shape id="_x0000_s2166" o:spid="_x0000_s2166" o:spt="32" type="#_x0000_t32" style="position:absolute;left:3271;top:9473;flip:y;height:130;width:492;" o:connectortype="straight" filled="f" coordsize="21600,21600">
              <v:path arrowok="t"/>
              <v:fill on="f" focussize="0,0"/>
              <v:stroke/>
              <v:imagedata o:title=""/>
              <o:lock v:ext="edit"/>
            </v:shape>
            <v:shape id="_x0000_s2167" o:spid="_x0000_s2167" o:spt="32" type="#_x0000_t32" style="position:absolute;left:3276;top:9528;flip:y;height:112;width:487;" o:connectortype="straight" filled="f" coordsize="21600,21600">
              <v:path arrowok="t"/>
              <v:fill on="f" focussize="0,0"/>
              <v:stroke/>
              <v:imagedata o:title=""/>
              <o:lock v:ext="edit"/>
            </v:shape>
            <v:shape id="_x0000_s2168" o:spid="_x0000_s2168" o:spt="32" type="#_x0000_t32" style="position:absolute;left:3795;top:9204;flip:y;height:309;width:452;" o:connectortype="straight" filled="f" coordsize="21600,21600">
              <v:path arrowok="t"/>
              <v:fill on="f" focussize="0,0"/>
              <v:stroke/>
              <v:imagedata o:title=""/>
              <o:lock v:ext="edit"/>
            </v:shape>
            <v:shape id="_x0000_s2169" o:spid="_x0000_s2169" o:spt="32" type="#_x0000_t32" style="position:absolute;left:3763;top:9067;flip:y;height:406;width:484;" o:connectortype="straight" filled="f" coordsize="21600,21600">
              <v:path arrowok="t"/>
              <v:fill on="f" focussize="0,0"/>
              <v:stroke/>
              <v:imagedata o:title=""/>
              <o:lock v:ext="edit"/>
            </v:shape>
            <v:shape id="_x0000_s2170" o:spid="_x0000_s2170" o:spt="32" type="#_x0000_t32" style="position:absolute;left:4271;top:8613;flip:y;height:438;width:479;" o:connectortype="straight" filled="f" coordsize="21600,21600">
              <v:path arrowok="t"/>
              <v:fill on="f" focussize="0,0"/>
              <v:stroke/>
              <v:imagedata o:title=""/>
              <o:lock v:ext="edit"/>
            </v:shape>
            <v:shape id="_x0000_s2171" o:spid="_x0000_s2171" o:spt="32" type="#_x0000_t32" style="position:absolute;left:4271;top:8895;flip:y;height:293;width:479;" o:connectortype="straight" filled="f" coordsize="21600,21600">
              <v:path arrowok="t"/>
              <v:fill on="f" focussize="0,0"/>
              <v:stroke/>
              <v:imagedata o:title=""/>
              <o:lock v:ext="edit"/>
            </v:shape>
            <v:shape id="_x0000_s2172" o:spid="_x0000_s2172" o:spt="202" type="#_x0000_t202" style="position:absolute;left:2267;top:983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73" o:spid="_x0000_s2173" o:spt="202" type="#_x0000_t202" style="position:absolute;left:2755;top:983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74" o:spid="_x0000_s2174" o:spt="202" type="#_x0000_t202" style="position:absolute;left:3245;top:9820;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75" o:spid="_x0000_s2175" o:spt="202" type="#_x0000_t202" style="position:absolute;left:4245;top:9732;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76" o:spid="_x0000_s2176" o:spt="202" type="#_x0000_t202" style="position:absolute;left:4725;top:9441;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77" o:spid="_x0000_s2177" o:spt="202" type="#_x0000_t202" style="position:absolute;left:4725;top:9492;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78" o:spid="_x0000_s2178" o:spt="202" type="#_x0000_t202" style="position:absolute;left:4245;top:9760;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79" o:spid="_x0000_s2179" o:spt="202" type="#_x0000_t202" style="position:absolute;left:3747;top:9752;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0" o:spid="_x0000_s2180" o:spt="202" type="#_x0000_t202" style="position:absolute;left:3253;top:9838;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1" o:spid="_x0000_s2181" o:spt="202" type="#_x0000_t202" style="position:absolute;left:2755;top:9854;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2" o:spid="_x0000_s2182" o:spt="202" type="#_x0000_t202" style="position:absolute;left:2268;top:984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3" o:spid="_x0000_s2183" o:spt="202" type="#_x0000_t202" style="position:absolute;left:2261;top:9918;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4" o:spid="_x0000_s2184" o:spt="202" type="#_x0000_t202" style="position:absolute;left:2755;top:9528;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5" o:spid="_x0000_s2185" o:spt="202" type="#_x0000_t202" style="position:absolute;left:3253;top:9504;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6" o:spid="_x0000_s2186" o:spt="202" type="#_x0000_t202" style="position:absolute;left:3734;top:940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7" o:spid="_x0000_s2187" o:spt="202" type="#_x0000_t202" style="position:absolute;left:4229;top:9067;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8" o:spid="_x0000_s2188" o:spt="202" type="#_x0000_t202" style="position:absolute;left:4734;top:8761;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89" o:spid="_x0000_s2189" o:spt="202" type="#_x0000_t202" style="position:absolute;left:2269;top:992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90" o:spid="_x0000_s2190" o:spt="202" type="#_x0000_t202" style="position:absolute;left:2755;top:9492;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91" o:spid="_x0000_s2191" o:spt="202" type="#_x0000_t202" style="position:absolute;left:3253;top:9450;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92" o:spid="_x0000_s2192" o:spt="202" type="#_x0000_t202" style="position:absolute;left:3747;top:9309;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93" o:spid="_x0000_s2193" o:spt="202" type="#_x0000_t202" style="position:absolute;left:4237;top:8903;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94" o:spid="_x0000_s2194" o:spt="202" type="#_x0000_t202" style="position:absolute;left:4725;top:8469;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195" o:spid="_x0000_s2195" o:spt="202" type="#_x0000_t202" style="position:absolute;left:2261;top:10137;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196" o:spid="_x0000_s2196" o:spt="202" type="#_x0000_t202" style="position:absolute;left:2756;top:10134;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197" o:spid="_x0000_s2197" o:spt="202" type="#_x0000_t202" style="position:absolute;left:3245;top:10137;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198" o:spid="_x0000_s2198" o:spt="202" type="#_x0000_t202" style="position:absolute;left:3740;top:10134;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199" o:spid="_x0000_s2199" o:spt="202" type="#_x0000_t202" style="position:absolute;left:4229;top:10137;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200" o:spid="_x0000_s2200" o:spt="202" type="#_x0000_t202" style="position:absolute;left:4724;top:10134;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201" o:spid="_x0000_s2201" o:spt="32" type="#_x0000_t32" style="position:absolute;left:2450;top:8518;height:0;width:238;" o:connectortype="straight" filled="f" coordsize="21600,21600">
              <v:path arrowok="t"/>
              <v:fill on="f" focussize="0,0"/>
              <v:stroke/>
              <v:imagedata o:title=""/>
              <o:lock v:ext="edit"/>
            </v:shape>
            <v:shape id="_x0000_s2202" o:spid="_x0000_s2202" o:spt="32" type="#_x0000_t32" style="position:absolute;left:2458;top:8744;height:1;width:238;" o:connectortype="straight" filled="f" coordsize="21600,21600">
              <v:path arrowok="t"/>
              <v:fill on="f" focussize="0,0"/>
              <v:stroke/>
              <v:imagedata o:title=""/>
              <o:lock v:ext="edit"/>
            </v:shape>
            <v:shape id="_x0000_s2203" o:spid="_x0000_s2203" o:spt="32" type="#_x0000_t32" style="position:absolute;left:2463;top:8944;height:0;width:238;" o:connectortype="straight" filled="f" coordsize="21600,21600">
              <v:path arrowok="t"/>
              <v:fill on="f" focussize="0,0"/>
              <v:stroke/>
              <v:imagedata o:title=""/>
              <o:lock v:ext="edit"/>
            </v:shape>
            <v:shape id="_x0000_s2204" o:spid="_x0000_s2204" o:spt="32" type="#_x0000_t32" style="position:absolute;left:2466;top:9150;height:0;width:238;" o:connectortype="straight" filled="f" coordsize="21600,21600">
              <v:path arrowok="t"/>
              <v:fill on="f" focussize="0,0"/>
              <v:stroke/>
              <v:imagedata o:title=""/>
              <o:lock v:ext="edit"/>
            </v:shape>
            <v:shape id="_x0000_s2205" o:spid="_x0000_s2205" o:spt="202" type="#_x0000_t202" style="position:absolute;left:2535;top:8603;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06" o:spid="_x0000_s2206" o:spt="202" type="#_x0000_t202" style="position:absolute;left:2554;top:9023;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07" o:spid="_x0000_s2207" o:spt="202" type="#_x0000_t202" style="position:absolute;left:2549;top:8800;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08" o:spid="_x0000_s2208" o:spt="202" type="#_x0000_t202" style="position:absolute;left:2522;top:8378;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09" o:spid="_x0000_s2209" o:spt="202" type="#_x0000_t202" style="position:absolute;left:2730;top:8354;height:262;width:808;"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A1</w:t>
                    </w:r>
                    <w:r>
                      <w:rPr>
                        <w:rFonts w:hint="eastAsia" w:ascii="Times New Roman" w:hAnsi="Times New Roman"/>
                        <w:sz w:val="18"/>
                        <w:szCs w:val="18"/>
                      </w:rPr>
                      <w:t>白光</w:t>
                    </w:r>
                  </w:p>
                </w:txbxContent>
              </v:textbox>
            </v:shape>
            <v:shape id="_x0000_s2210" o:spid="_x0000_s2210" o:spt="202" type="#_x0000_t202" style="position:absolute;left:2738;top:8587;height:262;width:808;"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B</w:t>
                    </w:r>
                    <w:r>
                      <w:rPr>
                        <w:rFonts w:ascii="Times New Roman" w:hAnsi="Times New Roman"/>
                        <w:sz w:val="18"/>
                        <w:szCs w:val="18"/>
                      </w:rPr>
                      <w:t>1</w:t>
                    </w:r>
                    <w:r>
                      <w:rPr>
                        <w:rFonts w:hint="eastAsia" w:ascii="Times New Roman" w:hAnsi="Times New Roman"/>
                        <w:sz w:val="18"/>
                        <w:szCs w:val="18"/>
                      </w:rPr>
                      <w:t>白光</w:t>
                    </w:r>
                  </w:p>
                </w:txbxContent>
              </v:textbox>
            </v:shape>
            <v:shape id="_x0000_s2211" o:spid="_x0000_s2211" o:spt="202" type="#_x0000_t202" style="position:absolute;left:2743;top:8776;height:262;width:969;"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A</w:t>
                    </w:r>
                    <w:r>
                      <w:rPr>
                        <w:rFonts w:hint="eastAsia" w:ascii="Times New Roman" w:hAnsi="Times New Roman"/>
                        <w:sz w:val="18"/>
                        <w:szCs w:val="18"/>
                      </w:rPr>
                      <w:t>3黄红光</w:t>
                    </w:r>
                  </w:p>
                </w:txbxContent>
              </v:textbox>
            </v:shape>
            <v:shape id="_x0000_s2212" o:spid="_x0000_s2212" o:spt="202" type="#_x0000_t202" style="position:absolute;left:2751;top:8994;height:262;width:969;"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B3黄红光</w:t>
                    </w:r>
                  </w:p>
                </w:txbxContent>
              </v:textbox>
            </v:shape>
            <v:shape id="_x0000_s2213" o:spid="_x0000_s2213" o:spt="202" type="#_x0000_t202" style="position:absolute;left:1762;top:8402;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0.5</w:t>
                    </w:r>
                  </w:p>
                </w:txbxContent>
              </v:textbox>
            </v:shape>
            <v:shape id="_x0000_s2214" o:spid="_x0000_s2214" o:spt="202" type="#_x0000_t202" style="position:absolute;left:1762;top:8738;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0.4</w:t>
                    </w:r>
                  </w:p>
                </w:txbxContent>
              </v:textbox>
            </v:shape>
            <v:shape id="_x0000_s2215" o:spid="_x0000_s2215" o:spt="202" type="#_x0000_t202" style="position:absolute;left:1754;top:9082;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0.3</w:t>
                    </w:r>
                  </w:p>
                </w:txbxContent>
              </v:textbox>
            </v:shape>
            <v:shape id="_x0000_s2216" o:spid="_x0000_s2216" o:spt="202" type="#_x0000_t202" style="position:absolute;left:1754;top:9410;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0.2</w:t>
                    </w:r>
                  </w:p>
                </w:txbxContent>
              </v:textbox>
            </v:shape>
            <v:shape id="_x0000_s2217" o:spid="_x0000_s2217" o:spt="202" type="#_x0000_t202" style="position:absolute;left:1754;top:9758;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0.1</w:t>
                    </w:r>
                  </w:p>
                </w:txbxContent>
              </v:textbox>
            </v:shape>
            <v:shape id="_x0000_s2218" o:spid="_x0000_s2218" o:spt="202" type="#_x0000_t202" style="position:absolute;left:1842;top:10074;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0</w:t>
                    </w:r>
                  </w:p>
                </w:txbxContent>
              </v:textbox>
            </v:shape>
            <v:shape id="_x0000_s2219" o:spid="_x0000_s2219" o:spt="202" type="#_x0000_t202" style="position:absolute;left:2199;top:10265;height:330;width:3084;"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12</w:t>
                    </w:r>
                    <w:r>
                      <w:rPr>
                        <w:rFonts w:hint="eastAsia" w:ascii="Times New Roman" w:hAnsi="Times New Roman"/>
                        <w:w w:val="90"/>
                        <w:sz w:val="18"/>
                        <w:szCs w:val="18"/>
                      </w:rPr>
                      <w:t xml:space="preserve">    </w:t>
                    </w:r>
                    <w:r>
                      <w:rPr>
                        <w:rFonts w:hint="eastAsia" w:ascii="Times New Roman" w:hAnsi="Times New Roman"/>
                        <w:sz w:val="18"/>
                        <w:szCs w:val="18"/>
                      </w:rPr>
                      <w:t>24</w:t>
                    </w:r>
                    <w:r>
                      <w:rPr>
                        <w:rFonts w:hint="eastAsia" w:ascii="Times New Roman" w:hAnsi="Times New Roman"/>
                        <w:w w:val="95"/>
                        <w:sz w:val="18"/>
                        <w:szCs w:val="18"/>
                      </w:rPr>
                      <w:t xml:space="preserve">    </w:t>
                    </w:r>
                    <w:r>
                      <w:rPr>
                        <w:rFonts w:hint="eastAsia" w:ascii="Times New Roman" w:hAnsi="Times New Roman"/>
                        <w:sz w:val="18"/>
                        <w:szCs w:val="18"/>
                      </w:rPr>
                      <w:t>36</w:t>
                    </w:r>
                    <w:r>
                      <w:rPr>
                        <w:rFonts w:hint="eastAsia" w:ascii="Times New Roman" w:hAnsi="Times New Roman"/>
                        <w:w w:val="90"/>
                        <w:sz w:val="18"/>
                        <w:szCs w:val="18"/>
                      </w:rPr>
                      <w:t xml:space="preserve">    </w:t>
                    </w:r>
                    <w:r>
                      <w:rPr>
                        <w:rFonts w:hint="eastAsia" w:ascii="Times New Roman" w:hAnsi="Times New Roman"/>
                        <w:sz w:val="18"/>
                        <w:szCs w:val="18"/>
                      </w:rPr>
                      <w:t>48</w:t>
                    </w:r>
                    <w:r>
                      <w:rPr>
                        <w:rFonts w:hint="eastAsia" w:ascii="Times New Roman" w:hAnsi="Times New Roman"/>
                        <w:w w:val="90"/>
                        <w:sz w:val="18"/>
                        <w:szCs w:val="18"/>
                      </w:rPr>
                      <w:t xml:space="preserve">    </w:t>
                    </w:r>
                    <w:r>
                      <w:rPr>
                        <w:rFonts w:hint="eastAsia" w:ascii="Times New Roman" w:hAnsi="Times New Roman"/>
                        <w:sz w:val="18"/>
                        <w:szCs w:val="18"/>
                      </w:rPr>
                      <w:t>60</w:t>
                    </w:r>
                    <w:r>
                      <w:rPr>
                        <w:rFonts w:hint="eastAsia" w:ascii="Times New Roman" w:hAnsi="Times New Roman"/>
                        <w:w w:val="90"/>
                        <w:sz w:val="18"/>
                        <w:szCs w:val="18"/>
                      </w:rPr>
                      <w:t xml:space="preserve">    </w:t>
                    </w:r>
                    <w:r>
                      <w:rPr>
                        <w:rFonts w:hint="eastAsia" w:ascii="Times New Roman" w:hAnsi="Times New Roman"/>
                        <w:sz w:val="18"/>
                        <w:szCs w:val="18"/>
                      </w:rPr>
                      <w:t>72</w:t>
                    </w:r>
                  </w:p>
                </w:txbxContent>
              </v:textbox>
            </v:shape>
            <v:shape id="_x0000_s2220" o:spid="_x0000_s2220" o:spt="202" type="#_x0000_t202" style="position:absolute;left:2982;top:10523;height:262;width:1518;"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培养时间（h）</w:t>
                    </w:r>
                  </w:p>
                </w:txbxContent>
              </v:textbox>
            </v:shape>
            <v:shape id="_x0000_s2221" o:spid="_x0000_s2221" o:spt="202" type="#_x0000_t202" style="position:absolute;left:1497;top:8757;height:1253;width:267;" filled="f" stroked="f" insetpen="f" coordsize="21600,21600">
              <v:path/>
              <v:fill on="f" alignshape="1" focussize="0,0"/>
              <v:stroke on="f" imagealignshape="1"/>
              <v:imagedata o:title=""/>
              <o:lock v:ext="edit"/>
              <v:textbox inset="0mm,0mm,0mm,0mm" style="layout-flow:vertical-ideographic;">
                <w:txbxContent>
                  <w:p>
                    <w:pPr>
                      <w:rPr>
                        <w:rFonts w:ascii="Times New Roman" w:hAnsi="Times New Roman"/>
                        <w:sz w:val="18"/>
                        <w:szCs w:val="18"/>
                      </w:rPr>
                    </w:pPr>
                    <w:r>
                      <w:rPr>
                        <w:rFonts w:ascii="Times New Roman"/>
                        <w:sz w:val="18"/>
                        <w:szCs w:val="18"/>
                      </w:rPr>
                      <w:t>吸光度（</w:t>
                    </w:r>
                    <w:r>
                      <w:rPr>
                        <w:rFonts w:ascii="Times New Roman" w:hAnsi="Times New Roman"/>
                        <w:sz w:val="18"/>
                        <w:szCs w:val="18"/>
                      </w:rPr>
                      <w:t>A</w:t>
                    </w:r>
                    <w:r>
                      <w:rPr>
                        <w:rFonts w:ascii="Times New Roman"/>
                        <w:sz w:val="18"/>
                        <w:szCs w:val="18"/>
                      </w:rPr>
                      <w:t>）</w:t>
                    </w:r>
                  </w:p>
                </w:txbxContent>
              </v:textbox>
            </v:shape>
            <v:shape id="_x0000_s2222" o:spid="_x0000_s2222" o:spt="202" type="#_x0000_t202" style="position:absolute;left:1780;top:10777;height:352;width:3144;"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图2  不同光质对小球藻生物量的影响</w:t>
                    </w:r>
                  </w:p>
                </w:txbxContent>
              </v:textbox>
            </v:shape>
            <v:shape id="_x0000_s2223" o:spid="_x0000_s2223" o:spt="32" type="#_x0000_t32" style="position:absolute;left:5628;top:8390;height:1861;width:0;" o:connectortype="straight" filled="f" coordsize="21600,21600">
              <v:path arrowok="t"/>
              <v:fill on="f" focussize="0,0"/>
              <v:stroke/>
              <v:imagedata o:title=""/>
              <o:lock v:ext="edit"/>
            </v:shape>
            <v:shape id="_x0000_s2224" o:spid="_x0000_s2224" o:spt="32" type="#_x0000_t32" style="position:absolute;left:5628;top:10251;height:0;width:2926;" o:connectortype="straight" filled="f" coordsize="21600,21600">
              <v:path arrowok="t"/>
              <v:fill on="f" focussize="0,0"/>
              <v:stroke/>
              <v:imagedata o:title=""/>
              <o:lock v:ext="edit"/>
            </v:shape>
            <v:shape id="_x0000_s2225" o:spid="_x0000_s2225" o:spt="202" type="#_x0000_t202" style="position:absolute;left:5568;top:8218;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226" o:spid="_x0000_s2226" o:spt="202" type="#_x0000_t202" style="position:absolute;left:5575;top:8620;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227" o:spid="_x0000_s2227" o:spt="202" type="#_x0000_t202" style="position:absolute;left:5574;top:9043;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228" o:spid="_x0000_s2228" o:spt="202" type="#_x0000_t202" style="position:absolute;left:5571;top:9453;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229" o:spid="_x0000_s2229" o:spt="202" type="#_x0000_t202" style="position:absolute;left:5571;top:9867;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230" o:spid="_x0000_s2230" o:spt="202" type="#_x0000_t202" style="position:absolute;left:5568;top:10085;height:243;width:271;" filled="f" stroked="f" coordsize="21600,21600">
              <v:path/>
              <v:fill on="f" focussize="0,0"/>
              <v:stroke on="f"/>
              <v:imagedata o:title=""/>
              <o:lock v:ext="edit"/>
              <v:textbox inset="0mm,0mm,0mm,0mm">
                <w:txbxContent>
                  <w:p>
                    <w:r>
                      <w:rPr>
                        <w:rFonts w:hint="eastAsia" w:ascii="宋体" w:hAnsi="宋体"/>
                      </w:rPr>
                      <w:t>­</w:t>
                    </w:r>
                  </w:p>
                </w:txbxContent>
              </v:textbox>
            </v:shape>
            <v:shape id="_x0000_s2231" o:spid="_x0000_s2231" o:spt="202" type="#_x0000_t202" style="position:absolute;left:5863;top:975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32" o:spid="_x0000_s2232" o:spt="202" type="#_x0000_t202" style="position:absolute;left:6333;top:9484;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33" o:spid="_x0000_s2233" o:spt="202" type="#_x0000_t202" style="position:absolute;left:6847;top:9235;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34" o:spid="_x0000_s2234" o:spt="202" type="#_x0000_t202" style="position:absolute;left:7807;top:8710;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35" o:spid="_x0000_s2235" o:spt="202" type="#_x0000_t202" style="position:absolute;left:8288;top:8351;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36" o:spid="_x0000_s2236" o:spt="202" type="#_x0000_t202" style="position:absolute;left:8287;top:8644;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37" o:spid="_x0000_s2237" o:spt="202" type="#_x0000_t202" style="position:absolute;left:7815;top:9011;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38" o:spid="_x0000_s2238" o:spt="202" type="#_x0000_t202" style="position:absolute;left:7325;top:9144;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39" o:spid="_x0000_s2239" o:spt="202" type="#_x0000_t202" style="position:absolute;left:6847;top:9392;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0" o:spid="_x0000_s2240" o:spt="202" type="#_x0000_t202" style="position:absolute;left:6333;top:9614;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1" o:spid="_x0000_s2241" o:spt="202" type="#_x0000_t202" style="position:absolute;left:5863;top:9817;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2" o:spid="_x0000_s2242" o:spt="202" type="#_x0000_t202" style="position:absolute;left:5855;top:979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3" o:spid="_x0000_s2243" o:spt="202" type="#_x0000_t202" style="position:absolute;left:6341;top:9664;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4" o:spid="_x0000_s2244" o:spt="202" type="#_x0000_t202" style="position:absolute;left:6855;top:945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5" o:spid="_x0000_s2245" o:spt="202" type="#_x0000_t202" style="position:absolute;left:7333;top:9217;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6" o:spid="_x0000_s2246" o:spt="202" type="#_x0000_t202" style="position:absolute;left:7807;top:9067;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7" o:spid="_x0000_s2247" o:spt="202" type="#_x0000_t202" style="position:absolute;left:8280;top:8609;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8" o:spid="_x0000_s2248" o:spt="202" type="#_x0000_t202" style="position:absolute;left:5862;top:9782;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49" o:spid="_x0000_s2249" o:spt="202" type="#_x0000_t202" style="position:absolute;left:6333;top:9580;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50" o:spid="_x0000_s2250" o:spt="202" type="#_x0000_t202" style="position:absolute;left:6855;top:9338;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51" o:spid="_x0000_s2251" o:spt="202" type="#_x0000_t202" style="position:absolute;left:7322;top:9123;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52" o:spid="_x0000_s2252" o:spt="202" type="#_x0000_t202" style="position:absolute;left:7807;top:8975;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53" o:spid="_x0000_s2253" o:spt="202" type="#_x0000_t202" style="position:absolute;left:8290;top:8541;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54" o:spid="_x0000_s2254" o:spt="202" type="#_x0000_t202" style="position:absolute;left:5847;top:10137;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255" o:spid="_x0000_s2255" o:spt="202" type="#_x0000_t202" style="position:absolute;left:6342;top:10134;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256" o:spid="_x0000_s2256" o:spt="202" type="#_x0000_t202" style="position:absolute;left:6879;top:10132;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257" o:spid="_x0000_s2257" o:spt="202" type="#_x0000_t202" style="position:absolute;left:7326;top:10134;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258" o:spid="_x0000_s2258" o:spt="202" type="#_x0000_t202" style="position:absolute;left:7815;top:10137;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259" o:spid="_x0000_s2259" o:spt="202" type="#_x0000_t202" style="position:absolute;left:8310;top:10134;height:243;width:271;" filled="f" stroked="f" coordsize="21600,21600">
              <v:path/>
              <v:fill on="f" focussize="0,0"/>
              <v:stroke on="f"/>
              <v:imagedata o:title=""/>
              <o:lock v:ext="edit"/>
              <v:textbox inset="0mm,0mm,0mm,0mm">
                <w:txbxContent>
                  <w:p>
                    <w:pPr>
                      <w:rPr>
                        <w:rFonts w:ascii="Times New Roman" w:hAnsi="Times New Roman"/>
                        <w:b/>
                        <w:sz w:val="6"/>
                        <w:szCs w:val="6"/>
                      </w:rPr>
                    </w:pPr>
                    <w:r>
                      <w:rPr>
                        <w:rFonts w:hint="eastAsia" w:ascii="宋体" w:hAnsi="宋体"/>
                        <w:b/>
                        <w:sz w:val="6"/>
                        <w:szCs w:val="6"/>
                      </w:rPr>
                      <w:t>│</w:t>
                    </w:r>
                  </w:p>
                </w:txbxContent>
              </v:textbox>
            </v:shape>
            <v:shape id="_x0000_s2260" o:spid="_x0000_s2260" o:spt="32" type="#_x0000_t32" style="position:absolute;left:5860;top:8551;height:0;width:238;" o:connectortype="straight" filled="f" coordsize="21600,21600">
              <v:path arrowok="t"/>
              <v:fill on="f" focussize="0,0"/>
              <v:stroke/>
              <v:imagedata o:title=""/>
              <o:lock v:ext="edit"/>
            </v:shape>
            <v:shape id="_x0000_s2261" o:spid="_x0000_s2261" o:spt="32" type="#_x0000_t32" style="position:absolute;left:5868;top:8777;height:1;width:238;" o:connectortype="straight" filled="f" coordsize="21600,21600">
              <v:path arrowok="t"/>
              <v:fill on="f" focussize="0,0"/>
              <v:stroke/>
              <v:imagedata o:title=""/>
              <o:lock v:ext="edit"/>
            </v:shape>
            <v:shape id="_x0000_s2262" o:spid="_x0000_s2262" o:spt="32" type="#_x0000_t32" style="position:absolute;left:5873;top:8977;height:0;width:238;" o:connectortype="straight" filled="f" coordsize="21600,21600">
              <v:path arrowok="t"/>
              <v:fill on="f" focussize="0,0"/>
              <v:stroke/>
              <v:imagedata o:title=""/>
              <o:lock v:ext="edit"/>
            </v:shape>
            <v:shape id="_x0000_s2263" o:spid="_x0000_s2263" o:spt="32" type="#_x0000_t32" style="position:absolute;left:5876;top:9183;height:0;width:238;" o:connectortype="straight" filled="f" coordsize="21600,21600">
              <v:path arrowok="t"/>
              <v:fill on="f" focussize="0,0"/>
              <v:stroke/>
              <v:imagedata o:title=""/>
              <o:lock v:ext="edit"/>
            </v:shape>
            <v:shape id="_x0000_s2264" o:spid="_x0000_s2264" o:spt="202" type="#_x0000_t202" style="position:absolute;left:5945;top:863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65" o:spid="_x0000_s2265" o:spt="202" type="#_x0000_t202" style="position:absolute;left:5964;top:9056;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66" o:spid="_x0000_s2266" o:spt="202" type="#_x0000_t202" style="position:absolute;left:5959;top:8833;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67" o:spid="_x0000_s2267" o:spt="202" type="#_x0000_t202" style="position:absolute;left:5932;top:8411;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68" o:spid="_x0000_s2268" o:spt="202" type="#_x0000_t202" style="position:absolute;left:6140;top:8387;height:262;width:808;"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A</w:t>
                    </w:r>
                    <w:r>
                      <w:rPr>
                        <w:rFonts w:hint="eastAsia" w:ascii="Times New Roman" w:hAnsi="Times New Roman"/>
                        <w:sz w:val="18"/>
                        <w:szCs w:val="18"/>
                      </w:rPr>
                      <w:t>2白光</w:t>
                    </w:r>
                  </w:p>
                </w:txbxContent>
              </v:textbox>
            </v:shape>
            <v:shape id="_x0000_s2269" o:spid="_x0000_s2269" o:spt="202" type="#_x0000_t202" style="position:absolute;left:6148;top:8620;height:262;width:808;"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B2白光</w:t>
                    </w:r>
                  </w:p>
                </w:txbxContent>
              </v:textbox>
            </v:shape>
            <v:shape id="_x0000_s2270" o:spid="_x0000_s2270" o:spt="202" type="#_x0000_t202" style="position:absolute;left:6153;top:8809;height:262;width:969;"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A</w:t>
                    </w:r>
                    <w:r>
                      <w:rPr>
                        <w:rFonts w:hint="eastAsia" w:ascii="Times New Roman" w:hAnsi="Times New Roman"/>
                        <w:sz w:val="18"/>
                        <w:szCs w:val="18"/>
                      </w:rPr>
                      <w:t>4黄红光</w:t>
                    </w:r>
                  </w:p>
                </w:txbxContent>
              </v:textbox>
            </v:shape>
            <v:shape id="_x0000_s2271" o:spid="_x0000_s2271" o:spt="202" type="#_x0000_t202" style="position:absolute;left:6161;top:9027;height:262;width:969;"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B4黄红光</w:t>
                    </w:r>
                  </w:p>
                </w:txbxContent>
              </v:textbox>
            </v:shape>
            <v:shape id="_x0000_s2272" o:spid="_x0000_s2272" o:spt="202" type="#_x0000_t202" style="position:absolute;left:5393;top:8226;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10</w:t>
                    </w:r>
                  </w:p>
                </w:txbxContent>
              </v:textbox>
            </v:shape>
            <v:shape id="_x0000_s2273" o:spid="_x0000_s2273" o:spt="202" type="#_x0000_t202" style="position:absolute;left:5473;top:8626;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9</w:t>
                    </w:r>
                  </w:p>
                </w:txbxContent>
              </v:textbox>
            </v:shape>
            <v:shape id="_x0000_s2274" o:spid="_x0000_s2274" o:spt="202" type="#_x0000_t202" style="position:absolute;left:5473;top:9058;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8</w:t>
                    </w:r>
                  </w:p>
                </w:txbxContent>
              </v:textbox>
            </v:shape>
            <v:shape id="_x0000_s2275" o:spid="_x0000_s2275" o:spt="202" type="#_x0000_t202" style="position:absolute;left:5465;top:9466;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7</w:t>
                    </w:r>
                  </w:p>
                </w:txbxContent>
              </v:textbox>
            </v:shape>
            <v:shape id="_x0000_s2276" o:spid="_x0000_s2276" o:spt="202" type="#_x0000_t202" style="position:absolute;left:5465;top:9878;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6</w:t>
                    </w:r>
                  </w:p>
                </w:txbxContent>
              </v:textbox>
            </v:shape>
            <v:shape id="_x0000_s2277" o:spid="_x0000_s2277" o:spt="202" type="#_x0000_t202" style="position:absolute;left:5441;top:10074;height:262;width:32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0</w:t>
                    </w:r>
                  </w:p>
                </w:txbxContent>
              </v:textbox>
            </v:shape>
            <v:shape id="_x0000_s2278" o:spid="_x0000_s2278" o:spt="202" type="#_x0000_t202" style="position:absolute;left:5785;top:10265;height:369;width:2935;"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12</w:t>
                    </w:r>
                    <w:r>
                      <w:rPr>
                        <w:rFonts w:hint="eastAsia" w:ascii="Times New Roman" w:hAnsi="Times New Roman"/>
                        <w:w w:val="95"/>
                        <w:sz w:val="18"/>
                        <w:szCs w:val="18"/>
                      </w:rPr>
                      <w:t xml:space="preserve">    </w:t>
                    </w:r>
                    <w:r>
                      <w:rPr>
                        <w:rFonts w:hint="eastAsia" w:ascii="Times New Roman" w:hAnsi="Times New Roman"/>
                        <w:sz w:val="18"/>
                        <w:szCs w:val="18"/>
                      </w:rPr>
                      <w:t>24</w:t>
                    </w:r>
                    <w:r>
                      <w:rPr>
                        <w:rFonts w:hint="eastAsia" w:ascii="Times New Roman" w:hAnsi="Times New Roman"/>
                        <w:w w:val="105"/>
                        <w:sz w:val="18"/>
                        <w:szCs w:val="18"/>
                      </w:rPr>
                      <w:t xml:space="preserve">    </w:t>
                    </w:r>
                    <w:r>
                      <w:rPr>
                        <w:rFonts w:hint="eastAsia" w:ascii="Times New Roman" w:hAnsi="Times New Roman"/>
                        <w:sz w:val="18"/>
                        <w:szCs w:val="18"/>
                      </w:rPr>
                      <w:t>36   48</w:t>
                    </w:r>
                    <w:r>
                      <w:rPr>
                        <w:rFonts w:hint="eastAsia" w:ascii="Times New Roman" w:hAnsi="Times New Roman"/>
                        <w:w w:val="90"/>
                        <w:sz w:val="18"/>
                        <w:szCs w:val="18"/>
                      </w:rPr>
                      <w:t xml:space="preserve">    </w:t>
                    </w:r>
                    <w:r>
                      <w:rPr>
                        <w:rFonts w:hint="eastAsia" w:ascii="Times New Roman" w:hAnsi="Times New Roman"/>
                        <w:sz w:val="18"/>
                        <w:szCs w:val="18"/>
                      </w:rPr>
                      <w:t>60</w:t>
                    </w:r>
                    <w:r>
                      <w:rPr>
                        <w:rFonts w:hint="eastAsia" w:ascii="Times New Roman" w:hAnsi="Times New Roman"/>
                        <w:w w:val="90"/>
                        <w:sz w:val="18"/>
                        <w:szCs w:val="18"/>
                      </w:rPr>
                      <w:t xml:space="preserve">    </w:t>
                    </w:r>
                    <w:r>
                      <w:rPr>
                        <w:rFonts w:hint="eastAsia" w:ascii="Times New Roman" w:hAnsi="Times New Roman"/>
                        <w:sz w:val="18"/>
                        <w:szCs w:val="18"/>
                      </w:rPr>
                      <w:t>72</w:t>
                    </w:r>
                  </w:p>
                </w:txbxContent>
              </v:textbox>
            </v:shape>
            <v:shape id="_x0000_s2279" o:spid="_x0000_s2279" o:spt="202" type="#_x0000_t202" style="position:absolute;left:6568;top:10523;height:262;width:1466;"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培养时间（h）</w:t>
                    </w:r>
                  </w:p>
                </w:txbxContent>
              </v:textbox>
            </v:shape>
            <v:shape id="_x0000_s2280" o:spid="_x0000_s2280" o:spt="202" type="#_x0000_t202" style="position:absolute;left:5114;top:8569;height:1602;width:376;" filled="f" stroked="f" insetpen="f" coordsize="21600,21600">
              <v:path/>
              <v:fill on="f" alignshape="1" focussize="0,0"/>
              <v:stroke on="f" imagealignshape="1"/>
              <v:imagedata o:title=""/>
              <o:lock v:ext="edit"/>
              <v:textbox inset="0mm,0mm,0mm,0mm" style="layout-flow:vertical-ideographic;">
                <w:txbxContent>
                  <w:p>
                    <w:pPr>
                      <w:rPr>
                        <w:rFonts w:ascii="Times New Roman" w:hAnsi="Times New Roman"/>
                        <w:sz w:val="18"/>
                        <w:szCs w:val="18"/>
                      </w:rPr>
                    </w:pPr>
                    <w:r>
                      <w:rPr>
                        <w:rFonts w:hint="eastAsia" w:ascii="Times New Roman"/>
                        <w:sz w:val="18"/>
                        <w:szCs w:val="18"/>
                      </w:rPr>
                      <w:t>溶氧量</w:t>
                    </w:r>
                    <w:r>
                      <w:rPr>
                        <w:rFonts w:ascii="Times New Roman"/>
                        <w:sz w:val="18"/>
                        <w:szCs w:val="18"/>
                      </w:rPr>
                      <w:t>（</w:t>
                    </w:r>
                    <w:r>
                      <w:rPr>
                        <w:rFonts w:hint="eastAsia" w:ascii="Times New Roman" w:hAnsi="Times New Roman"/>
                        <w:sz w:val="18"/>
                        <w:szCs w:val="18"/>
                      </w:rPr>
                      <w:t>mg/L</w:t>
                    </w:r>
                    <w:r>
                      <w:rPr>
                        <w:rFonts w:ascii="Times New Roman"/>
                        <w:sz w:val="18"/>
                        <w:szCs w:val="18"/>
                      </w:rPr>
                      <w:t>）</w:t>
                    </w:r>
                  </w:p>
                </w:txbxContent>
              </v:textbox>
            </v:shape>
            <v:shape id="_x0000_s2281" o:spid="_x0000_s2281" o:spt="202" type="#_x0000_t202" style="position:absolute;left:5273;top:10777;height:338;width:3447;"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图3</w:t>
                    </w:r>
                    <w:r>
                      <w:rPr>
                        <w:rFonts w:ascii="Times New Roman" w:hAnsi="Times New Roman"/>
                        <w:sz w:val="18"/>
                        <w:szCs w:val="18"/>
                      </w:rPr>
                      <w:t xml:space="preserve">  </w:t>
                    </w:r>
                    <w:r>
                      <w:rPr>
                        <w:rFonts w:hint="eastAsia" w:ascii="Times New Roman" w:hAnsi="Times New Roman"/>
                        <w:sz w:val="18"/>
                        <w:szCs w:val="18"/>
                      </w:rPr>
                      <w:t>不同光质对小球藻溶解氧产生的影响</w:t>
                    </w:r>
                  </w:p>
                </w:txbxContent>
              </v:textbox>
            </v:shape>
            <v:shape id="_x0000_s2282" o:spid="_x0000_s2282" o:spt="32" type="#_x0000_t32" style="position:absolute;left:5887;top:9630;flip:y;height:256;width:474;" o:connectortype="straight" filled="f" stroked="t" coordsize="21600,21600">
              <v:path arrowok="t"/>
              <v:fill on="f" focussize="0,0"/>
              <v:stroke imagealignshape="1"/>
              <v:imagedata o:title=""/>
              <o:lock v:ext="edit"/>
              <v:textbox inset="0mm,0mm,0mm,0mm"/>
            </v:shape>
            <v:shape id="_x0000_s2283" o:spid="_x0000_s2283" o:spt="32" type="#_x0000_t32" style="position:absolute;left:6361;top:9377;flip:y;height:261;width:518;" o:connectortype="straight" filled="f" stroked="t" coordsize="21600,21600">
              <v:path arrowok="t"/>
              <v:fill on="f" focussize="0,0"/>
              <v:stroke imagealignshape="1"/>
              <v:imagedata o:title=""/>
              <o:lock v:ext="edit"/>
              <v:textbox inset="0mm,0mm,0mm,0mm"/>
            </v:shape>
            <v:shape id="_x0000_s2284" o:spid="_x0000_s2284" o:spt="202" type="#_x0000_t202" style="position:absolute;left:7327;top:9054;height:182;width:227;" filled="f" stroked="f" coordsize="21600,21600">
              <v:path/>
              <v:fill on="f" focussize="0,0"/>
              <v:stroke on="f"/>
              <v:imagedata o:title=""/>
              <o:lock v:ext="edit"/>
              <v:textbox inset="0mm,0mm,0mm,0mm">
                <w:txbxContent>
                  <w:p>
                    <w:pPr>
                      <w:rPr>
                        <w:sz w:val="10"/>
                        <w:szCs w:val="10"/>
                      </w:rPr>
                    </w:pPr>
                    <w:r>
                      <w:rPr>
                        <w:rFonts w:hint="eastAsia" w:ascii="宋体" w:hAnsi="宋体"/>
                        <w:sz w:val="10"/>
                        <w:szCs w:val="10"/>
                      </w:rPr>
                      <w:t>■</w:t>
                    </w:r>
                  </w:p>
                </w:txbxContent>
              </v:textbox>
            </v:shape>
            <v:shape id="_x0000_s2285" o:spid="_x0000_s2285" o:spt="32" type="#_x0000_t32" style="position:absolute;left:6879;top:9205;flip:y;height:172;width:454;" o:connectortype="straight" filled="f" stroked="t" coordsize="21600,21600">
              <v:path arrowok="t"/>
              <v:fill on="f" focussize="0,0"/>
              <v:stroke imagealignshape="1"/>
              <v:imagedata o:title=""/>
              <o:lock v:ext="edit"/>
              <v:textbox inset="0mm,0mm,0mm,0mm"/>
            </v:shape>
            <v:shape id="_x0000_s2286" o:spid="_x0000_s2286" o:spt="32" type="#_x0000_t32" style="position:absolute;left:7349;top:8863;flip:y;height:330;width:482;" o:connectortype="straight" filled="f" stroked="t" coordsize="21600,21600">
              <v:path arrowok="t"/>
              <v:fill on="f" focussize="0,0"/>
              <v:stroke imagealignshape="1"/>
              <v:imagedata o:title=""/>
              <o:lock v:ext="edit"/>
              <v:textbox inset="0mm,0mm,0mm,0mm"/>
            </v:shape>
            <v:shape id="_x0000_s2287" o:spid="_x0000_s2287" o:spt="32" type="#_x0000_t32" style="position:absolute;left:7839;top:8496;flip:y;height:351;width:497;" o:connectortype="straight" filled="f" stroked="t" coordsize="21600,21600">
              <v:path arrowok="t"/>
              <v:fill on="f" focussize="0,0"/>
              <v:stroke imagealignshape="1"/>
              <v:imagedata o:title=""/>
              <o:lock v:ext="edit"/>
              <v:textbox inset="0mm,0mm,0mm,0mm"/>
            </v:shape>
            <v:shape id="_x0000_s2288" o:spid="_x0000_s2288" o:spt="32" type="#_x0000_t32" style="position:absolute;left:5887;top:9728;flip:y;height:199;width:474;" o:connectortype="straight" filled="f" stroked="t" coordsize="21600,21600">
              <v:path arrowok="t"/>
              <v:fill on="f" focussize="0,0"/>
              <v:stroke imagealignshape="1"/>
              <v:imagedata o:title=""/>
              <o:lock v:ext="edit"/>
              <v:textbox inset="0mm,0mm,0mm,0mm"/>
            </v:shape>
            <v:shape id="_x0000_s2289" o:spid="_x0000_s2289" o:spt="32" type="#_x0000_t32" style="position:absolute;left:5887;top:9772;flip:y;height:192;width:474;" o:connectortype="straight" filled="f" stroked="t" coordsize="21600,21600">
              <v:path arrowok="t"/>
              <v:fill on="f" focussize="0,0"/>
              <v:stroke imagealignshape="1"/>
              <v:imagedata o:title=""/>
              <o:lock v:ext="edit"/>
              <v:textbox inset="0mm,0mm,0mm,0mm"/>
            </v:shape>
            <v:shape id="_x0000_s2290" o:spid="_x0000_s2290" o:spt="32" type="#_x0000_t32" style="position:absolute;left:5887;top:9790;flip:y;height:166;width:474;" o:connectortype="straight" filled="f" stroked="f" coordsize="21600,21600">
              <v:path arrowok="t"/>
              <v:fill on="f" focussize="0,0"/>
              <v:stroke on="f" imagealignshape="1"/>
              <v:imagedata o:title=""/>
              <o:lock v:ext="edit"/>
              <v:textbox inset="0mm,0mm,0mm,0mm"/>
            </v:shape>
            <v:shape id="_x0000_s2291" o:spid="_x0000_s2291" o:spt="32" type="#_x0000_t32" style="position:absolute;left:6361;top:9484;flip:y;height:244;width:532;" o:connectortype="straight" filled="f" stroked="t" coordsize="21600,21600">
              <v:path arrowok="t"/>
              <v:fill on="f" focussize="0,0"/>
              <v:stroke imagealignshape="1"/>
              <v:imagedata o:title=""/>
              <o:lock v:ext="edit"/>
              <v:textbox inset="0mm,0mm,0mm,0mm"/>
            </v:shape>
            <v:shape id="_x0000_s2292" o:spid="_x0000_s2292" o:spt="32" type="#_x0000_t32" style="position:absolute;left:6361;top:9539;flip:y;height:233;width:532;" o:connectortype="straight" filled="f" stroked="t" coordsize="21600,21600">
              <v:path arrowok="t"/>
              <v:fill on="f" focussize="0,0"/>
              <v:stroke imagealignshape="1"/>
              <v:imagedata o:title=""/>
              <o:lock v:ext="edit"/>
              <v:textbox inset="0mm,0mm,0mm,0mm"/>
            </v:shape>
            <v:shape id="_x0000_s2293" o:spid="_x0000_s2293" o:spt="32" type="#_x0000_t32" style="position:absolute;left:6361;top:9584;flip:y;height:206;width:532;" o:connectortype="straight" filled="f" stroked="t" coordsize="21600,21600">
              <v:path arrowok="t"/>
              <v:fill on="f" focussize="0,0"/>
              <v:stroke imagealignshape="1"/>
              <v:imagedata o:title=""/>
              <o:lock v:ext="edit"/>
              <v:textbox inset="0mm,0mm,0mm,0mm"/>
            </v:shape>
            <v:shape id="_x0000_s2294" o:spid="_x0000_s2294" o:spt="32" type="#_x0000_t32" style="position:absolute;left:6893;top:9280;flip:y;height:204;width:456;" o:connectortype="straight" filled="f" stroked="t" coordsize="21600,21600">
              <v:path arrowok="t"/>
              <v:fill on="f" focussize="0,0"/>
              <v:stroke imagealignshape="1"/>
              <v:imagedata o:title=""/>
              <o:lock v:ext="edit"/>
              <v:textbox inset="0mm,0mm,0mm,0mm"/>
            </v:shape>
            <v:shape id="_x0000_s2295" o:spid="_x0000_s2295" o:spt="32" type="#_x0000_t32" style="position:absolute;left:6893;top:9286;flip:y;height:245;width:456;" o:connectortype="straight" filled="f" stroked="t" coordsize="21600,21600">
              <v:path arrowok="t"/>
              <v:fill on="f" focussize="0,0"/>
              <v:stroke imagealignshape="1"/>
              <v:imagedata o:title=""/>
              <o:lock v:ext="edit"/>
              <v:textbox inset="0mm,0mm,0mm,0mm"/>
            </v:shape>
            <v:shape id="_x0000_s2296" o:spid="_x0000_s2296" o:spt="32" type="#_x0000_t32" style="position:absolute;left:6901;top:9361;flip:y;height:215;width:456;" o:connectortype="straight" filled="f" stroked="t" coordsize="21600,21600">
              <v:path arrowok="t"/>
              <v:fill on="f" focussize="0,0"/>
              <v:stroke imagealignshape="1"/>
              <v:imagedata o:title=""/>
              <o:lock v:ext="edit"/>
              <v:textbox inset="0mm,0mm,0mm,0mm"/>
            </v:shape>
            <v:shape id="_x0000_s2297" o:spid="_x0000_s2297" o:spt="32" type="#_x0000_t32" style="position:absolute;left:7357;top:9123;flip:y;height:139;width:482;" o:connectortype="straight" filled="f" stroked="t" coordsize="21600,21600">
              <v:path arrowok="t"/>
              <v:fill on="f" focussize="0,0"/>
              <v:stroke imagealignshape="1"/>
              <v:imagedata o:title=""/>
              <o:lock v:ext="edit"/>
              <v:textbox inset="0mm,0mm,0mm,0mm"/>
            </v:shape>
            <v:shape id="_x0000_s2298" o:spid="_x0000_s2298" o:spt="32" type="#_x0000_t32" style="position:absolute;left:7357;top:9157;flip:y;height:148;width:482;" o:connectortype="straight" filled="f" stroked="t" coordsize="21600,21600">
              <v:path arrowok="t"/>
              <v:fill on="f" focussize="0,0"/>
              <v:stroke imagealignshape="1"/>
              <v:imagedata o:title=""/>
              <o:lock v:ext="edit"/>
              <v:textbox inset="0mm,0mm,0mm,0mm"/>
            </v:shape>
            <v:shape id="_x0000_s2299" o:spid="_x0000_s2299" o:spt="32" type="#_x0000_t32" style="position:absolute;left:7357;top:9193;flip:y;height:156;width:474;" o:connectortype="straight" filled="f" stroked="t" coordsize="21600,21600">
              <v:path arrowok="t"/>
              <v:fill on="f" focussize="0,0"/>
              <v:stroke imagealignshape="1"/>
              <v:imagedata o:title=""/>
              <o:lock v:ext="edit"/>
              <v:textbox inset="0mm,0mm,0mm,0mm"/>
            </v:shape>
            <v:shape id="_x0000_s2300" o:spid="_x0000_s2300" o:spt="32" type="#_x0000_t32" style="position:absolute;left:7839;top:8693;flip:y;height:430;width:471;" o:connectortype="straight" filled="f" stroked="t" coordsize="21600,21600">
              <v:path arrowok="t"/>
              <v:fill on="f" focussize="0,0"/>
              <v:stroke imagealignshape="1"/>
              <v:imagedata o:title=""/>
              <o:lock v:ext="edit"/>
              <v:textbox inset="0mm,0mm,0mm,0mm"/>
            </v:shape>
            <v:shape id="_x0000_s2301" o:spid="_x0000_s2301" o:spt="32" type="#_x0000_t32" style="position:absolute;left:7839;top:8749;flip:y;height:444;width:471;" o:connectortype="straight" filled="f" stroked="t" coordsize="21600,21600">
              <v:path arrowok="t"/>
              <v:fill on="f" focussize="0,0"/>
              <v:stroke imagealignshape="1"/>
              <v:imagedata o:title=""/>
              <o:lock v:ext="edit"/>
              <v:textbox inset="0mm,0mm,0mm,0mm"/>
            </v:shape>
            <v:shape id="_x0000_s2302" o:spid="_x0000_s2302" o:spt="32" type="#_x0000_t32" style="position:absolute;left:7839;top:8791;flip:y;height:366;width:489;" o:connectortype="straight" filled="f" stroked="t" coordsize="21600,21600">
              <v:path arrowok="t"/>
              <v:fill on="f" focussize="0,0"/>
              <v:stroke imagealignshape="1"/>
              <v:imagedata o:title=""/>
              <o:lock v:ext="edit"/>
              <v:textbox inset="0mm,0mm,0mm,0mm"/>
            </v:shape>
            <v:shape id="_x0000_s2303" o:spid="_x0000_s2303" o:spt="202" type="#_x0000_t202" style="position:absolute;left:5178;top:7969;height:371;width:500;" filled="f" stroked="f" insetpen="f" coordsize="21600,21600">
              <v:path/>
              <v:fill on="f" alignshape="1" focussize="0,0"/>
              <v:stroke on="f" imagealignshape="1"/>
              <v:imagedata o:title=""/>
              <o:lock v:ext="edit"/>
              <v:textbox inset="0mm,0mm,0mm,0mm">
                <w:txbxContent>
                  <w:p>
                    <w:pPr>
                      <w:rPr>
                        <w:rFonts w:ascii="Times New Roman" w:hAnsi="Times New Roman"/>
                        <w:sz w:val="18"/>
                        <w:szCs w:val="18"/>
                      </w:rPr>
                    </w:pPr>
                    <w:r>
                      <w:rPr>
                        <w:rFonts w:ascii="Times New Roman"/>
                        <w:sz w:val="18"/>
                        <w:szCs w:val="18"/>
                      </w:rPr>
                      <w:t>图</w:t>
                    </w:r>
                    <w:r>
                      <w:rPr>
                        <w:rFonts w:ascii="Times New Roman" w:hAnsi="Times New Roman"/>
                        <w:sz w:val="18"/>
                        <w:szCs w:val="18"/>
                      </w:rPr>
                      <w:t>1</w:t>
                    </w:r>
                  </w:p>
                </w:txbxContent>
              </v:textbox>
            </v:shape>
          </v:group>
        </w:pict>
      </w:r>
      <w:r>
        <w:rPr>
          <w:rFonts w:ascii="Times New Roman" w:hAnsi="Times New Roman"/>
          <w:szCs w:val="21"/>
        </w:rPr>
        <w:t>27.（8分）小球藻为研究植物光合作用常用的实验材料，图1为小球藻细胞中光合作用和呼吸作用过程示意图（</w:t>
      </w: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hint="eastAsia" w:ascii="宋体" w:hAnsi="宋体" w:cs="宋体"/>
          <w:szCs w:val="21"/>
        </w:rPr>
        <w:t>①</w: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 = 5 \* GB3 </w:instrText>
      </w:r>
      <w:r>
        <w:rPr>
          <w:rFonts w:ascii="Times New Roman" w:hAnsi="Times New Roman"/>
          <w:szCs w:val="21"/>
        </w:rPr>
        <w:fldChar w:fldCharType="separate"/>
      </w:r>
      <w:r>
        <w:rPr>
          <w:rFonts w:hint="eastAsia" w:ascii="宋体" w:hAnsi="宋体" w:cs="宋体"/>
          <w:szCs w:val="21"/>
        </w:rPr>
        <w:t>⑤</w:t>
      </w:r>
      <w:r>
        <w:rPr>
          <w:rFonts w:ascii="Times New Roman" w:hAnsi="Times New Roman"/>
          <w:szCs w:val="21"/>
        </w:rPr>
        <w:fldChar w:fldCharType="end"/>
      </w:r>
      <w:r>
        <w:rPr>
          <w:rFonts w:ascii="Times New Roman" w:hAnsi="Times New Roman"/>
          <w:szCs w:val="21"/>
        </w:rPr>
        <w:t>表示生理过程）。科研人员利用固定化技术探究光质对小球藻影响，取生理状态相同的小球藻液均分两份，一份用海藻酸钙包埋法固定，均分4组编号为A1~A4；另一份小球藻液不作处理，也均分4组编号为B1~B4。然后将A1、A2、B1、B2置于3W白光下连续光照培养，将A3、A4、 B3、B4置于3W黄红光下连续光照培养，分别测出它们的吸光度（吸光度间接衡量小球藻的生物量）和溶氧量，结果见图2、图3。分析回答问题。</w:t>
      </w:r>
    </w:p>
    <w:p>
      <w:pPr>
        <w:jc w:val="cente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hint="eastAsia" w:ascii="Times New Roman" w:hAnsi="Times New Roman"/>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（1）图1中过程</w:t>
      </w: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hint="eastAsia" w:ascii="宋体" w:hAnsi="宋体" w:cs="宋体"/>
          <w:szCs w:val="21"/>
        </w:rPr>
        <w:t>①</w:t>
      </w:r>
      <w:r>
        <w:rPr>
          <w:rFonts w:ascii="Times New Roman" w:hAnsi="Times New Roman"/>
          <w:szCs w:val="21"/>
        </w:rPr>
        <w:fldChar w:fldCharType="end"/>
      </w:r>
      <w:r>
        <w:rPr>
          <w:rFonts w:ascii="Times New Roman" w:hAnsi="Times New Roman"/>
          <w:szCs w:val="21"/>
        </w:rPr>
        <w:t>发生场所为</w:t>
      </w:r>
      <w:r>
        <w:rPr>
          <w:rFonts w:ascii="Times New Roman" w:hAnsi="Times New Roman"/>
          <w:szCs w:val="21"/>
          <w:u w:val="single"/>
        </w:rPr>
        <w:t xml:space="preserve">  ▲  </w:t>
      </w:r>
      <w:r>
        <w:rPr>
          <w:rFonts w:ascii="Times New Roman" w:hAnsi="Times New Roman"/>
          <w:szCs w:val="21"/>
        </w:rPr>
        <w:t>，物质X是</w:t>
      </w:r>
      <w:r>
        <w:rPr>
          <w:rFonts w:ascii="Times New Roman" w:hAnsi="Times New Roman"/>
          <w:szCs w:val="21"/>
          <w:u w:val="single"/>
        </w:rPr>
        <w:t xml:space="preserve">  ▲  </w:t>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 1 \* GB3 </w:instrText>
      </w:r>
      <w:r>
        <w:rPr>
          <w:rFonts w:ascii="Times New Roman" w:hAnsi="Times New Roman"/>
          <w:szCs w:val="21"/>
        </w:rPr>
        <w:fldChar w:fldCharType="separate"/>
      </w:r>
      <w:r>
        <w:rPr>
          <w:rFonts w:hint="eastAsia" w:ascii="宋体" w:hAnsi="宋体" w:cs="宋体"/>
          <w:szCs w:val="21"/>
        </w:rPr>
        <w:t>①</w:t>
      </w:r>
      <w:r>
        <w:rPr>
          <w:rFonts w:ascii="Times New Roman" w:hAnsi="Times New Roman"/>
          <w:szCs w:val="21"/>
        </w:rPr>
        <w:fldChar w:fldCharType="end"/>
      </w:r>
      <w:r>
        <w:rPr>
          <w:rFonts w:ascii="Times New Roman" w:hAnsi="Times New Roman"/>
          <w:szCs w:val="21"/>
        </w:rPr>
        <w:t>~</w:t>
      </w:r>
      <w:r>
        <w:rPr>
          <w:rFonts w:ascii="Times New Roman" w:hAnsi="Times New Roman"/>
          <w:szCs w:val="21"/>
        </w:rPr>
        <w:fldChar w:fldCharType="begin"/>
      </w:r>
      <w:r>
        <w:rPr>
          <w:rFonts w:ascii="Times New Roman" w:hAnsi="Times New Roman"/>
          <w:szCs w:val="21"/>
        </w:rPr>
        <w:instrText xml:space="preserve"> = 5 \* GB3 </w:instrText>
      </w:r>
      <w:r>
        <w:rPr>
          <w:rFonts w:ascii="Times New Roman" w:hAnsi="Times New Roman"/>
          <w:szCs w:val="21"/>
        </w:rPr>
        <w:fldChar w:fldCharType="separate"/>
      </w:r>
      <w:r>
        <w:rPr>
          <w:rFonts w:hint="eastAsia" w:ascii="宋体" w:hAnsi="宋体" w:cs="宋体"/>
          <w:szCs w:val="21"/>
        </w:rPr>
        <w:t>⑤</w:t>
      </w:r>
      <w:r>
        <w:rPr>
          <w:rFonts w:ascii="Times New Roman" w:hAnsi="Times New Roman"/>
          <w:szCs w:val="21"/>
        </w:rPr>
        <w:fldChar w:fldCharType="end"/>
      </w:r>
      <w:r>
        <w:rPr>
          <w:rFonts w:ascii="Times New Roman" w:hAnsi="Times New Roman"/>
          <w:szCs w:val="21"/>
        </w:rPr>
        <w:t>中能产生ATP的生理过程有</w:t>
      </w:r>
    </w:p>
    <w:p>
      <w:pPr>
        <w:rPr>
          <w:rFonts w:ascii="Times New Roman" w:hAnsi="Times New Roman"/>
          <w:szCs w:val="21"/>
        </w:rPr>
      </w:pPr>
      <w:r>
        <w:rPr>
          <w:rFonts w:ascii="Times New Roman" w:hAnsi="Times New Roman"/>
          <w:szCs w:val="21"/>
          <w:u w:val="single"/>
        </w:rPr>
        <w:t xml:space="preserve">  ▲  </w:t>
      </w:r>
      <w:r>
        <w:rPr>
          <w:rFonts w:ascii="Times New Roman" w:hAnsi="Times New Roman"/>
          <w:szCs w:val="21"/>
        </w:rPr>
        <w:t>。</w:t>
      </w:r>
    </w:p>
    <w:p>
      <w:pPr>
        <w:rPr>
          <w:rFonts w:ascii="Times New Roman" w:hAnsi="Times New Roman"/>
          <w:szCs w:val="21"/>
        </w:rPr>
      </w:pPr>
      <w:r>
        <w:rPr>
          <w:rFonts w:ascii="Times New Roman" w:hAnsi="Times New Roman"/>
          <w:szCs w:val="21"/>
        </w:rPr>
        <w:t>（2）图2中吸光度B1明显大于A1，B3明显大于A3，这说明固定化技术对小球藻的增殖起</w:t>
      </w:r>
      <w:r>
        <w:rPr>
          <w:rFonts w:ascii="Times New Roman" w:hAnsi="Times New Roman"/>
          <w:szCs w:val="21"/>
          <w:u w:val="single"/>
        </w:rPr>
        <w:t xml:space="preserve">  ▲  .</w:t>
      </w:r>
      <w:r>
        <w:rPr>
          <w:rFonts w:ascii="Times New Roman" w:hAnsi="Times New Roman"/>
          <w:szCs w:val="21"/>
        </w:rPr>
        <w:t>（</w:t>
      </w:r>
      <w:r>
        <w:rPr>
          <w:rFonts w:hint="eastAsia" w:ascii="Times New Roman" w:hAnsi="Times New Roman"/>
          <w:szCs w:val="21"/>
        </w:rPr>
        <w:t>选</w:t>
      </w:r>
      <w:r>
        <w:rPr>
          <w:rFonts w:ascii="Times New Roman" w:hAnsi="Times New Roman"/>
          <w:szCs w:val="21"/>
        </w:rPr>
        <w:t>填</w:t>
      </w:r>
      <w:r>
        <w:rPr>
          <w:rFonts w:hint="eastAsia" w:ascii="Times New Roman" w:hAnsi="Times New Roman"/>
          <w:szCs w:val="21"/>
        </w:rPr>
        <w:t>“</w:t>
      </w:r>
      <w:r>
        <w:rPr>
          <w:rFonts w:ascii="Times New Roman" w:hAnsi="Times New Roman"/>
          <w:szCs w:val="21"/>
        </w:rPr>
        <w:t>促进</w:t>
      </w:r>
      <w:r>
        <w:rPr>
          <w:rFonts w:hint="eastAsia" w:ascii="Times New Roman" w:hAnsi="Times New Roman"/>
          <w:szCs w:val="21"/>
        </w:rPr>
        <w:t>”“</w:t>
      </w:r>
      <w:r>
        <w:rPr>
          <w:rFonts w:ascii="Times New Roman" w:hAnsi="Times New Roman"/>
          <w:szCs w:val="21"/>
        </w:rPr>
        <w:t>抑制</w:t>
      </w:r>
      <w:r>
        <w:rPr>
          <w:rFonts w:hint="eastAsia" w:ascii="Times New Roman" w:hAnsi="Times New Roman"/>
          <w:szCs w:val="21"/>
        </w:rPr>
        <w:t>”</w:t>
      </w:r>
      <w:r>
        <w:rPr>
          <w:rFonts w:ascii="Times New Roman" w:hAnsi="Times New Roman"/>
          <w:szCs w:val="21"/>
        </w:rPr>
        <w:t>）作用。在培养前36小时内，白光和黄红光对小球藻生物量基本</w:t>
      </w:r>
      <w:r>
        <w:rPr>
          <w:rFonts w:ascii="Times New Roman" w:hAnsi="Times New Roman"/>
          <w:szCs w:val="21"/>
          <w:u w:val="single"/>
        </w:rPr>
        <w:t xml:space="preserve">  ▲  </w:t>
      </w:r>
      <w:r>
        <w:rPr>
          <w:rFonts w:ascii="Times New Roman" w:hAnsi="Times New Roman"/>
          <w:szCs w:val="21"/>
        </w:rPr>
        <w:t>（</w:t>
      </w:r>
      <w:r>
        <w:rPr>
          <w:rFonts w:hint="eastAsia" w:ascii="Times New Roman" w:hAnsi="Times New Roman"/>
          <w:szCs w:val="21"/>
        </w:rPr>
        <w:t>选</w:t>
      </w:r>
      <w:r>
        <w:rPr>
          <w:rFonts w:ascii="Times New Roman" w:hAnsi="Times New Roman"/>
          <w:szCs w:val="21"/>
        </w:rPr>
        <w:t>填</w:t>
      </w:r>
      <w:r>
        <w:rPr>
          <w:rFonts w:hint="eastAsia" w:ascii="Times New Roman" w:hAnsi="Times New Roman"/>
          <w:szCs w:val="21"/>
        </w:rPr>
        <w:t>“</w:t>
      </w:r>
      <w:r>
        <w:rPr>
          <w:rFonts w:ascii="Times New Roman" w:hAnsi="Times New Roman"/>
          <w:szCs w:val="21"/>
        </w:rPr>
        <w:t>有</w:t>
      </w:r>
      <w:r>
        <w:rPr>
          <w:rFonts w:hint="eastAsia" w:ascii="Times New Roman" w:hAnsi="Times New Roman"/>
          <w:szCs w:val="21"/>
        </w:rPr>
        <w:t>”“</w:t>
      </w:r>
      <w:r>
        <w:rPr>
          <w:rFonts w:ascii="Times New Roman" w:hAnsi="Times New Roman"/>
          <w:szCs w:val="21"/>
        </w:rPr>
        <w:t>无</w:t>
      </w:r>
      <w:r>
        <w:rPr>
          <w:rFonts w:hint="eastAsia" w:ascii="Times New Roman" w:hAnsi="Times New Roman"/>
          <w:szCs w:val="21"/>
        </w:rPr>
        <w:t>”</w:t>
      </w:r>
      <w:r>
        <w:rPr>
          <w:rFonts w:ascii="Times New Roman" w:hAnsi="Times New Roman"/>
          <w:szCs w:val="21"/>
        </w:rPr>
        <w:t>）影响，原因可能是</w:t>
      </w:r>
      <w:r>
        <w:rPr>
          <w:rFonts w:ascii="Times New Roman" w:hAnsi="Times New Roman"/>
          <w:szCs w:val="21"/>
          <w:u w:val="single"/>
        </w:rPr>
        <w:t xml:space="preserve">  ▲  </w:t>
      </w:r>
      <w:r>
        <w:rPr>
          <w:rFonts w:ascii="Times New Roman" w:hAnsi="Times New Roman"/>
          <w:szCs w:val="21"/>
        </w:rPr>
        <w:t>。</w:t>
      </w:r>
    </w:p>
    <w:p>
      <w:pPr>
        <w:rPr>
          <w:rFonts w:ascii="Times New Roman" w:hAnsi="Times New Roman"/>
          <w:szCs w:val="21"/>
          <w:u w:val="single"/>
        </w:rPr>
      </w:pPr>
      <w:r>
        <w:rPr>
          <w:rFonts w:ascii="Times New Roman" w:hAnsi="Times New Roman"/>
          <w:szCs w:val="21"/>
        </w:rPr>
        <w:t>（3）由图3可知，各组小球藻液中的溶解氧都有所增加，原因是</w:t>
      </w:r>
      <w:r>
        <w:rPr>
          <w:rFonts w:ascii="Times New Roman" w:hAnsi="Times New Roman"/>
          <w:szCs w:val="21"/>
          <w:u w:val="single"/>
        </w:rPr>
        <w:t xml:space="preserve">  ▲  </w:t>
      </w:r>
      <w:r>
        <w:rPr>
          <w:rFonts w:ascii="Times New Roman" w:hAnsi="Times New Roman"/>
          <w:szCs w:val="21"/>
        </w:rPr>
        <w:t>；对小球藻溶解氧产生更有利的条件有</w:t>
      </w:r>
      <w:r>
        <w:rPr>
          <w:rFonts w:ascii="Times New Roman" w:hAnsi="Times New Roman"/>
          <w:szCs w:val="21"/>
          <w:u w:val="single"/>
        </w:rPr>
        <w:t xml:space="preserve">  ▲  </w:t>
      </w:r>
      <w:r>
        <w:rPr>
          <w:rFonts w:ascii="Times New Roman" w:hAnsi="Times New Roman"/>
          <w:szCs w:val="21"/>
        </w:rPr>
        <w:t xml:space="preserve">。 </w:t>
      </w:r>
    </w:p>
    <w:p>
      <w:pPr>
        <w:rPr>
          <w:rFonts w:hint="eastAsia" w:ascii="Times New Roman" w:hAnsi="宋体"/>
          <w:bCs/>
          <w:color w:val="FF0000"/>
        </w:rPr>
      </w:pPr>
      <w:r>
        <w:rPr>
          <w:rFonts w:hint="eastAsia" w:ascii="Times New Roman" w:hAnsi="宋体"/>
          <w:bCs/>
          <w:color w:val="FF0000"/>
        </w:rPr>
        <w:t>【解析】</w:t>
      </w:r>
    </w:p>
    <w:p>
      <w:pPr>
        <w:rPr>
          <w:rFonts w:hint="eastAsia" w:ascii="楷体" w:hAnsi="楷体" w:eastAsia="楷体"/>
          <w:color w:val="FF0000"/>
          <w:szCs w:val="21"/>
        </w:rPr>
      </w:pPr>
      <w:r>
        <w:rPr>
          <w:rFonts w:hint="eastAsia" w:ascii="楷体" w:hAnsi="楷体" w:eastAsia="楷体"/>
          <w:bCs/>
          <w:color w:val="FF0000"/>
        </w:rPr>
        <w:t>（1）图中</w:t>
      </w:r>
      <w:r>
        <w:rPr>
          <w:rFonts w:ascii="楷体" w:hAnsi="楷体" w:eastAsia="楷体"/>
          <w:color w:val="FF0000"/>
          <w:szCs w:val="21"/>
        </w:rPr>
        <w:fldChar w:fldCharType="begin"/>
      </w:r>
      <w:r>
        <w:rPr>
          <w:rFonts w:ascii="楷体" w:hAnsi="楷体" w:eastAsia="楷体"/>
          <w:color w:val="FF0000"/>
          <w:szCs w:val="21"/>
        </w:rPr>
        <w:instrText xml:space="preserve"> = 1 \* GB3 </w:instrText>
      </w:r>
      <w:r>
        <w:rPr>
          <w:rFonts w:ascii="楷体" w:hAnsi="楷体" w:eastAsia="楷体"/>
          <w:color w:val="FF0000"/>
          <w:szCs w:val="21"/>
        </w:rPr>
        <w:fldChar w:fldCharType="separate"/>
      </w:r>
      <w:r>
        <w:rPr>
          <w:rFonts w:hint="eastAsia" w:ascii="楷体" w:hAnsi="楷体" w:eastAsia="楷体" w:cs="宋体"/>
          <w:color w:val="FF0000"/>
          <w:szCs w:val="21"/>
        </w:rPr>
        <w:t>①</w:t>
      </w:r>
      <w:r>
        <w:rPr>
          <w:rFonts w:ascii="楷体" w:hAnsi="楷体" w:eastAsia="楷体"/>
          <w:color w:val="FF0000"/>
          <w:szCs w:val="21"/>
        </w:rPr>
        <w:fldChar w:fldCharType="end"/>
      </w:r>
      <w:r>
        <w:rPr>
          <w:rFonts w:ascii="楷体" w:hAnsi="楷体" w:eastAsia="楷体"/>
          <w:color w:val="FF0000"/>
          <w:szCs w:val="21"/>
        </w:rPr>
        <w:t>为光反应阶段</w:t>
      </w:r>
      <w:r>
        <w:rPr>
          <w:rFonts w:hint="eastAsia" w:ascii="楷体" w:hAnsi="楷体" w:eastAsia="楷体"/>
          <w:color w:val="FF0000"/>
          <w:szCs w:val="21"/>
        </w:rPr>
        <w:t>，</w:t>
      </w:r>
      <w:r>
        <w:rPr>
          <w:rFonts w:ascii="楷体" w:hAnsi="楷体" w:eastAsia="楷体"/>
          <w:color w:val="FF0000"/>
          <w:szCs w:val="21"/>
        </w:rPr>
        <w:fldChar w:fldCharType="begin"/>
      </w:r>
      <w:r>
        <w:rPr>
          <w:rFonts w:ascii="楷体" w:hAnsi="楷体" w:eastAsia="楷体"/>
          <w:color w:val="FF0000"/>
          <w:szCs w:val="21"/>
        </w:rPr>
        <w:instrText xml:space="preserve"> </w:instrText>
      </w:r>
      <w:r>
        <w:rPr>
          <w:rFonts w:hint="eastAsia" w:ascii="楷体" w:hAnsi="楷体" w:eastAsia="楷体"/>
          <w:color w:val="FF0000"/>
          <w:szCs w:val="21"/>
        </w:rPr>
        <w:instrText xml:space="preserve">= 2 \* GB3</w:instrText>
      </w:r>
      <w:r>
        <w:rPr>
          <w:rFonts w:ascii="楷体" w:hAnsi="楷体" w:eastAsia="楷体"/>
          <w:color w:val="FF0000"/>
          <w:szCs w:val="21"/>
        </w:rPr>
        <w:instrText xml:space="preserve"> </w:instrText>
      </w:r>
      <w:r>
        <w:rPr>
          <w:rFonts w:ascii="楷体" w:hAnsi="楷体" w:eastAsia="楷体"/>
          <w:color w:val="FF0000"/>
          <w:szCs w:val="21"/>
        </w:rPr>
        <w:fldChar w:fldCharType="separate"/>
      </w:r>
      <w:r>
        <w:rPr>
          <w:rFonts w:hint="eastAsia" w:ascii="楷体" w:hAnsi="楷体" w:eastAsia="楷体"/>
          <w:color w:val="FF0000"/>
          <w:szCs w:val="21"/>
        </w:rPr>
        <w:t>②</w:t>
      </w:r>
      <w:r>
        <w:rPr>
          <w:rFonts w:ascii="楷体" w:hAnsi="楷体" w:eastAsia="楷体"/>
          <w:color w:val="FF0000"/>
          <w:szCs w:val="21"/>
        </w:rPr>
        <w:fldChar w:fldCharType="end"/>
      </w:r>
      <w:r>
        <w:rPr>
          <w:rFonts w:ascii="楷体" w:hAnsi="楷体" w:eastAsia="楷体"/>
          <w:color w:val="FF0000"/>
          <w:szCs w:val="21"/>
        </w:rPr>
        <w:t>为暗反应阶段</w:t>
      </w:r>
      <w:r>
        <w:rPr>
          <w:rFonts w:hint="eastAsia" w:ascii="楷体" w:hAnsi="楷体" w:eastAsia="楷体"/>
          <w:color w:val="FF0000"/>
          <w:szCs w:val="21"/>
        </w:rPr>
        <w:t>。</w:t>
      </w:r>
      <w:r>
        <w:rPr>
          <w:rFonts w:ascii="楷体" w:hAnsi="楷体" w:eastAsia="楷体"/>
          <w:color w:val="FF0000"/>
          <w:szCs w:val="21"/>
        </w:rPr>
        <w:fldChar w:fldCharType="begin"/>
      </w:r>
      <w:r>
        <w:rPr>
          <w:rFonts w:ascii="楷体" w:hAnsi="楷体" w:eastAsia="楷体"/>
          <w:color w:val="FF0000"/>
          <w:szCs w:val="21"/>
        </w:rPr>
        <w:instrText xml:space="preserve"> </w:instrText>
      </w:r>
      <w:r>
        <w:rPr>
          <w:rFonts w:hint="eastAsia" w:ascii="楷体" w:hAnsi="楷体" w:eastAsia="楷体"/>
          <w:color w:val="FF0000"/>
          <w:szCs w:val="21"/>
        </w:rPr>
        <w:instrText xml:space="preserve">= 3 \* GB3</w:instrText>
      </w:r>
      <w:r>
        <w:rPr>
          <w:rFonts w:ascii="楷体" w:hAnsi="楷体" w:eastAsia="楷体"/>
          <w:color w:val="FF0000"/>
          <w:szCs w:val="21"/>
        </w:rPr>
        <w:instrText xml:space="preserve"> </w:instrText>
      </w:r>
      <w:r>
        <w:rPr>
          <w:rFonts w:ascii="楷体" w:hAnsi="楷体" w:eastAsia="楷体"/>
          <w:color w:val="FF0000"/>
          <w:szCs w:val="21"/>
        </w:rPr>
        <w:fldChar w:fldCharType="separate"/>
      </w:r>
      <w:r>
        <w:rPr>
          <w:rFonts w:hint="eastAsia" w:ascii="楷体" w:hAnsi="楷体" w:eastAsia="楷体"/>
          <w:color w:val="FF0000"/>
          <w:szCs w:val="21"/>
        </w:rPr>
        <w:t>③</w:t>
      </w:r>
      <w:r>
        <w:rPr>
          <w:rFonts w:ascii="楷体" w:hAnsi="楷体" w:eastAsia="楷体"/>
          <w:color w:val="FF0000"/>
          <w:szCs w:val="21"/>
        </w:rPr>
        <w:fldChar w:fldCharType="end"/>
      </w:r>
      <w:r>
        <w:rPr>
          <w:rFonts w:ascii="楷体" w:hAnsi="楷体" w:eastAsia="楷体"/>
          <w:color w:val="FF0000"/>
          <w:szCs w:val="21"/>
        </w:rPr>
        <w:fldChar w:fldCharType="begin"/>
      </w:r>
      <w:r>
        <w:rPr>
          <w:rFonts w:ascii="楷体" w:hAnsi="楷体" w:eastAsia="楷体"/>
          <w:color w:val="FF0000"/>
          <w:szCs w:val="21"/>
        </w:rPr>
        <w:instrText xml:space="preserve"> </w:instrText>
      </w:r>
      <w:r>
        <w:rPr>
          <w:rFonts w:hint="eastAsia" w:ascii="楷体" w:hAnsi="楷体" w:eastAsia="楷体"/>
          <w:color w:val="FF0000"/>
          <w:szCs w:val="21"/>
        </w:rPr>
        <w:instrText xml:space="preserve">= 4 \* GB3</w:instrText>
      </w:r>
      <w:r>
        <w:rPr>
          <w:rFonts w:ascii="楷体" w:hAnsi="楷体" w:eastAsia="楷体"/>
          <w:color w:val="FF0000"/>
          <w:szCs w:val="21"/>
        </w:rPr>
        <w:instrText xml:space="preserve"> </w:instrText>
      </w:r>
      <w:r>
        <w:rPr>
          <w:rFonts w:ascii="楷体" w:hAnsi="楷体" w:eastAsia="楷体"/>
          <w:color w:val="FF0000"/>
          <w:szCs w:val="21"/>
        </w:rPr>
        <w:fldChar w:fldCharType="separate"/>
      </w:r>
      <w:r>
        <w:rPr>
          <w:rFonts w:hint="eastAsia" w:ascii="楷体" w:hAnsi="楷体" w:eastAsia="楷体"/>
          <w:color w:val="FF0000"/>
          <w:szCs w:val="21"/>
        </w:rPr>
        <w:t>④</w:t>
      </w:r>
      <w:r>
        <w:rPr>
          <w:rFonts w:ascii="楷体" w:hAnsi="楷体" w:eastAsia="楷体"/>
          <w:color w:val="FF0000"/>
          <w:szCs w:val="21"/>
        </w:rPr>
        <w:fldChar w:fldCharType="end"/>
      </w:r>
      <w:r>
        <w:rPr>
          <w:rFonts w:ascii="楷体" w:hAnsi="楷体" w:eastAsia="楷体"/>
          <w:color w:val="FF0000"/>
          <w:szCs w:val="21"/>
        </w:rPr>
        <w:t>为无氧呼吸过程</w:t>
      </w:r>
      <w:r>
        <w:rPr>
          <w:rFonts w:hint="eastAsia" w:ascii="楷体" w:hAnsi="楷体" w:eastAsia="楷体"/>
          <w:color w:val="FF0000"/>
          <w:szCs w:val="21"/>
        </w:rPr>
        <w:t>，</w:t>
      </w:r>
      <w:r>
        <w:rPr>
          <w:rFonts w:ascii="楷体" w:hAnsi="楷体" w:eastAsia="楷体"/>
          <w:color w:val="FF0000"/>
          <w:szCs w:val="21"/>
        </w:rPr>
        <w:fldChar w:fldCharType="begin"/>
      </w:r>
      <w:r>
        <w:rPr>
          <w:rFonts w:ascii="楷体" w:hAnsi="楷体" w:eastAsia="楷体"/>
          <w:color w:val="FF0000"/>
          <w:szCs w:val="21"/>
        </w:rPr>
        <w:instrText xml:space="preserve"> </w:instrText>
      </w:r>
      <w:r>
        <w:rPr>
          <w:rFonts w:hint="eastAsia" w:ascii="楷体" w:hAnsi="楷体" w:eastAsia="楷体"/>
          <w:color w:val="FF0000"/>
          <w:szCs w:val="21"/>
        </w:rPr>
        <w:instrText xml:space="preserve">= 3 \* GB3</w:instrText>
      </w:r>
      <w:r>
        <w:rPr>
          <w:rFonts w:ascii="楷体" w:hAnsi="楷体" w:eastAsia="楷体"/>
          <w:color w:val="FF0000"/>
          <w:szCs w:val="21"/>
        </w:rPr>
        <w:instrText xml:space="preserve"> </w:instrText>
      </w:r>
      <w:r>
        <w:rPr>
          <w:rFonts w:ascii="楷体" w:hAnsi="楷体" w:eastAsia="楷体"/>
          <w:color w:val="FF0000"/>
          <w:szCs w:val="21"/>
        </w:rPr>
        <w:fldChar w:fldCharType="separate"/>
      </w:r>
      <w:r>
        <w:rPr>
          <w:rFonts w:hint="eastAsia" w:ascii="楷体" w:hAnsi="楷体" w:eastAsia="楷体"/>
          <w:color w:val="FF0000"/>
          <w:szCs w:val="21"/>
        </w:rPr>
        <w:t>③</w:t>
      </w:r>
      <w:r>
        <w:rPr>
          <w:rFonts w:ascii="楷体" w:hAnsi="楷体" w:eastAsia="楷体"/>
          <w:color w:val="FF0000"/>
          <w:szCs w:val="21"/>
        </w:rPr>
        <w:fldChar w:fldCharType="end"/>
      </w:r>
      <w:r>
        <w:rPr>
          <w:rFonts w:ascii="楷体" w:hAnsi="楷体" w:eastAsia="楷体"/>
          <w:color w:val="FF0000"/>
          <w:szCs w:val="21"/>
        </w:rPr>
        <w:fldChar w:fldCharType="begin"/>
      </w:r>
      <w:r>
        <w:rPr>
          <w:rFonts w:ascii="楷体" w:hAnsi="楷体" w:eastAsia="楷体"/>
          <w:color w:val="FF0000"/>
          <w:szCs w:val="21"/>
        </w:rPr>
        <w:instrText xml:space="preserve"> </w:instrText>
      </w:r>
      <w:r>
        <w:rPr>
          <w:rFonts w:hint="eastAsia" w:ascii="楷体" w:hAnsi="楷体" w:eastAsia="楷体"/>
          <w:color w:val="FF0000"/>
          <w:szCs w:val="21"/>
        </w:rPr>
        <w:instrText xml:space="preserve">= 5 \* GB3</w:instrText>
      </w:r>
      <w:r>
        <w:rPr>
          <w:rFonts w:ascii="楷体" w:hAnsi="楷体" w:eastAsia="楷体"/>
          <w:color w:val="FF0000"/>
          <w:szCs w:val="21"/>
        </w:rPr>
        <w:instrText xml:space="preserve"> </w:instrText>
      </w:r>
      <w:r>
        <w:rPr>
          <w:rFonts w:ascii="楷体" w:hAnsi="楷体" w:eastAsia="楷体"/>
          <w:color w:val="FF0000"/>
          <w:szCs w:val="21"/>
        </w:rPr>
        <w:fldChar w:fldCharType="separate"/>
      </w:r>
      <w:r>
        <w:rPr>
          <w:rFonts w:hint="eastAsia" w:ascii="楷体" w:hAnsi="楷体" w:eastAsia="楷体"/>
          <w:color w:val="FF0000"/>
          <w:szCs w:val="21"/>
        </w:rPr>
        <w:t>⑤</w:t>
      </w:r>
      <w:r>
        <w:rPr>
          <w:rFonts w:ascii="楷体" w:hAnsi="楷体" w:eastAsia="楷体"/>
          <w:color w:val="FF0000"/>
          <w:szCs w:val="21"/>
        </w:rPr>
        <w:fldChar w:fldCharType="end"/>
      </w:r>
      <w:r>
        <w:rPr>
          <w:rFonts w:ascii="楷体" w:hAnsi="楷体" w:eastAsia="楷体"/>
          <w:color w:val="FF0000"/>
          <w:szCs w:val="21"/>
        </w:rPr>
        <w:t>为有氧呼吸过程</w:t>
      </w:r>
      <w:r>
        <w:rPr>
          <w:rFonts w:hint="eastAsia" w:ascii="楷体" w:hAnsi="楷体" w:eastAsia="楷体"/>
          <w:color w:val="FF0000"/>
          <w:szCs w:val="21"/>
        </w:rPr>
        <w:t>。</w:t>
      </w:r>
      <w:r>
        <w:rPr>
          <w:rFonts w:ascii="楷体" w:hAnsi="楷体" w:eastAsia="楷体"/>
          <w:color w:val="FF0000"/>
          <w:szCs w:val="21"/>
        </w:rPr>
        <w:fldChar w:fldCharType="begin"/>
      </w:r>
      <w:r>
        <w:rPr>
          <w:rFonts w:ascii="楷体" w:hAnsi="楷体" w:eastAsia="楷体"/>
          <w:color w:val="FF0000"/>
          <w:szCs w:val="21"/>
        </w:rPr>
        <w:instrText xml:space="preserve"> = 1 \* GB3 </w:instrText>
      </w:r>
      <w:r>
        <w:rPr>
          <w:rFonts w:ascii="楷体" w:hAnsi="楷体" w:eastAsia="楷体"/>
          <w:color w:val="FF0000"/>
          <w:szCs w:val="21"/>
        </w:rPr>
        <w:fldChar w:fldCharType="separate"/>
      </w:r>
      <w:r>
        <w:rPr>
          <w:rFonts w:hint="eastAsia" w:ascii="楷体" w:hAnsi="楷体" w:eastAsia="楷体" w:cs="宋体"/>
          <w:color w:val="FF0000"/>
          <w:szCs w:val="21"/>
        </w:rPr>
        <w:t>①</w:t>
      </w:r>
      <w:r>
        <w:rPr>
          <w:rFonts w:ascii="楷体" w:hAnsi="楷体" w:eastAsia="楷体"/>
          <w:color w:val="FF0000"/>
          <w:szCs w:val="21"/>
        </w:rPr>
        <w:fldChar w:fldCharType="end"/>
      </w:r>
      <w:r>
        <w:rPr>
          <w:rFonts w:ascii="楷体" w:hAnsi="楷体" w:eastAsia="楷体"/>
          <w:color w:val="FF0000"/>
          <w:szCs w:val="21"/>
        </w:rPr>
        <w:t>光反应阶段</w:t>
      </w:r>
      <w:r>
        <w:rPr>
          <w:rFonts w:hint="eastAsia" w:ascii="楷体" w:hAnsi="楷体" w:eastAsia="楷体"/>
          <w:bCs/>
          <w:color w:val="FF0000"/>
        </w:rPr>
        <w:t>场所为叶绿体的</w:t>
      </w:r>
      <w:r>
        <w:rPr>
          <w:rFonts w:hint="eastAsia" w:ascii="楷体" w:hAnsi="楷体" w:eastAsia="楷体"/>
          <w:color w:val="FF0000"/>
          <w:szCs w:val="21"/>
        </w:rPr>
        <w:t>类囊体薄膜。图中③为细胞呼吸第一阶段，形成的物质X为丙酮酸。光合作用光反应阶段（</w:t>
      </w:r>
      <w:r>
        <w:rPr>
          <w:rFonts w:hint="eastAsia" w:ascii="楷体" w:hAnsi="楷体" w:eastAsia="楷体"/>
          <w:bCs/>
          <w:color w:val="FF0000"/>
        </w:rPr>
        <w:t>图中</w:t>
      </w:r>
      <w:r>
        <w:rPr>
          <w:rFonts w:ascii="楷体" w:hAnsi="楷体" w:eastAsia="楷体"/>
          <w:color w:val="FF0000"/>
          <w:szCs w:val="21"/>
        </w:rPr>
        <w:fldChar w:fldCharType="begin"/>
      </w:r>
      <w:r>
        <w:rPr>
          <w:rFonts w:ascii="楷体" w:hAnsi="楷体" w:eastAsia="楷体"/>
          <w:color w:val="FF0000"/>
          <w:szCs w:val="21"/>
        </w:rPr>
        <w:instrText xml:space="preserve"> = 1 \* GB3 </w:instrText>
      </w:r>
      <w:r>
        <w:rPr>
          <w:rFonts w:ascii="楷体" w:hAnsi="楷体" w:eastAsia="楷体"/>
          <w:color w:val="FF0000"/>
          <w:szCs w:val="21"/>
        </w:rPr>
        <w:fldChar w:fldCharType="separate"/>
      </w:r>
      <w:r>
        <w:rPr>
          <w:rFonts w:hint="eastAsia" w:ascii="楷体" w:hAnsi="楷体" w:eastAsia="楷体" w:cs="宋体"/>
          <w:color w:val="FF0000"/>
          <w:szCs w:val="21"/>
        </w:rPr>
        <w:t>①</w:t>
      </w:r>
      <w:r>
        <w:rPr>
          <w:rFonts w:ascii="楷体" w:hAnsi="楷体" w:eastAsia="楷体"/>
          <w:color w:val="FF0000"/>
          <w:szCs w:val="21"/>
        </w:rPr>
        <w:fldChar w:fldCharType="end"/>
      </w:r>
      <w:r>
        <w:rPr>
          <w:rFonts w:hint="eastAsia" w:ascii="楷体" w:hAnsi="楷体" w:eastAsia="楷体"/>
          <w:color w:val="FF0000"/>
          <w:szCs w:val="21"/>
        </w:rPr>
        <w:t>）、有氧呼吸的三个阶段（</w:t>
      </w:r>
      <w:r>
        <w:rPr>
          <w:rFonts w:hint="eastAsia" w:ascii="楷体" w:hAnsi="楷体" w:eastAsia="楷体"/>
          <w:bCs/>
          <w:color w:val="FF0000"/>
        </w:rPr>
        <w:t>图中</w:t>
      </w:r>
      <w:r>
        <w:rPr>
          <w:rFonts w:ascii="楷体" w:hAnsi="楷体" w:eastAsia="楷体"/>
          <w:color w:val="FF0000"/>
          <w:szCs w:val="21"/>
        </w:rPr>
        <w:fldChar w:fldCharType="begin"/>
      </w:r>
      <w:r>
        <w:rPr>
          <w:rFonts w:ascii="楷体" w:hAnsi="楷体" w:eastAsia="楷体"/>
          <w:color w:val="FF0000"/>
          <w:szCs w:val="21"/>
        </w:rPr>
        <w:instrText xml:space="preserve"> </w:instrText>
      </w:r>
      <w:r>
        <w:rPr>
          <w:rFonts w:hint="eastAsia" w:ascii="楷体" w:hAnsi="楷体" w:eastAsia="楷体"/>
          <w:color w:val="FF0000"/>
          <w:szCs w:val="21"/>
        </w:rPr>
        <w:instrText xml:space="preserve">= 3 \* GB3</w:instrText>
      </w:r>
      <w:r>
        <w:rPr>
          <w:rFonts w:ascii="楷体" w:hAnsi="楷体" w:eastAsia="楷体"/>
          <w:color w:val="FF0000"/>
          <w:szCs w:val="21"/>
        </w:rPr>
        <w:instrText xml:space="preserve"> </w:instrText>
      </w:r>
      <w:r>
        <w:rPr>
          <w:rFonts w:ascii="楷体" w:hAnsi="楷体" w:eastAsia="楷体"/>
          <w:color w:val="FF0000"/>
          <w:szCs w:val="21"/>
        </w:rPr>
        <w:fldChar w:fldCharType="separate"/>
      </w:r>
      <w:r>
        <w:rPr>
          <w:rFonts w:hint="eastAsia" w:ascii="楷体" w:hAnsi="楷体" w:eastAsia="楷体"/>
          <w:color w:val="FF0000"/>
          <w:szCs w:val="21"/>
        </w:rPr>
        <w:t>③</w:t>
      </w:r>
      <w:r>
        <w:rPr>
          <w:rFonts w:ascii="楷体" w:hAnsi="楷体" w:eastAsia="楷体"/>
          <w:color w:val="FF0000"/>
          <w:szCs w:val="21"/>
        </w:rPr>
        <w:fldChar w:fldCharType="end"/>
      </w:r>
      <w:r>
        <w:rPr>
          <w:rFonts w:ascii="楷体" w:hAnsi="楷体" w:eastAsia="楷体"/>
          <w:color w:val="FF0000"/>
          <w:szCs w:val="21"/>
        </w:rPr>
        <w:fldChar w:fldCharType="begin"/>
      </w:r>
      <w:r>
        <w:rPr>
          <w:rFonts w:ascii="楷体" w:hAnsi="楷体" w:eastAsia="楷体"/>
          <w:color w:val="FF0000"/>
          <w:szCs w:val="21"/>
        </w:rPr>
        <w:instrText xml:space="preserve"> </w:instrText>
      </w:r>
      <w:r>
        <w:rPr>
          <w:rFonts w:hint="eastAsia" w:ascii="楷体" w:hAnsi="楷体" w:eastAsia="楷体"/>
          <w:color w:val="FF0000"/>
          <w:szCs w:val="21"/>
        </w:rPr>
        <w:instrText xml:space="preserve">= 5 \* GB3</w:instrText>
      </w:r>
      <w:r>
        <w:rPr>
          <w:rFonts w:ascii="楷体" w:hAnsi="楷体" w:eastAsia="楷体"/>
          <w:color w:val="FF0000"/>
          <w:szCs w:val="21"/>
        </w:rPr>
        <w:instrText xml:space="preserve"> </w:instrText>
      </w:r>
      <w:r>
        <w:rPr>
          <w:rFonts w:ascii="楷体" w:hAnsi="楷体" w:eastAsia="楷体"/>
          <w:color w:val="FF0000"/>
          <w:szCs w:val="21"/>
        </w:rPr>
        <w:fldChar w:fldCharType="separate"/>
      </w:r>
      <w:r>
        <w:rPr>
          <w:rFonts w:hint="eastAsia" w:ascii="楷体" w:hAnsi="楷体" w:eastAsia="楷体"/>
          <w:color w:val="FF0000"/>
          <w:szCs w:val="21"/>
        </w:rPr>
        <w:t>⑤</w:t>
      </w:r>
      <w:r>
        <w:rPr>
          <w:rFonts w:ascii="楷体" w:hAnsi="楷体" w:eastAsia="楷体"/>
          <w:color w:val="FF0000"/>
          <w:szCs w:val="21"/>
        </w:rPr>
        <w:fldChar w:fldCharType="end"/>
      </w:r>
      <w:r>
        <w:rPr>
          <w:rFonts w:hint="eastAsia" w:ascii="楷体" w:hAnsi="楷体" w:eastAsia="楷体"/>
          <w:color w:val="FF0000"/>
          <w:szCs w:val="21"/>
        </w:rPr>
        <w:t>）和无氧呼吸第一阶段（</w:t>
      </w:r>
      <w:r>
        <w:rPr>
          <w:rFonts w:hint="eastAsia" w:ascii="楷体" w:hAnsi="楷体" w:eastAsia="楷体"/>
          <w:bCs/>
          <w:color w:val="FF0000"/>
        </w:rPr>
        <w:t>图中</w:t>
      </w:r>
      <w:r>
        <w:rPr>
          <w:rFonts w:ascii="楷体" w:hAnsi="楷体" w:eastAsia="楷体"/>
          <w:color w:val="FF0000"/>
          <w:szCs w:val="21"/>
        </w:rPr>
        <w:fldChar w:fldCharType="begin"/>
      </w:r>
      <w:r>
        <w:rPr>
          <w:rFonts w:ascii="楷体" w:hAnsi="楷体" w:eastAsia="楷体"/>
          <w:color w:val="FF0000"/>
          <w:szCs w:val="21"/>
        </w:rPr>
        <w:instrText xml:space="preserve"> </w:instrText>
      </w:r>
      <w:r>
        <w:rPr>
          <w:rFonts w:hint="eastAsia" w:ascii="楷体" w:hAnsi="楷体" w:eastAsia="楷体"/>
          <w:color w:val="FF0000"/>
          <w:szCs w:val="21"/>
        </w:rPr>
        <w:instrText xml:space="preserve">= 3 \* GB3</w:instrText>
      </w:r>
      <w:r>
        <w:rPr>
          <w:rFonts w:ascii="楷体" w:hAnsi="楷体" w:eastAsia="楷体"/>
          <w:color w:val="FF0000"/>
          <w:szCs w:val="21"/>
        </w:rPr>
        <w:instrText xml:space="preserve"> </w:instrText>
      </w:r>
      <w:r>
        <w:rPr>
          <w:rFonts w:ascii="楷体" w:hAnsi="楷体" w:eastAsia="楷体"/>
          <w:color w:val="FF0000"/>
          <w:szCs w:val="21"/>
        </w:rPr>
        <w:fldChar w:fldCharType="separate"/>
      </w:r>
      <w:r>
        <w:rPr>
          <w:rFonts w:hint="eastAsia" w:ascii="楷体" w:hAnsi="楷体" w:eastAsia="楷体"/>
          <w:color w:val="FF0000"/>
          <w:szCs w:val="21"/>
        </w:rPr>
        <w:t>③</w:t>
      </w:r>
      <w:r>
        <w:rPr>
          <w:rFonts w:ascii="楷体" w:hAnsi="楷体" w:eastAsia="楷体"/>
          <w:color w:val="FF0000"/>
          <w:szCs w:val="21"/>
        </w:rPr>
        <w:fldChar w:fldCharType="end"/>
      </w:r>
      <w:r>
        <w:rPr>
          <w:rFonts w:hint="eastAsia" w:ascii="楷体" w:hAnsi="楷体" w:eastAsia="楷体"/>
          <w:color w:val="FF0000"/>
          <w:szCs w:val="21"/>
        </w:rPr>
        <w:t>）都能产生ATP，所以</w:t>
      </w:r>
      <w:r>
        <w:rPr>
          <w:rFonts w:ascii="楷体" w:hAnsi="楷体" w:eastAsia="楷体"/>
          <w:color w:val="FF0000"/>
          <w:szCs w:val="21"/>
        </w:rPr>
        <w:fldChar w:fldCharType="begin"/>
      </w:r>
      <w:r>
        <w:rPr>
          <w:rFonts w:ascii="楷体" w:hAnsi="楷体" w:eastAsia="楷体"/>
          <w:color w:val="FF0000"/>
          <w:szCs w:val="21"/>
        </w:rPr>
        <w:instrText xml:space="preserve"> = 1 \* GB3 </w:instrText>
      </w:r>
      <w:r>
        <w:rPr>
          <w:rFonts w:ascii="楷体" w:hAnsi="楷体" w:eastAsia="楷体"/>
          <w:color w:val="FF0000"/>
          <w:szCs w:val="21"/>
        </w:rPr>
        <w:fldChar w:fldCharType="separate"/>
      </w:r>
      <w:r>
        <w:rPr>
          <w:rFonts w:hint="eastAsia" w:ascii="楷体" w:hAnsi="楷体" w:eastAsia="楷体" w:cs="宋体"/>
          <w:color w:val="FF0000"/>
          <w:szCs w:val="21"/>
        </w:rPr>
        <w:t>①</w:t>
      </w:r>
      <w:r>
        <w:rPr>
          <w:rFonts w:ascii="楷体" w:hAnsi="楷体" w:eastAsia="楷体"/>
          <w:color w:val="FF0000"/>
          <w:szCs w:val="21"/>
        </w:rPr>
        <w:fldChar w:fldCharType="end"/>
      </w:r>
      <w:r>
        <w:rPr>
          <w:rFonts w:ascii="楷体" w:hAnsi="楷体" w:eastAsia="楷体"/>
          <w:color w:val="FF0000"/>
          <w:szCs w:val="21"/>
        </w:rPr>
        <w:t>~</w:t>
      </w:r>
      <w:r>
        <w:rPr>
          <w:rFonts w:ascii="楷体" w:hAnsi="楷体" w:eastAsia="楷体"/>
          <w:color w:val="FF0000"/>
          <w:szCs w:val="21"/>
        </w:rPr>
        <w:fldChar w:fldCharType="begin"/>
      </w:r>
      <w:r>
        <w:rPr>
          <w:rFonts w:ascii="楷体" w:hAnsi="楷体" w:eastAsia="楷体"/>
          <w:color w:val="FF0000"/>
          <w:szCs w:val="21"/>
        </w:rPr>
        <w:instrText xml:space="preserve"> = 5 \* GB3 </w:instrText>
      </w:r>
      <w:r>
        <w:rPr>
          <w:rFonts w:ascii="楷体" w:hAnsi="楷体" w:eastAsia="楷体"/>
          <w:color w:val="FF0000"/>
          <w:szCs w:val="21"/>
        </w:rPr>
        <w:fldChar w:fldCharType="separate"/>
      </w:r>
      <w:r>
        <w:rPr>
          <w:rFonts w:hint="eastAsia" w:ascii="楷体" w:hAnsi="楷体" w:eastAsia="楷体" w:cs="宋体"/>
          <w:color w:val="FF0000"/>
          <w:szCs w:val="21"/>
        </w:rPr>
        <w:t>⑤</w:t>
      </w:r>
      <w:r>
        <w:rPr>
          <w:rFonts w:ascii="楷体" w:hAnsi="楷体" w:eastAsia="楷体"/>
          <w:color w:val="FF0000"/>
          <w:szCs w:val="21"/>
        </w:rPr>
        <w:fldChar w:fldCharType="end"/>
      </w:r>
      <w:r>
        <w:rPr>
          <w:rFonts w:ascii="楷体" w:hAnsi="楷体" w:eastAsia="楷体"/>
          <w:color w:val="FF0000"/>
          <w:szCs w:val="21"/>
        </w:rPr>
        <w:t>中能产生ATP的生理过程有</w:t>
      </w:r>
      <w:r>
        <w:rPr>
          <w:rFonts w:ascii="楷体" w:hAnsi="楷体" w:eastAsia="楷体"/>
          <w:color w:val="FF0000"/>
          <w:szCs w:val="21"/>
        </w:rPr>
        <w:fldChar w:fldCharType="begin"/>
      </w:r>
      <w:r>
        <w:rPr>
          <w:rFonts w:hint="eastAsia" w:ascii="楷体" w:hAnsi="楷体" w:eastAsia="楷体"/>
          <w:color w:val="FF0000"/>
          <w:szCs w:val="21"/>
        </w:rPr>
        <w:instrText xml:space="preserve">= 1 \* GB3</w:instrText>
      </w:r>
      <w:r>
        <w:rPr>
          <w:rFonts w:ascii="楷体" w:hAnsi="楷体" w:eastAsia="楷体"/>
          <w:color w:val="FF0000"/>
          <w:szCs w:val="21"/>
        </w:rPr>
        <w:fldChar w:fldCharType="separate"/>
      </w:r>
      <w:r>
        <w:rPr>
          <w:rFonts w:hint="eastAsia" w:ascii="楷体" w:hAnsi="楷体" w:eastAsia="楷体"/>
          <w:color w:val="FF0000"/>
          <w:szCs w:val="21"/>
        </w:rPr>
        <w:t>①</w:t>
      </w:r>
      <w:r>
        <w:rPr>
          <w:rFonts w:ascii="楷体" w:hAnsi="楷体" w:eastAsia="楷体"/>
          <w:color w:val="FF0000"/>
          <w:szCs w:val="21"/>
        </w:rPr>
        <w:fldChar w:fldCharType="end"/>
      </w:r>
      <w:r>
        <w:rPr>
          <w:rFonts w:ascii="楷体" w:hAnsi="楷体" w:eastAsia="楷体"/>
          <w:color w:val="FF0000"/>
          <w:szCs w:val="21"/>
        </w:rPr>
        <w:fldChar w:fldCharType="begin"/>
      </w:r>
      <w:r>
        <w:rPr>
          <w:rFonts w:ascii="楷体" w:hAnsi="楷体" w:eastAsia="楷体"/>
          <w:color w:val="FF0000"/>
          <w:szCs w:val="21"/>
        </w:rPr>
        <w:instrText xml:space="preserve"> = 3 \* GB3 </w:instrText>
      </w:r>
      <w:r>
        <w:rPr>
          <w:rFonts w:ascii="楷体" w:hAnsi="楷体" w:eastAsia="楷体"/>
          <w:color w:val="FF0000"/>
          <w:szCs w:val="21"/>
        </w:rPr>
        <w:fldChar w:fldCharType="separate"/>
      </w:r>
      <w:r>
        <w:rPr>
          <w:rFonts w:hint="eastAsia" w:ascii="楷体" w:hAnsi="楷体" w:eastAsia="楷体"/>
          <w:color w:val="FF0000"/>
          <w:szCs w:val="21"/>
        </w:rPr>
        <w:t>③</w:t>
      </w:r>
      <w:r>
        <w:rPr>
          <w:rFonts w:ascii="楷体" w:hAnsi="楷体" w:eastAsia="楷体"/>
          <w:color w:val="FF0000"/>
          <w:szCs w:val="21"/>
        </w:rPr>
        <w:fldChar w:fldCharType="end"/>
      </w:r>
      <w:r>
        <w:rPr>
          <w:rFonts w:ascii="楷体" w:hAnsi="楷体" w:eastAsia="楷体"/>
          <w:color w:val="FF0000"/>
          <w:szCs w:val="21"/>
        </w:rPr>
        <w:fldChar w:fldCharType="begin"/>
      </w:r>
      <w:r>
        <w:rPr>
          <w:rFonts w:ascii="楷体" w:hAnsi="楷体" w:eastAsia="楷体"/>
          <w:color w:val="FF0000"/>
          <w:szCs w:val="21"/>
        </w:rPr>
        <w:instrText xml:space="preserve"> = 5 \* GB3 </w:instrText>
      </w:r>
      <w:r>
        <w:rPr>
          <w:rFonts w:ascii="楷体" w:hAnsi="楷体" w:eastAsia="楷体"/>
          <w:color w:val="FF0000"/>
          <w:szCs w:val="21"/>
        </w:rPr>
        <w:fldChar w:fldCharType="separate"/>
      </w:r>
      <w:r>
        <w:rPr>
          <w:rFonts w:hint="eastAsia" w:ascii="楷体" w:hAnsi="楷体" w:eastAsia="楷体"/>
          <w:color w:val="FF0000"/>
          <w:szCs w:val="21"/>
        </w:rPr>
        <w:t>⑤</w:t>
      </w:r>
      <w:r>
        <w:rPr>
          <w:rFonts w:ascii="楷体" w:hAnsi="楷体" w:eastAsia="楷体"/>
          <w:color w:val="FF0000"/>
          <w:szCs w:val="21"/>
        </w:rPr>
        <w:fldChar w:fldCharType="end"/>
      </w:r>
      <w:r>
        <w:rPr>
          <w:rFonts w:hint="eastAsia" w:ascii="楷体" w:hAnsi="楷体" w:eastAsia="楷体"/>
          <w:color w:val="FF0000"/>
          <w:szCs w:val="21"/>
        </w:rPr>
        <w:t>。</w:t>
      </w:r>
    </w:p>
    <w:p>
      <w:pPr>
        <w:rPr>
          <w:rFonts w:hint="eastAsia" w:ascii="楷体" w:hAnsi="楷体" w:eastAsia="楷体"/>
          <w:color w:val="FF0000"/>
          <w:szCs w:val="21"/>
        </w:rPr>
      </w:pPr>
      <w:r>
        <w:rPr>
          <w:rFonts w:hint="eastAsia" w:ascii="楷体" w:hAnsi="楷体" w:eastAsia="楷体"/>
          <w:bCs/>
          <w:color w:val="FF0000"/>
        </w:rPr>
        <w:t>（2）A1、A3组小球藻用海藻酸钙包埋固定，B1、B3组小球藻未经海藻酸钙包埋固定。A1、A3组的生物量明显低于B1、B3组</w:t>
      </w:r>
      <w:r>
        <w:rPr>
          <w:rFonts w:hint="eastAsia" w:ascii="楷体" w:hAnsi="楷体" w:eastAsia="楷体"/>
          <w:color w:val="FF0000"/>
          <w:szCs w:val="21"/>
        </w:rPr>
        <w:t>，</w:t>
      </w:r>
      <w:r>
        <w:rPr>
          <w:rFonts w:ascii="楷体" w:hAnsi="楷体" w:eastAsia="楷体"/>
          <w:color w:val="FF0000"/>
          <w:szCs w:val="21"/>
        </w:rPr>
        <w:t>这说明固定化技术对小球藻的增殖起抑制作用</w:t>
      </w:r>
      <w:r>
        <w:rPr>
          <w:rFonts w:hint="eastAsia" w:ascii="楷体" w:hAnsi="楷体" w:eastAsia="楷体"/>
          <w:color w:val="FF0000"/>
          <w:szCs w:val="21"/>
        </w:rPr>
        <w:t>。</w:t>
      </w:r>
    </w:p>
    <w:p>
      <w:pPr>
        <w:ind w:firstLine="420"/>
        <w:rPr>
          <w:rFonts w:hint="eastAsia" w:ascii="楷体" w:hAnsi="楷体" w:eastAsia="楷体"/>
          <w:color w:val="FF0000"/>
          <w:szCs w:val="21"/>
        </w:rPr>
      </w:pPr>
      <w:r>
        <w:rPr>
          <w:rFonts w:ascii="楷体" w:hAnsi="楷体" w:eastAsia="楷体"/>
          <w:bCs/>
          <w:color w:val="FF0000"/>
        </w:rPr>
        <w:t>在培养前36小时内，</w:t>
      </w:r>
      <w:r>
        <w:rPr>
          <w:rFonts w:hint="eastAsia" w:ascii="楷体" w:hAnsi="楷体" w:eastAsia="楷体"/>
          <w:bCs/>
          <w:color w:val="FF0000"/>
        </w:rPr>
        <w:t>B1与B3曲线基本重合，A1与A3曲线基本重合，所以</w:t>
      </w:r>
      <w:r>
        <w:rPr>
          <w:rFonts w:ascii="楷体" w:hAnsi="楷体" w:eastAsia="楷体"/>
          <w:bCs/>
          <w:color w:val="FF0000"/>
        </w:rPr>
        <w:t>白光和黄红光对小球藻生物量基本无影响</w:t>
      </w:r>
      <w:r>
        <w:rPr>
          <w:rFonts w:hint="eastAsia" w:ascii="楷体" w:hAnsi="楷体" w:eastAsia="楷体"/>
          <w:bCs/>
          <w:color w:val="FF0000"/>
        </w:rPr>
        <w:t>。</w:t>
      </w:r>
      <w:r>
        <w:rPr>
          <w:rFonts w:ascii="楷体" w:hAnsi="楷体" w:eastAsia="楷体"/>
          <w:bCs/>
          <w:color w:val="FF0000"/>
        </w:rPr>
        <w:t>白光下与黄光下生物量的值基本相等</w:t>
      </w:r>
      <w:r>
        <w:rPr>
          <w:rFonts w:hint="eastAsia" w:ascii="楷体" w:hAnsi="楷体" w:eastAsia="楷体"/>
          <w:bCs/>
          <w:color w:val="FF0000"/>
        </w:rPr>
        <w:t>，原因</w:t>
      </w:r>
      <w:r>
        <w:rPr>
          <w:rFonts w:ascii="楷体" w:hAnsi="楷体" w:eastAsia="楷体"/>
          <w:bCs/>
          <w:color w:val="FF0000"/>
        </w:rPr>
        <w:t>可能是</w:t>
      </w:r>
      <w:r>
        <w:rPr>
          <w:rFonts w:hint="eastAsia" w:ascii="楷体" w:hAnsi="楷体" w:eastAsia="楷体"/>
          <w:color w:val="FF0000"/>
          <w:szCs w:val="21"/>
        </w:rPr>
        <w:t>小球藻主要吸收黄红光，在白光下，其他小球藻对其他色光吸收不多，对生物量影响不大。</w:t>
      </w:r>
    </w:p>
    <w:p>
      <w:pPr>
        <w:rPr>
          <w:rFonts w:hint="eastAsia" w:ascii="楷体" w:hAnsi="楷体" w:eastAsia="楷体"/>
          <w:color w:val="FF0000"/>
          <w:szCs w:val="21"/>
        </w:rPr>
      </w:pPr>
      <w:r>
        <w:rPr>
          <w:rFonts w:hint="eastAsia" w:ascii="楷体" w:hAnsi="楷体" w:eastAsia="楷体"/>
          <w:color w:val="FF0000"/>
          <w:szCs w:val="21"/>
        </w:rPr>
        <w:t>（3）</w:t>
      </w:r>
      <w:r>
        <w:rPr>
          <w:rFonts w:ascii="楷体" w:hAnsi="楷体" w:eastAsia="楷体"/>
          <w:color w:val="FF0000"/>
          <w:szCs w:val="21"/>
        </w:rPr>
        <w:t>图3中，各组小球藻液中的溶解氧都有所增加，说明单位时间内氧气的产生量大于氧气的消耗量</w:t>
      </w:r>
      <w:r>
        <w:rPr>
          <w:rFonts w:hint="eastAsia" w:ascii="楷体" w:hAnsi="楷体" w:eastAsia="楷体"/>
          <w:color w:val="FF0000"/>
          <w:szCs w:val="21"/>
        </w:rPr>
        <w:t>。即单位时间内小球藻光合作用强度大于呼吸作用强度（或净光合速率大于零）。</w:t>
      </w:r>
    </w:p>
    <w:p>
      <w:pPr>
        <w:rPr>
          <w:rFonts w:hint="eastAsia" w:ascii="楷体" w:hAnsi="楷体" w:eastAsia="楷体"/>
          <w:color w:val="FF0000"/>
          <w:szCs w:val="21"/>
          <w:u w:val="single"/>
        </w:rPr>
      </w:pPr>
      <w:r>
        <w:rPr>
          <w:rFonts w:hint="eastAsia" w:ascii="楷体" w:hAnsi="楷体" w:eastAsia="楷体"/>
          <w:color w:val="FF0000"/>
          <w:szCs w:val="21"/>
        </w:rPr>
        <w:t xml:space="preserve">     </w:t>
      </w:r>
      <w:r>
        <w:rPr>
          <w:rFonts w:ascii="楷体" w:hAnsi="楷体" w:eastAsia="楷体"/>
          <w:color w:val="FF0000"/>
          <w:szCs w:val="21"/>
        </w:rPr>
        <w:t>图3中，A</w:t>
      </w:r>
      <w:r>
        <w:rPr>
          <w:rFonts w:hint="eastAsia" w:ascii="楷体" w:hAnsi="楷体" w:eastAsia="楷体"/>
          <w:color w:val="FF0000"/>
          <w:szCs w:val="21"/>
        </w:rPr>
        <w:t>2曲线在最上方，说明A2条件下小球藻产生的溶解氧最多，进而得出</w:t>
      </w:r>
      <w:r>
        <w:rPr>
          <w:rFonts w:ascii="楷体" w:hAnsi="楷体" w:eastAsia="楷体"/>
          <w:color w:val="FF0000"/>
          <w:szCs w:val="21"/>
        </w:rPr>
        <w:t>对小球藻溶解氧产生更有利的条件有</w:t>
      </w:r>
      <w:r>
        <w:rPr>
          <w:rFonts w:hint="eastAsia" w:ascii="楷体" w:hAnsi="楷体" w:eastAsia="楷体"/>
          <w:color w:val="FF0000"/>
          <w:szCs w:val="21"/>
        </w:rPr>
        <w:t>白光和固定化。</w:t>
      </w:r>
    </w:p>
    <w:p>
      <w:pPr>
        <w:spacing w:line="320" w:lineRule="exact"/>
        <w:rPr>
          <w:rFonts w:ascii="Times New Roman" w:hAnsi="Times New Roman"/>
          <w:color w:val="FF0000"/>
          <w:szCs w:val="21"/>
        </w:rPr>
      </w:pPr>
      <w:r>
        <w:rPr>
          <w:rFonts w:hint="eastAsia" w:ascii="Times New Roman" w:hAnsi="宋体"/>
          <w:bCs/>
          <w:color w:val="FF0000"/>
        </w:rPr>
        <w:t>【答案】</w:t>
      </w:r>
      <w:r>
        <w:rPr>
          <w:rFonts w:ascii="Times New Roman" w:hAnsi="Times New Roman"/>
          <w:color w:val="FF0000"/>
          <w:szCs w:val="21"/>
        </w:rPr>
        <w:t>27．</w:t>
      </w:r>
      <w:r>
        <w:rPr>
          <w:rFonts w:ascii="Times New Roman" w:hAnsi="Times New Roman"/>
          <w:color w:val="FF0000"/>
        </w:rPr>
        <w:t>（8分</w:t>
      </w:r>
      <w:r>
        <w:rPr>
          <w:rFonts w:ascii="Times New Roman" w:hAnsi="Times New Roman"/>
          <w:color w:val="FF0000"/>
          <w:szCs w:val="21"/>
        </w:rPr>
        <w:t>）</w:t>
      </w:r>
    </w:p>
    <w:p>
      <w:pPr>
        <w:spacing w:line="320" w:lineRule="exact"/>
        <w:rPr>
          <w:rFonts w:ascii="Times New Roman" w:hAnsi="Times New Roman"/>
          <w:color w:val="FF0000"/>
          <w:szCs w:val="21"/>
        </w:rPr>
      </w:pPr>
      <w:r>
        <w:rPr>
          <w:rFonts w:hint="eastAsia" w:ascii="Times New Roman" w:hAnsi="Times New Roman"/>
          <w:color w:val="FF0000"/>
          <w:szCs w:val="21"/>
        </w:rPr>
        <w:t xml:space="preserve">（1）类囊体薄膜     丙酮酸    </w:t>
      </w:r>
      <w:r>
        <w:rPr>
          <w:rFonts w:ascii="Times New Roman" w:hAnsi="Times New Roman"/>
          <w:color w:val="FF0000"/>
          <w:szCs w:val="21"/>
        </w:rPr>
        <w:t xml:space="preserve"> </w:t>
      </w:r>
      <w:r>
        <w:rPr>
          <w:rFonts w:hint="eastAsia" w:ascii="Times New Roman" w:hAnsi="Times New Roman"/>
          <w:color w:val="FF0000"/>
          <w:szCs w:val="21"/>
        </w:rPr>
        <w:t xml:space="preserve"> </w:t>
      </w:r>
      <w:r>
        <w:rPr>
          <w:rFonts w:ascii="Times New Roman" w:hAnsi="Times New Roman"/>
          <w:color w:val="FF0000"/>
          <w:szCs w:val="21"/>
        </w:rPr>
        <w:fldChar w:fldCharType="begin"/>
      </w:r>
      <w:r>
        <w:rPr>
          <w:rFonts w:hint="eastAsia" w:ascii="Times New Roman" w:hAnsi="Times New Roman"/>
          <w:color w:val="FF0000"/>
          <w:szCs w:val="21"/>
        </w:rPr>
        <w:instrText xml:space="preserve">= 1 \* GB3</w:instrText>
      </w:r>
      <w:r>
        <w:rPr>
          <w:rFonts w:ascii="Times New Roman" w:hAnsi="Times New Roman"/>
          <w:color w:val="FF0000"/>
          <w:szCs w:val="21"/>
        </w:rPr>
        <w:fldChar w:fldCharType="separate"/>
      </w:r>
      <w:r>
        <w:rPr>
          <w:rFonts w:hint="eastAsia" w:ascii="Times New Roman" w:hAnsi="Times New Roman"/>
          <w:color w:val="FF0000"/>
          <w:szCs w:val="21"/>
        </w:rPr>
        <w:t>①</w:t>
      </w:r>
      <w:r>
        <w:rPr>
          <w:rFonts w:ascii="Times New Roman" w:hAnsi="Times New Roman"/>
          <w:color w:val="FF0000"/>
          <w:szCs w:val="21"/>
        </w:rPr>
        <w:fldChar w:fldCharType="end"/>
      </w:r>
      <w:r>
        <w:rPr>
          <w:rFonts w:ascii="Times New Roman" w:hAnsi="Times New Roman"/>
          <w:color w:val="FF0000"/>
          <w:szCs w:val="21"/>
        </w:rPr>
        <w:fldChar w:fldCharType="begin"/>
      </w:r>
      <w:r>
        <w:rPr>
          <w:rFonts w:ascii="Times New Roman" w:hAnsi="Times New Roman"/>
          <w:color w:val="FF0000"/>
          <w:szCs w:val="21"/>
        </w:rPr>
        <w:instrText xml:space="preserve"> = 3 \* GB3 </w:instrText>
      </w:r>
      <w:r>
        <w:rPr>
          <w:rFonts w:ascii="Times New Roman" w:hAnsi="Times New Roman"/>
          <w:color w:val="FF0000"/>
          <w:szCs w:val="21"/>
        </w:rPr>
        <w:fldChar w:fldCharType="separate"/>
      </w:r>
      <w:r>
        <w:rPr>
          <w:rFonts w:hint="eastAsia" w:ascii="Times New Roman" w:hAnsi="Times New Roman"/>
          <w:color w:val="FF0000"/>
          <w:szCs w:val="21"/>
        </w:rPr>
        <w:t>③</w:t>
      </w:r>
      <w:r>
        <w:rPr>
          <w:rFonts w:ascii="Times New Roman" w:hAnsi="Times New Roman"/>
          <w:color w:val="FF0000"/>
          <w:szCs w:val="21"/>
        </w:rPr>
        <w:fldChar w:fldCharType="end"/>
      </w:r>
      <w:r>
        <w:rPr>
          <w:rFonts w:ascii="Times New Roman" w:hAnsi="Times New Roman"/>
          <w:color w:val="FF0000"/>
          <w:szCs w:val="21"/>
        </w:rPr>
        <w:fldChar w:fldCharType="begin"/>
      </w:r>
      <w:r>
        <w:rPr>
          <w:rFonts w:ascii="Times New Roman" w:hAnsi="Times New Roman"/>
          <w:color w:val="FF0000"/>
          <w:szCs w:val="21"/>
        </w:rPr>
        <w:instrText xml:space="preserve"> = 5 \* GB3 </w:instrText>
      </w:r>
      <w:r>
        <w:rPr>
          <w:rFonts w:ascii="Times New Roman" w:hAnsi="Times New Roman"/>
          <w:color w:val="FF0000"/>
          <w:szCs w:val="21"/>
        </w:rPr>
        <w:fldChar w:fldCharType="separate"/>
      </w:r>
      <w:r>
        <w:rPr>
          <w:rFonts w:hint="eastAsia" w:ascii="Times New Roman" w:hAnsi="Times New Roman"/>
          <w:color w:val="FF0000"/>
          <w:szCs w:val="21"/>
        </w:rPr>
        <w:t>⑤</w:t>
      </w:r>
      <w:r>
        <w:rPr>
          <w:rFonts w:ascii="Times New Roman" w:hAnsi="Times New Roman"/>
          <w:color w:val="FF0000"/>
          <w:szCs w:val="21"/>
        </w:rPr>
        <w:fldChar w:fldCharType="end"/>
      </w:r>
    </w:p>
    <w:p>
      <w:pPr>
        <w:rPr>
          <w:rFonts w:ascii="Times New Roman" w:hAnsi="Times New Roman"/>
          <w:color w:val="FF0000"/>
          <w:szCs w:val="21"/>
        </w:rPr>
      </w:pPr>
      <w:r>
        <w:rPr>
          <w:rFonts w:hint="eastAsia" w:ascii="Times New Roman" w:hAnsi="Times New Roman"/>
          <w:color w:val="FF0000"/>
          <w:szCs w:val="21"/>
        </w:rPr>
        <w:t xml:space="preserve">（2）抑制      </w:t>
      </w:r>
      <w:r>
        <w:rPr>
          <w:rFonts w:ascii="Times New Roman" w:hAnsi="Times New Roman"/>
          <w:color w:val="FF0000"/>
          <w:szCs w:val="21"/>
        </w:rPr>
        <w:t xml:space="preserve">     </w:t>
      </w:r>
      <w:r>
        <w:rPr>
          <w:rFonts w:hint="eastAsia" w:ascii="Times New Roman" w:hAnsi="Times New Roman"/>
          <w:color w:val="FF0000"/>
          <w:szCs w:val="21"/>
        </w:rPr>
        <w:t xml:space="preserve">无 </w:t>
      </w:r>
      <w:r>
        <w:rPr>
          <w:rFonts w:ascii="Times New Roman" w:hAnsi="Times New Roman"/>
          <w:color w:val="FF0000"/>
          <w:szCs w:val="21"/>
        </w:rPr>
        <w:t xml:space="preserve">         </w:t>
      </w:r>
      <w:r>
        <w:rPr>
          <w:rFonts w:hint="eastAsia" w:ascii="Times New Roman" w:hAnsi="Times New Roman"/>
          <w:color w:val="FF0000"/>
          <w:szCs w:val="21"/>
        </w:rPr>
        <w:t>小球藻主要吸收黄红光</w:t>
      </w:r>
    </w:p>
    <w:p>
      <w:pPr>
        <w:rPr>
          <w:rFonts w:hint="eastAsia" w:ascii="Times New Roman" w:hAnsi="Times New Roman"/>
          <w:color w:val="FF0000"/>
          <w:szCs w:val="21"/>
        </w:rPr>
      </w:pPr>
      <w:r>
        <w:rPr>
          <w:rFonts w:hint="eastAsia" w:ascii="Times New Roman" w:hAnsi="Times New Roman"/>
          <w:color w:val="FF0000"/>
          <w:szCs w:val="21"/>
        </w:rPr>
        <w:t xml:space="preserve">（3）小球藻光合作用强度大于呼吸作用强度（或净光合速率大于零） </w:t>
      </w:r>
      <w:r>
        <w:rPr>
          <w:rFonts w:ascii="Times New Roman" w:hAnsi="Times New Roman"/>
          <w:color w:val="FF0000"/>
          <w:szCs w:val="21"/>
        </w:rPr>
        <w:t xml:space="preserve">    </w:t>
      </w:r>
      <w:r>
        <w:rPr>
          <w:rFonts w:hint="eastAsia" w:ascii="Times New Roman" w:hAnsi="Times New Roman"/>
          <w:color w:val="FF0000"/>
          <w:szCs w:val="21"/>
        </w:rPr>
        <w:t>白光和固定化</w:t>
      </w:r>
    </w:p>
    <w:p>
      <w:pPr>
        <w:rPr>
          <w:rFonts w:ascii="Times New Roman" w:hAnsi="Times New Roman"/>
        </w:rPr>
      </w:pPr>
      <w:r>
        <w:rPr>
          <w:rFonts w:ascii="Times New Roman" w:hAnsi="Times New Roman"/>
          <w:szCs w:val="21"/>
        </w:rPr>
        <w:t>28.（8分）</w:t>
      </w:r>
      <w:r>
        <w:rPr>
          <w:rFonts w:ascii="Times New Roman" w:hAnsi="Times New Roman"/>
          <w:i/>
          <w:iCs/>
        </w:rPr>
        <w:t>φ</w:t>
      </w:r>
      <w:r>
        <w:rPr>
          <w:rFonts w:ascii="Times New Roman" w:hAnsi="Times New Roman"/>
        </w:rPr>
        <w:t>174噬菌体的遗传物质是单链DNA，感染宿主细胞后，先形成复制型的噬菌体双链DNA分子（母链为正链，子链为负链），转录时以负链为模板合成mRNA。下图为</w:t>
      </w:r>
      <w:r>
        <w:rPr>
          <w:rFonts w:ascii="Times New Roman" w:hAnsi="Times New Roman"/>
          <w:i/>
          <w:iCs/>
        </w:rPr>
        <w:t>φ</w:t>
      </w:r>
      <w:r>
        <w:rPr>
          <w:rFonts w:ascii="Times New Roman" w:hAnsi="Times New Roman"/>
        </w:rPr>
        <w:t>174噬菌体的部分基因序列（正链）及其所指导合成蛋白质的部分氨基酸序列（图中数字为氨基酸编号）。分析回答问题。</w:t>
      </w:r>
    </w:p>
    <w:p>
      <w:pPr>
        <w:jc w:val="center"/>
        <w:rPr>
          <w:rFonts w:ascii="Times New Roman" w:hAnsi="Times New Roman"/>
        </w:rPr>
      </w:pPr>
      <w:r>
        <w:rPr>
          <w:rFonts w:ascii="Times New Roman" w:hAnsi="Times New Roman"/>
        </w:rPr>
        <w:drawing>
          <wp:inline distT="0" distB="0" distL="114300" distR="114300">
            <wp:extent cx="4399280" cy="1098550"/>
            <wp:effectExtent l="0" t="0" r="1270" b="635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lum bright="-20001" contrast="40000"/>
                    </a:blip>
                    <a:stretch>
                      <a:fillRect/>
                    </a:stretch>
                  </pic:blipFill>
                  <pic:spPr>
                    <a:xfrm>
                      <a:off x="0" y="0"/>
                      <a:ext cx="4399280" cy="1098550"/>
                    </a:xfrm>
                    <a:prstGeom prst="rect">
                      <a:avLst/>
                    </a:prstGeom>
                    <a:noFill/>
                    <a:ln>
                      <a:noFill/>
                    </a:ln>
                  </pic:spPr>
                </pic:pic>
              </a:graphicData>
            </a:graphic>
          </wp:inline>
        </w:drawing>
      </w:r>
    </w:p>
    <w:p>
      <w:pPr>
        <w:pStyle w:val="6"/>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rPr>
        <w:t>（1）</w:t>
      </w:r>
      <w:r>
        <w:rPr>
          <w:rFonts w:ascii="Times New Roman" w:hAnsi="Times New Roman" w:cs="Times New Roman"/>
          <w:sz w:val="21"/>
          <w:szCs w:val="21"/>
          <w:shd w:val="clear" w:color="auto" w:fill="FFFFFF"/>
        </w:rPr>
        <w:t>基因D与E</w:t>
      </w:r>
      <w:r>
        <w:rPr>
          <w:rFonts w:ascii="Times New Roman" w:hAnsi="Times New Roman" w:cs="Times New Roman"/>
          <w:sz w:val="21"/>
        </w:rPr>
        <w:t>指导</w:t>
      </w:r>
      <w:r>
        <w:rPr>
          <w:rFonts w:ascii="Times New Roman" w:hAnsi="Times New Roman" w:cs="Times New Roman"/>
          <w:sz w:val="21"/>
          <w:szCs w:val="21"/>
          <w:shd w:val="clear" w:color="auto" w:fill="FFFFFF"/>
        </w:rPr>
        <w:t>蛋白质合成过程中，mRNA上的终止密码子分别是</w:t>
      </w:r>
      <w:r>
        <w:rPr>
          <w:rFonts w:ascii="Times New Roman" w:hAnsi="Times New Roman"/>
          <w:szCs w:val="21"/>
          <w:u w:val="single"/>
        </w:rPr>
        <w:t xml:space="preserve">  ▲  </w:t>
      </w:r>
      <w:r>
        <w:rPr>
          <w:rFonts w:ascii="Times New Roman" w:hAnsi="Times New Roman" w:cs="Times New Roman"/>
          <w:sz w:val="21"/>
        </w:rPr>
        <w:t>，翻译形成的一条肽链中分别含有</w:t>
      </w:r>
      <w:r>
        <w:rPr>
          <w:rFonts w:ascii="Times New Roman" w:hAnsi="Times New Roman"/>
          <w:szCs w:val="21"/>
          <w:u w:val="single"/>
        </w:rPr>
        <w:t xml:space="preserve">  ▲  </w:t>
      </w:r>
      <w:r>
        <w:rPr>
          <w:rFonts w:ascii="Times New Roman" w:hAnsi="Times New Roman" w:cs="Times New Roman"/>
          <w:sz w:val="21"/>
        </w:rPr>
        <w:t>个肽键。</w:t>
      </w:r>
    </w:p>
    <w:p>
      <w:pPr>
        <w:pStyle w:val="6"/>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shd w:val="clear" w:color="auto" w:fill="FFFFFF"/>
        </w:rPr>
        <w:t>（2）基因E的负链DNA作为模板指导合成的mRNA中，鸟嘌呤与尿嘧啶之和占碱基总数的43%，mRNA及其模板链对应区段的碱基中腺嘌呤分别占32%、22%。则与mRNA对应的复制型的双链DNA分子区段中腺嘌呤所占的碱基比例为</w:t>
      </w:r>
      <w:r>
        <w:rPr>
          <w:rFonts w:ascii="Times New Roman" w:hAnsi="Times New Roman"/>
          <w:szCs w:val="21"/>
          <w:u w:val="single"/>
        </w:rPr>
        <w:t xml:space="preserve">  ▲  </w:t>
      </w:r>
      <w:r>
        <w:rPr>
          <w:rFonts w:ascii="Times New Roman" w:hAnsi="Times New Roman" w:cs="Times New Roman"/>
          <w:sz w:val="21"/>
        </w:rPr>
        <w:t>。</w:t>
      </w:r>
      <w:r>
        <w:rPr>
          <w:rFonts w:ascii="Times New Roman" w:hAnsi="Times New Roman" w:cs="Times New Roman"/>
          <w:sz w:val="21"/>
          <w:szCs w:val="21"/>
          <w:shd w:val="clear" w:color="auto" w:fill="FFFFFF"/>
        </w:rPr>
        <w:t>基因E的负链DNA作为模板指导合成的mRNA中，至少需要消耗</w:t>
      </w:r>
      <w:r>
        <w:rPr>
          <w:rFonts w:ascii="Times New Roman" w:hAnsi="Times New Roman"/>
          <w:szCs w:val="21"/>
          <w:u w:val="single"/>
        </w:rPr>
        <w:t xml:space="preserve">  ▲  </w:t>
      </w:r>
      <w:r>
        <w:rPr>
          <w:rFonts w:ascii="Times New Roman" w:hAnsi="Times New Roman" w:cs="Times New Roman"/>
          <w:sz w:val="21"/>
        </w:rPr>
        <w:t>个游离的胞</w:t>
      </w:r>
      <w:r>
        <w:rPr>
          <w:rFonts w:ascii="Times New Roman" w:hAnsi="Times New Roman" w:cs="Times New Roman"/>
          <w:sz w:val="21"/>
          <w:szCs w:val="21"/>
          <w:shd w:val="clear" w:color="auto" w:fill="FFFFFF"/>
        </w:rPr>
        <w:t>嘧啶核糖核甘酸。</w:t>
      </w:r>
    </w:p>
    <w:p>
      <w:pPr>
        <w:pStyle w:val="6"/>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shd w:val="clear" w:color="auto" w:fill="FFFFFF"/>
        </w:rPr>
        <w:t>（3）与宿主细胞的DNA复制相比，</w:t>
      </w:r>
      <w:r>
        <w:rPr>
          <w:rFonts w:ascii="Times New Roman" w:hAnsi="Times New Roman" w:cs="Times New Roman"/>
          <w:i/>
          <w:iCs/>
          <w:sz w:val="21"/>
        </w:rPr>
        <w:t>φ</w:t>
      </w:r>
      <w:r>
        <w:rPr>
          <w:rFonts w:ascii="Times New Roman" w:hAnsi="Times New Roman" w:cs="Times New Roman"/>
          <w:sz w:val="21"/>
        </w:rPr>
        <w:t>174</w:t>
      </w:r>
      <w:r>
        <w:rPr>
          <w:rFonts w:ascii="Times New Roman" w:hAnsi="Times New Roman" w:cs="Times New Roman"/>
          <w:sz w:val="21"/>
          <w:szCs w:val="21"/>
          <w:shd w:val="clear" w:color="auto" w:fill="FFFFFF"/>
        </w:rPr>
        <w:t>噬菌体感染宿主细胞后形成复制型双链DNA分子过程的不同之处是</w:t>
      </w:r>
      <w:r>
        <w:rPr>
          <w:rFonts w:ascii="Times New Roman" w:hAnsi="Times New Roman"/>
          <w:szCs w:val="21"/>
          <w:u w:val="single"/>
        </w:rPr>
        <w:t xml:space="preserve">  ▲  </w:t>
      </w:r>
      <w:r>
        <w:rPr>
          <w:rFonts w:ascii="Times New Roman" w:hAnsi="Times New Roman" w:cs="Times New Roman"/>
          <w:sz w:val="21"/>
        </w:rPr>
        <w:t>。</w:t>
      </w:r>
    </w:p>
    <w:p>
      <w:pPr>
        <w:pStyle w:val="6"/>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shd w:val="clear" w:color="auto" w:fill="FFFFFF"/>
        </w:rPr>
        <w:t>（4）由于</w:t>
      </w:r>
      <w:r>
        <w:rPr>
          <w:rFonts w:ascii="Times New Roman" w:hAnsi="Times New Roman" w:cs="Times New Roman"/>
          <w:i/>
          <w:iCs/>
          <w:sz w:val="21"/>
        </w:rPr>
        <w:t>φ</w:t>
      </w:r>
      <w:r>
        <w:rPr>
          <w:rFonts w:ascii="Times New Roman" w:hAnsi="Times New Roman" w:cs="Times New Roman"/>
          <w:sz w:val="21"/>
        </w:rPr>
        <w:t>174噬菌体单链DNA</w:t>
      </w:r>
      <w:r>
        <w:rPr>
          <w:rFonts w:ascii="Times New Roman" w:hAnsi="Times New Roman" w:cs="Times New Roman"/>
          <w:sz w:val="21"/>
          <w:szCs w:val="21"/>
          <w:shd w:val="clear" w:color="auto" w:fill="FFFFFF"/>
        </w:rPr>
        <w:t>中一个碱基发生替换，导致基因D指导合成的肽链中第59位氨基酸由缬氨酸（密码子为GUU、GUC、GUA和GUG）变成丙氨酸（密码子为GCU、GCC、GCA和GCG），则该基因中碱基替换情况是</w:t>
      </w:r>
      <w:r>
        <w:rPr>
          <w:rFonts w:ascii="Times New Roman" w:hAnsi="Times New Roman"/>
          <w:szCs w:val="21"/>
          <w:u w:val="single"/>
        </w:rPr>
        <w:t xml:space="preserve">  ▲  </w:t>
      </w:r>
      <w:r>
        <w:rPr>
          <w:rFonts w:ascii="Times New Roman" w:hAnsi="Times New Roman" w:cs="Times New Roman"/>
          <w:sz w:val="21"/>
        </w:rPr>
        <w:t>。</w:t>
      </w:r>
    </w:p>
    <w:p>
      <w:pPr>
        <w:pStyle w:val="6"/>
        <w:shd w:val="clear" w:color="auto" w:fill="FFFFFF"/>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shd w:val="clear" w:color="auto" w:fill="FFFFFF"/>
        </w:rPr>
        <w:t>（5）一个DNA分子上不同基因之间可以相互重叠，这是长期</w:t>
      </w:r>
      <w:r>
        <w:rPr>
          <w:rFonts w:ascii="Times New Roman" w:hAnsi="Times New Roman"/>
          <w:szCs w:val="21"/>
          <w:u w:val="single"/>
        </w:rPr>
        <w:t xml:space="preserve">  ▲  </w:t>
      </w:r>
      <w:r>
        <w:rPr>
          <w:rFonts w:ascii="Times New Roman" w:hAnsi="Times New Roman" w:cs="Times New Roman"/>
          <w:sz w:val="21"/>
          <w:szCs w:val="21"/>
          <w:shd w:val="clear" w:color="auto" w:fill="FFFFFF"/>
        </w:rPr>
        <w:t>的结果，其主要的遗传学意义</w:t>
      </w:r>
      <w:r>
        <w:rPr>
          <w:rFonts w:ascii="Times New Roman" w:hAnsi="Times New Roman"/>
          <w:szCs w:val="21"/>
          <w:u w:val="single"/>
        </w:rPr>
        <w:t xml:space="preserve">  ▲  </w:t>
      </w:r>
      <w:r>
        <w:rPr>
          <w:rFonts w:ascii="Times New Roman" w:hAnsi="Times New Roman" w:cs="Times New Roman"/>
          <w:sz w:val="21"/>
          <w:szCs w:val="21"/>
        </w:rPr>
        <w:t>（写出一点即可）。</w:t>
      </w:r>
    </w:p>
    <w:p>
      <w:pPr>
        <w:rPr>
          <w:rFonts w:ascii="楷体" w:hAnsi="楷体" w:eastAsia="楷体"/>
          <w:color w:val="FF0000"/>
          <w:szCs w:val="21"/>
          <w:shd w:val="clear" w:color="auto" w:fill="FFFFFF"/>
        </w:rPr>
      </w:pPr>
      <w:r>
        <w:rPr>
          <w:rFonts w:hint="eastAsia" w:ascii="Times New Roman" w:hAnsi="宋体"/>
          <w:bCs/>
          <w:color w:val="FF0000"/>
        </w:rPr>
        <w:t>【解析】</w:t>
      </w:r>
      <w:r>
        <w:rPr>
          <w:rFonts w:hint="eastAsia" w:ascii="楷体" w:hAnsi="楷体" w:eastAsia="楷体"/>
          <w:color w:val="FF0000"/>
          <w:szCs w:val="21"/>
        </w:rPr>
        <w:t>由题意可知，将正链的碱基序列中T碱基换成U碱基即为mRNA的碱基序列，可以得出</w:t>
      </w:r>
      <w:r>
        <w:rPr>
          <w:rFonts w:ascii="楷体" w:hAnsi="楷体" w:eastAsia="楷体"/>
          <w:color w:val="FF0000"/>
          <w:szCs w:val="21"/>
          <w:shd w:val="clear" w:color="auto" w:fill="FFFFFF"/>
        </w:rPr>
        <w:t>基因D与E</w:t>
      </w:r>
      <w:r>
        <w:rPr>
          <w:rFonts w:hint="eastAsia" w:ascii="楷体" w:hAnsi="楷体" w:eastAsia="楷体"/>
          <w:color w:val="FF0000"/>
          <w:szCs w:val="21"/>
          <w:shd w:val="clear" w:color="auto" w:fill="FFFFFF"/>
        </w:rPr>
        <w:t>的</w:t>
      </w:r>
      <w:r>
        <w:rPr>
          <w:rFonts w:hint="eastAsia" w:ascii="楷体" w:hAnsi="楷体" w:eastAsia="楷体"/>
          <w:color w:val="FF0000"/>
          <w:szCs w:val="21"/>
        </w:rPr>
        <w:t>mRNA</w:t>
      </w:r>
      <w:r>
        <w:rPr>
          <w:rFonts w:ascii="楷体" w:hAnsi="楷体" w:eastAsia="楷体"/>
          <w:color w:val="FF0000"/>
          <w:szCs w:val="21"/>
          <w:shd w:val="clear" w:color="auto" w:fill="FFFFFF"/>
        </w:rPr>
        <w:t>上的终止密码子分别是</w:t>
      </w:r>
      <w:r>
        <w:rPr>
          <w:rFonts w:hint="eastAsia" w:ascii="楷体" w:hAnsi="楷体" w:eastAsia="楷体"/>
          <w:color w:val="FF0000"/>
          <w:szCs w:val="21"/>
          <w:shd w:val="clear" w:color="auto" w:fill="FFFFFF"/>
        </w:rPr>
        <w:t>UAA和UGA；图中显示</w:t>
      </w:r>
      <w:r>
        <w:rPr>
          <w:rFonts w:ascii="楷体" w:hAnsi="楷体" w:eastAsia="楷体"/>
          <w:color w:val="FF0000"/>
        </w:rPr>
        <w:t>翻译形成的一条肽链中分别</w:t>
      </w:r>
      <w:r>
        <w:rPr>
          <w:rFonts w:hint="eastAsia" w:ascii="楷体" w:hAnsi="楷体" w:eastAsia="楷体"/>
          <w:color w:val="FF0000"/>
        </w:rPr>
        <w:t>有152和91个氨基酸，所以含有的肽键分别为151和90。根据</w:t>
      </w:r>
      <w:r>
        <w:rPr>
          <w:rFonts w:ascii="楷体" w:hAnsi="楷体" w:eastAsia="楷体"/>
          <w:color w:val="FF0000"/>
          <w:szCs w:val="21"/>
          <w:shd w:val="clear" w:color="auto" w:fill="FFFFFF"/>
        </w:rPr>
        <w:t>mRNA及其模板链对应区段的碱基中腺嘌呤分别占32%、22%</w:t>
      </w:r>
      <w:r>
        <w:rPr>
          <w:rFonts w:hint="eastAsia" w:ascii="楷体" w:hAnsi="楷体" w:eastAsia="楷体"/>
          <w:color w:val="FF0000"/>
          <w:szCs w:val="21"/>
          <w:shd w:val="clear" w:color="auto" w:fill="FFFFFF"/>
        </w:rPr>
        <w:t>，可推知正链中</w:t>
      </w:r>
      <w:r>
        <w:rPr>
          <w:rFonts w:ascii="楷体" w:hAnsi="楷体" w:eastAsia="楷体"/>
          <w:color w:val="FF0000"/>
          <w:szCs w:val="21"/>
          <w:shd w:val="clear" w:color="auto" w:fill="FFFFFF"/>
        </w:rPr>
        <w:t>腺嘌呤</w:t>
      </w:r>
      <w:r>
        <w:rPr>
          <w:rFonts w:hint="eastAsia" w:ascii="楷体" w:hAnsi="楷体" w:eastAsia="楷体"/>
          <w:color w:val="FF0000"/>
          <w:szCs w:val="21"/>
          <w:shd w:val="clear" w:color="auto" w:fill="FFFFFF"/>
        </w:rPr>
        <w:t>占</w:t>
      </w:r>
      <w:r>
        <w:rPr>
          <w:rFonts w:ascii="楷体" w:hAnsi="楷体" w:eastAsia="楷体"/>
          <w:color w:val="FF0000"/>
          <w:szCs w:val="21"/>
          <w:shd w:val="clear" w:color="auto" w:fill="FFFFFF"/>
        </w:rPr>
        <w:t>32%</w:t>
      </w:r>
      <w:r>
        <w:rPr>
          <w:rFonts w:hint="eastAsia" w:ascii="楷体" w:hAnsi="楷体" w:eastAsia="楷体"/>
          <w:color w:val="FF0000"/>
          <w:szCs w:val="21"/>
          <w:shd w:val="clear" w:color="auto" w:fill="FFFFFF"/>
        </w:rPr>
        <w:t>，因此</w:t>
      </w:r>
      <w:r>
        <w:rPr>
          <w:rFonts w:ascii="楷体" w:hAnsi="楷体" w:eastAsia="楷体"/>
          <w:color w:val="FF0000"/>
          <w:szCs w:val="21"/>
          <w:shd w:val="clear" w:color="auto" w:fill="FFFFFF"/>
        </w:rPr>
        <w:t>复制型的双链DNA分子区段中腺嘌呤所占的碱基比例为</w:t>
      </w:r>
      <w:r>
        <w:rPr>
          <w:rFonts w:hint="eastAsia" w:ascii="楷体" w:hAnsi="楷体" w:eastAsia="楷体"/>
          <w:color w:val="FF0000"/>
          <w:szCs w:val="21"/>
          <w:shd w:val="clear" w:color="auto" w:fill="FFFFFF"/>
        </w:rPr>
        <w:t>（</w:t>
      </w:r>
      <w:r>
        <w:rPr>
          <w:rFonts w:ascii="楷体" w:hAnsi="楷体" w:eastAsia="楷体"/>
          <w:color w:val="FF0000"/>
          <w:szCs w:val="21"/>
          <w:shd w:val="clear" w:color="auto" w:fill="FFFFFF"/>
        </w:rPr>
        <w:t>32%</w:t>
      </w:r>
      <w:r>
        <w:rPr>
          <w:rFonts w:hint="eastAsia" w:ascii="楷体" w:hAnsi="楷体" w:eastAsia="楷体"/>
          <w:color w:val="FF0000"/>
          <w:szCs w:val="21"/>
          <w:shd w:val="clear" w:color="auto" w:fill="FFFFFF"/>
        </w:rPr>
        <w:t>+</w:t>
      </w:r>
      <w:r>
        <w:rPr>
          <w:rFonts w:ascii="楷体" w:hAnsi="楷体" w:eastAsia="楷体"/>
          <w:color w:val="FF0000"/>
          <w:szCs w:val="21"/>
          <w:shd w:val="clear" w:color="auto" w:fill="FFFFFF"/>
        </w:rPr>
        <w:t>22%</w:t>
      </w:r>
      <w:r>
        <w:rPr>
          <w:rFonts w:hint="eastAsia" w:ascii="楷体" w:hAnsi="楷体" w:eastAsia="楷体"/>
          <w:color w:val="FF0000"/>
          <w:szCs w:val="21"/>
          <w:shd w:val="clear" w:color="auto" w:fill="FFFFFF"/>
        </w:rPr>
        <w:t>）/2=27%；再根据</w:t>
      </w:r>
      <w:r>
        <w:rPr>
          <w:rFonts w:ascii="楷体" w:hAnsi="楷体" w:eastAsia="楷体"/>
          <w:color w:val="FF0000"/>
          <w:szCs w:val="21"/>
          <w:shd w:val="clear" w:color="auto" w:fill="FFFFFF"/>
        </w:rPr>
        <w:t>mRNA中鸟嘌呤与尿嘧啶之和占碱基总数的43%，</w:t>
      </w:r>
      <w:r>
        <w:rPr>
          <w:rFonts w:hint="eastAsia" w:ascii="楷体" w:hAnsi="楷体" w:eastAsia="楷体"/>
          <w:color w:val="FF0000"/>
          <w:szCs w:val="21"/>
          <w:shd w:val="clear" w:color="auto" w:fill="FFFFFF"/>
        </w:rPr>
        <w:t>推知C占25%，</w:t>
      </w:r>
      <w:r>
        <w:rPr>
          <w:rFonts w:ascii="楷体" w:hAnsi="楷体" w:eastAsia="楷体"/>
          <w:color w:val="FF0000"/>
          <w:szCs w:val="21"/>
          <w:shd w:val="clear" w:color="auto" w:fill="FFFFFF"/>
        </w:rPr>
        <w:t>mRNA中</w:t>
      </w:r>
      <w:r>
        <w:rPr>
          <w:rFonts w:hint="eastAsia" w:ascii="楷体" w:hAnsi="楷体" w:eastAsia="楷体"/>
          <w:color w:val="FF0000"/>
          <w:szCs w:val="21"/>
          <w:shd w:val="clear" w:color="auto" w:fill="FFFFFF"/>
        </w:rPr>
        <w:t>含有的碱基总数为92X3，</w:t>
      </w:r>
    </w:p>
    <w:p>
      <w:pPr>
        <w:rPr>
          <w:rFonts w:hint="eastAsia" w:ascii="楷体" w:hAnsi="楷体" w:eastAsia="楷体"/>
          <w:color w:val="FF0000"/>
        </w:rPr>
      </w:pPr>
      <w:r>
        <w:rPr>
          <w:rFonts w:hint="eastAsia" w:ascii="楷体" w:hAnsi="楷体" w:eastAsia="楷体"/>
          <w:color w:val="FF0000"/>
          <w:szCs w:val="21"/>
          <w:shd w:val="clear" w:color="auto" w:fill="FFFFFF"/>
        </w:rPr>
        <w:t>所以需要69</w:t>
      </w:r>
      <w:r>
        <w:rPr>
          <w:rFonts w:ascii="楷体" w:hAnsi="楷体" w:eastAsia="楷体"/>
          <w:color w:val="FF0000"/>
        </w:rPr>
        <w:t>个游离的胞</w:t>
      </w:r>
      <w:r>
        <w:rPr>
          <w:rFonts w:ascii="楷体" w:hAnsi="楷体" w:eastAsia="楷体"/>
          <w:color w:val="FF0000"/>
          <w:szCs w:val="21"/>
          <w:shd w:val="clear" w:color="auto" w:fill="FFFFFF"/>
        </w:rPr>
        <w:t>嘧啶核糖核甘酸</w:t>
      </w:r>
      <w:r>
        <w:rPr>
          <w:rFonts w:hint="eastAsia" w:ascii="楷体" w:hAnsi="楷体" w:eastAsia="楷体"/>
          <w:color w:val="FF0000"/>
          <w:szCs w:val="21"/>
          <w:shd w:val="clear" w:color="auto" w:fill="FFFFFF"/>
        </w:rPr>
        <w:t>。</w:t>
      </w:r>
      <w:r>
        <w:rPr>
          <w:rFonts w:ascii="楷体" w:hAnsi="楷体" w:eastAsia="楷体"/>
          <w:i/>
          <w:iCs/>
          <w:color w:val="FF0000"/>
        </w:rPr>
        <w:t>φ</w:t>
      </w:r>
      <w:r>
        <w:rPr>
          <w:rFonts w:ascii="楷体" w:hAnsi="楷体" w:eastAsia="楷体"/>
          <w:color w:val="FF0000"/>
        </w:rPr>
        <w:t>174</w:t>
      </w:r>
      <w:r>
        <w:rPr>
          <w:rFonts w:ascii="楷体" w:hAnsi="楷体" w:eastAsia="楷体"/>
          <w:color w:val="FF0000"/>
          <w:szCs w:val="21"/>
          <w:shd w:val="clear" w:color="auto" w:fill="FFFFFF"/>
        </w:rPr>
        <w:t>噬菌体</w:t>
      </w:r>
      <w:r>
        <w:rPr>
          <w:rFonts w:ascii="楷体" w:hAnsi="楷体" w:eastAsia="楷体"/>
          <w:color w:val="FF0000"/>
        </w:rPr>
        <w:t>的遗传物质是单链DNA</w:t>
      </w:r>
      <w:r>
        <w:rPr>
          <w:rFonts w:hint="eastAsia" w:ascii="楷体" w:hAnsi="楷体" w:eastAsia="楷体"/>
          <w:color w:val="FF0000"/>
        </w:rPr>
        <w:t>，所以其复制过程无需解旋，只以一条链为模板；基因D控制合成的蛋白质中第59号氨基酸的密码子为GUU，根据题意突变后的密码子为GCU，所以</w:t>
      </w:r>
      <w:r>
        <w:rPr>
          <w:rFonts w:ascii="楷体" w:hAnsi="楷体" w:eastAsia="楷体"/>
          <w:color w:val="FF0000"/>
          <w:szCs w:val="21"/>
          <w:shd w:val="clear" w:color="auto" w:fill="FFFFFF"/>
        </w:rPr>
        <w:t>该基因中碱基替换情况是</w:t>
      </w:r>
      <w:r>
        <w:rPr>
          <w:rFonts w:hint="eastAsia" w:ascii="楷体" w:hAnsi="楷体" w:eastAsia="楷体"/>
          <w:color w:val="FF0000"/>
          <w:szCs w:val="21"/>
          <w:shd w:val="clear" w:color="auto" w:fill="FFFFFF"/>
        </w:rPr>
        <w:t>T→C；</w:t>
      </w:r>
      <w:r>
        <w:rPr>
          <w:rFonts w:ascii="楷体" w:hAnsi="楷体" w:eastAsia="楷体"/>
          <w:color w:val="FF0000"/>
          <w:szCs w:val="21"/>
          <w:shd w:val="clear" w:color="auto" w:fill="FFFFFF"/>
        </w:rPr>
        <w:t>一个DNA分子上不同基因之间可以相互重叠</w:t>
      </w:r>
      <w:r>
        <w:rPr>
          <w:rFonts w:hint="eastAsia" w:ascii="楷体" w:hAnsi="楷体" w:eastAsia="楷体"/>
          <w:color w:val="FF0000"/>
          <w:szCs w:val="21"/>
          <w:shd w:val="clear" w:color="auto" w:fill="FFFFFF"/>
        </w:rPr>
        <w:t>在，这是一种适应现象，是长期自然选择（或进化）的结果，其意义是</w:t>
      </w:r>
      <w:r>
        <w:rPr>
          <w:rFonts w:hint="eastAsia" w:ascii="楷体" w:hAnsi="楷体" w:eastAsia="楷体" w:cs="微软雅黑"/>
          <w:color w:val="FF0000"/>
          <w:szCs w:val="21"/>
          <w:shd w:val="clear" w:color="auto" w:fill="FFFFFF"/>
        </w:rPr>
        <w:t>可以节约碱基；有效地利用DNA遗传信息量；提高碱基利用的效率；参与对</w:t>
      </w:r>
      <w:r>
        <w:rPr>
          <w:rFonts w:hint="eastAsia" w:ascii="楷体" w:hAnsi="楷体" w:eastAsia="楷体"/>
          <w:color w:val="FF0000"/>
        </w:rPr>
        <w:t>基因表达的调控等。</w:t>
      </w:r>
    </w:p>
    <w:p>
      <w:pPr>
        <w:rPr>
          <w:rFonts w:ascii="Times New Roman" w:hAnsi="Times New Roman"/>
          <w:color w:val="FF0000"/>
          <w:szCs w:val="21"/>
        </w:rPr>
      </w:pPr>
      <w:r>
        <w:rPr>
          <w:rFonts w:hint="eastAsia" w:ascii="Times New Roman" w:hAnsi="宋体"/>
          <w:bCs/>
          <w:color w:val="FF0000"/>
        </w:rPr>
        <w:t>【答案】</w:t>
      </w:r>
      <w:r>
        <w:rPr>
          <w:rFonts w:ascii="Times New Roman" w:hAnsi="Times New Roman"/>
          <w:color w:val="FF0000"/>
          <w:szCs w:val="21"/>
        </w:rPr>
        <w:t>28．</w:t>
      </w:r>
      <w:r>
        <w:rPr>
          <w:rFonts w:ascii="Times New Roman" w:hAnsi="Times New Roman"/>
          <w:color w:val="FF0000"/>
        </w:rPr>
        <w:t>（8分</w:t>
      </w:r>
      <w:r>
        <w:rPr>
          <w:rFonts w:ascii="Times New Roman" w:hAnsi="Times New Roman"/>
          <w:color w:val="FF0000"/>
          <w:szCs w:val="21"/>
        </w:rPr>
        <w:t>）</w:t>
      </w:r>
    </w:p>
    <w:p>
      <w:pPr>
        <w:rPr>
          <w:rFonts w:ascii="Times New Roman" w:hAnsi="Times New Roman"/>
          <w:color w:val="FF0000"/>
        </w:rPr>
      </w:pPr>
      <w:r>
        <w:rPr>
          <w:rFonts w:hint="eastAsia" w:ascii="Times New Roman" w:hAnsi="Times New Roman"/>
          <w:color w:val="FF0000"/>
        </w:rPr>
        <w:t xml:space="preserve">（1）UAA、UGA  </w:t>
      </w:r>
      <w:r>
        <w:rPr>
          <w:rFonts w:ascii="Times New Roman" w:hAnsi="Times New Roman"/>
          <w:color w:val="FF0000"/>
        </w:rPr>
        <w:t xml:space="preserve"> </w:t>
      </w:r>
      <w:r>
        <w:rPr>
          <w:rFonts w:hint="eastAsia" w:ascii="Times New Roman" w:hAnsi="Times New Roman"/>
          <w:color w:val="FF0000"/>
        </w:rPr>
        <w:t xml:space="preserve">   151、90</w:t>
      </w:r>
      <w:r>
        <w:rPr>
          <w:rFonts w:ascii="Times New Roman" w:hAnsi="Times New Roman"/>
          <w:color w:val="FF0000"/>
        </w:rPr>
        <w:t xml:space="preserve">             </w:t>
      </w:r>
    </w:p>
    <w:p>
      <w:pPr>
        <w:rPr>
          <w:rFonts w:ascii="Times New Roman" w:hAnsi="Times New Roman"/>
          <w:color w:val="FF0000"/>
        </w:rPr>
      </w:pPr>
      <w:r>
        <w:rPr>
          <w:rFonts w:hint="eastAsia" w:ascii="Times New Roman" w:hAnsi="Times New Roman"/>
          <w:color w:val="FF0000"/>
        </w:rPr>
        <w:t>（2）</w:t>
      </w:r>
      <w:r>
        <w:rPr>
          <w:rFonts w:hint="eastAsia" w:ascii="Times New Roman" w:hAnsi="Times New Roman" w:cs="微软雅黑"/>
          <w:color w:val="FF0000"/>
          <w:szCs w:val="21"/>
          <w:shd w:val="clear" w:color="auto" w:fill="FFFFFF"/>
        </w:rPr>
        <w:t xml:space="preserve">27%  </w:t>
      </w:r>
      <w:r>
        <w:rPr>
          <w:rFonts w:ascii="Times New Roman" w:hAnsi="Times New Roman" w:cs="微软雅黑"/>
          <w:color w:val="FF0000"/>
          <w:szCs w:val="21"/>
          <w:shd w:val="clear" w:color="auto" w:fill="FFFFFF"/>
        </w:rPr>
        <w:t xml:space="preserve">   </w:t>
      </w:r>
      <w:r>
        <w:rPr>
          <w:rFonts w:hint="eastAsia" w:ascii="Times New Roman" w:hAnsi="Times New Roman" w:cs="微软雅黑"/>
          <w:color w:val="FF0000"/>
          <w:szCs w:val="21"/>
          <w:shd w:val="clear" w:color="auto" w:fill="FFFFFF"/>
        </w:rPr>
        <w:t xml:space="preserve"> </w:t>
      </w:r>
      <w:r>
        <w:rPr>
          <w:rFonts w:ascii="Times New Roman" w:hAnsi="Times New Roman" w:cs="微软雅黑"/>
          <w:color w:val="FF0000"/>
          <w:szCs w:val="21"/>
          <w:shd w:val="clear" w:color="auto" w:fill="FFFFFF"/>
        </w:rPr>
        <w:t xml:space="preserve">      </w:t>
      </w:r>
      <w:r>
        <w:rPr>
          <w:rFonts w:hint="eastAsia" w:ascii="Times New Roman" w:hAnsi="Times New Roman" w:cs="微软雅黑"/>
          <w:color w:val="FF0000"/>
          <w:szCs w:val="21"/>
          <w:shd w:val="clear" w:color="auto" w:fill="FFFFFF"/>
        </w:rPr>
        <w:t xml:space="preserve"> 69</w:t>
      </w:r>
    </w:p>
    <w:p>
      <w:pPr>
        <w:rPr>
          <w:rFonts w:ascii="Times New Roman" w:hAnsi="Times New Roman" w:cs="微软雅黑"/>
          <w:color w:val="FF0000"/>
          <w:szCs w:val="21"/>
          <w:shd w:val="clear" w:color="auto" w:fill="FFFFFF"/>
        </w:rPr>
      </w:pPr>
      <w:r>
        <w:rPr>
          <w:rFonts w:hint="eastAsia" w:ascii="Times New Roman" w:hAnsi="Times New Roman"/>
          <w:color w:val="FF0000"/>
        </w:rPr>
        <w:t>（3）</w:t>
      </w:r>
      <w:r>
        <w:rPr>
          <w:rFonts w:ascii="Times New Roman" w:hAnsi="Times New Roman" w:cs="微软雅黑"/>
          <w:color w:val="FF0000"/>
          <w:szCs w:val="21"/>
          <w:shd w:val="clear" w:color="auto" w:fill="FFFFFF"/>
        </w:rPr>
        <w:t>模板、酶不同</w:t>
      </w:r>
      <w:r>
        <w:rPr>
          <w:rFonts w:hint="eastAsia" w:ascii="Times New Roman" w:hAnsi="Times New Roman" w:cs="微软雅黑"/>
          <w:color w:val="FF0000"/>
          <w:szCs w:val="21"/>
          <w:shd w:val="clear" w:color="auto" w:fill="FFFFFF"/>
        </w:rPr>
        <w:t xml:space="preserve">（合理即可得分） </w:t>
      </w:r>
      <w:r>
        <w:rPr>
          <w:rFonts w:ascii="Times New Roman" w:hAnsi="Times New Roman" w:cs="微软雅黑"/>
          <w:color w:val="FF0000"/>
          <w:szCs w:val="21"/>
          <w:shd w:val="clear" w:color="auto" w:fill="FFFFFF"/>
        </w:rPr>
        <w:t xml:space="preserve">       </w:t>
      </w:r>
    </w:p>
    <w:p>
      <w:pPr>
        <w:rPr>
          <w:rFonts w:ascii="Times New Roman" w:hAnsi="Times New Roman"/>
          <w:color w:val="FF0000"/>
        </w:rPr>
      </w:pPr>
      <w:r>
        <w:rPr>
          <w:rFonts w:hint="eastAsia" w:ascii="Times New Roman" w:hAnsi="Times New Roman"/>
          <w:color w:val="FF0000"/>
        </w:rPr>
        <w:t>（4）T</w:t>
      </w:r>
      <w:r>
        <w:rPr>
          <w:rFonts w:hint="eastAsia" w:ascii="Times New Roman" w:hAnsi="Times New Roman" w:cs="微软雅黑"/>
          <w:color w:val="FF0000"/>
        </w:rPr>
        <w:t>→</w:t>
      </w:r>
      <w:r>
        <w:rPr>
          <w:rFonts w:hint="eastAsia" w:ascii="Times New Roman" w:hAnsi="Times New Roman"/>
          <w:color w:val="FF0000"/>
        </w:rPr>
        <w:t>C</w:t>
      </w:r>
    </w:p>
    <w:p>
      <w:pPr>
        <w:rPr>
          <w:rFonts w:hint="eastAsia" w:ascii="Times New Roman" w:hAnsi="Times New Roman"/>
          <w:color w:val="FF0000"/>
        </w:rPr>
      </w:pPr>
      <w:r>
        <w:rPr>
          <w:rFonts w:hint="eastAsia" w:ascii="Times New Roman" w:hAnsi="Times New Roman"/>
          <w:color w:val="FF0000"/>
        </w:rPr>
        <w:t>（5）</w:t>
      </w:r>
      <w:r>
        <w:rPr>
          <w:rFonts w:hint="eastAsia" w:ascii="Times New Roman" w:hAnsi="Times New Roman" w:cs="微软雅黑"/>
          <w:color w:val="FF0000"/>
          <w:szCs w:val="21"/>
          <w:shd w:val="clear" w:color="auto" w:fill="FFFFFF"/>
        </w:rPr>
        <w:t xml:space="preserve">自然选择（或进化） </w:t>
      </w:r>
      <w:r>
        <w:rPr>
          <w:rFonts w:ascii="Times New Roman" w:hAnsi="Times New Roman" w:cs="微软雅黑"/>
          <w:color w:val="FF0000"/>
          <w:szCs w:val="21"/>
          <w:shd w:val="clear" w:color="auto" w:fill="FFFFFF"/>
        </w:rPr>
        <w:t xml:space="preserve">      </w:t>
      </w:r>
      <w:r>
        <w:rPr>
          <w:rFonts w:hint="eastAsia" w:ascii="Times New Roman" w:hAnsi="Times New Roman" w:cs="微软雅黑"/>
          <w:color w:val="FF0000"/>
          <w:szCs w:val="21"/>
          <w:shd w:val="clear" w:color="auto" w:fill="FFFFFF"/>
        </w:rPr>
        <w:t>可以节约碱基；有效地利用DNA遗传信息量；提高碱基利用的效率；参与对</w:t>
      </w:r>
      <w:r>
        <w:rPr>
          <w:rFonts w:hint="eastAsia" w:ascii="Times New Roman" w:hAnsi="Times New Roman"/>
          <w:color w:val="FF0000"/>
        </w:rPr>
        <w:t>基因表达的调控（写出一点即给分）</w:t>
      </w:r>
    </w:p>
    <w:p>
      <w:pPr>
        <w:jc w:val="left"/>
        <w:textAlignment w:val="center"/>
        <w:rPr>
          <w:rFonts w:ascii="Times New Roman" w:hAnsi="Times New Roman" w:cs="宋体"/>
        </w:rPr>
      </w:pPr>
      <w:r>
        <w:rPr>
          <w:rFonts w:ascii="Times New Roman" w:hAnsi="Times New Roman"/>
        </w:rPr>
        <w:pict>
          <v:group id="_x0000_s2304" o:spid="_x0000_s2304" o:spt="203" style="position:absolute;left:0pt;margin-left:74.7pt;margin-top:51.85pt;height:114.4pt;width:318.5pt;z-index:251664384;mso-width-relative:page;mso-height-relative:page;" coordorigin="2345,8427" coordsize="6103,2144">
            <o:lock v:ext="edit"/>
            <v:shape id="_x0000_s2305" o:spid="_x0000_s2305" o:spt="32" type="#_x0000_t32" style="position:absolute;left:6080;top:9937;height:0;width:1984;" o:connectortype="straight" filled="f" coordsize="21600,21600">
              <v:path arrowok="t"/>
              <v:fill on="f" focussize="0,0"/>
              <v:stroke endarrow="classic"/>
              <v:imagedata o:title=""/>
              <o:lock v:ext="edit"/>
            </v:shape>
            <v:shape id="_x0000_s2306" o:spid="_x0000_s2306" o:spt="32" type="#_x0000_t32" style="position:absolute;left:6080;top:8520;flip:y;height:1417;width:0;" o:connectortype="straight" filled="f" coordsize="21600,21600">
              <v:path arrowok="t"/>
              <v:fill on="f" focussize="0,0"/>
              <v:stroke endarrow="classic"/>
              <v:imagedata o:title=""/>
              <o:lock v:ext="edit"/>
            </v:shape>
            <v:shape id="_x0000_s2307" o:spid="_x0000_s2307" style="position:absolute;left:6185;top:8920;height:987;width:1515;" filled="f" coordsize="1515,987" path="m0,987hbc72,963,265,986,435,845hbc605,704,840,280,1020,140hbc1200,0,1412,33,1515,5hbe">
              <v:path arrowok="t"/>
              <v:fill on="f" focussize="0,0"/>
              <v:stroke/>
              <v:imagedata o:title=""/>
              <o:lock v:ext="edit"/>
            </v:shape>
            <v:shape id="_x0000_s2308" o:spid="_x0000_s2308" style="position:absolute;left:6110;top:8920;height:987;width:1335;" filled="f" stroked="t" coordsize="1335,987" path="m0,987hbc58,963,213,986,349,845hbc485,704,654,280,818,140hbc982,0,1227,33,1335,5hbe">
              <v:path arrowok="t"/>
              <v:fill on="f" o:opacity2="65536f" focussize="0,0"/>
              <v:stroke dashstyle="longDashDotDot"/>
              <v:imagedata o:title=""/>
              <o:lock v:ext="edit"/>
            </v:shape>
            <v:shape id="_x0000_s2309" o:spid="_x0000_s2309" o:spt="32" type="#_x0000_t32" style="position:absolute;left:7445;top:8815;height:1145;width:0;" o:connectortype="straight" filled="f" stroked="t" coordsize="21600,21600">
              <v:path arrowok="t"/>
              <v:fill on="f" focussize="0,0"/>
              <v:stroke dashstyle="dash"/>
              <v:imagedata o:title=""/>
              <o:lock v:ext="edit"/>
            </v:shape>
            <v:shape id="_x0000_s2310" o:spid="_x0000_s2310" o:spt="32" type="#_x0000_t32" style="position:absolute;left:6785;top:8815;height:1145;width:0;" o:connectortype="straight" filled="f" stroked="t" coordsize="21600,21600">
              <v:path arrowok="t"/>
              <v:fill on="f" focussize="0,0"/>
              <v:stroke dashstyle="dash"/>
              <v:imagedata o:title=""/>
              <o:lock v:ext="edit"/>
            </v:shape>
            <v:shape id="_x0000_s2311" o:spid="_x0000_s2311" o:spt="32" type="#_x0000_t32" style="position:absolute;left:6080;top:8935;height:0;width:1335;" o:connectortype="straight" filled="f" stroked="t" coordsize="21600,21600">
              <v:path arrowok="t"/>
              <v:fill on="f" focussize="0,0"/>
              <v:stroke dashstyle="dashDot"/>
              <v:imagedata o:title=""/>
              <o:lock v:ext="edit"/>
            </v:shape>
            <v:shape id="_x0000_s2312" o:spid="_x0000_s2312" o:spt="75" type="#_x0000_t75" style="position:absolute;left:2345;top:8427;height:1800;width:2175;" filled="f" stroked="f" coordsize="21600,21600">
              <v:path/>
              <v:fill on="f" focussize="0,0"/>
              <v:stroke on="f"/>
              <v:imagedata r:id="rId14" gain="327680f" o:title=""/>
              <o:lock v:ext="edit" aspectratio="t"/>
            </v:shape>
            <v:shape id="_x0000_s2313" o:spid="_x0000_s2313" o:spt="202" type="#_x0000_t202" style="position:absolute;left:4516;top:8785;height:262;width:658;"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双边线</w:t>
                    </w:r>
                  </w:p>
                </w:txbxContent>
              </v:textbox>
            </v:shape>
            <v:shape id="_x0000_s2314" o:spid="_x0000_s2314" o:spt="202" type="#_x0000_t202" style="position:absolute;left:4516;top:9645;height:262;width:1093;"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酵母细胞</w:t>
                    </w:r>
                  </w:p>
                </w:txbxContent>
              </v:textbox>
            </v:shape>
            <v:shape id="_x0000_s2315" o:spid="_x0000_s2315" o:spt="202" type="#_x0000_t202" style="position:absolute;left:5887;top:8785;height:262;width:343;" filled="f" stroked="f" coordsize="21600,21600">
              <v:path/>
              <v:fill on="f" focussize="0,0"/>
              <v:stroke on="f"/>
              <v:imagedata o:title=""/>
              <o:lock v:ext="edit"/>
              <v:textbox inset="0mm,0mm,0mm,0mm">
                <w:txbxContent>
                  <w:p>
                    <w:pPr>
                      <w:rPr>
                        <w:rFonts w:hint="eastAsia" w:ascii="Times New Roman" w:hAnsi="Times New Roman"/>
                        <w:sz w:val="18"/>
                        <w:szCs w:val="18"/>
                      </w:rPr>
                    </w:pPr>
                  </w:p>
                </w:txbxContent>
              </v:textbox>
            </v:shape>
            <v:shape id="_x0000_s2316" o:spid="_x0000_s2316" o:spt="202" type="#_x0000_t202" style="position:absolute;left:6185;top:8475;height:262;width:1408;"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细胞数量</w:t>
                    </w:r>
                  </w:p>
                </w:txbxContent>
              </v:textbox>
            </v:shape>
            <v:shape id="_x0000_s2317" o:spid="_x0000_s2317" o:spt="202" type="#_x0000_t202" style="position:absolute;left:6547;top:9205;height:262;width:343;"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b</w:t>
                    </w:r>
                  </w:p>
                </w:txbxContent>
              </v:textbox>
            </v:shape>
            <v:shape id="_x0000_s2318" o:spid="_x0000_s2318" o:spt="202" type="#_x0000_t202" style="position:absolute;left:6965;top:9248;height:262;width:343;"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a</w:t>
                    </w:r>
                  </w:p>
                </w:txbxContent>
              </v:textbox>
            </v:shape>
            <v:shape id="_x0000_s2319" o:spid="_x0000_s2319" o:spt="202" type="#_x0000_t202" style="position:absolute;left:6772;top:9907;height:320;width:971;"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ascii="Times New Roman" w:hAnsi="Times New Roman"/>
                        <w:sz w:val="18"/>
                        <w:szCs w:val="18"/>
                      </w:rPr>
                      <w:t>t</w:t>
                    </w:r>
                    <w:r>
                      <w:rPr>
                        <w:rFonts w:hint="eastAsia" w:ascii="Times New Roman" w:hAnsi="Times New Roman"/>
                        <w:sz w:val="18"/>
                        <w:szCs w:val="18"/>
                        <w:vertAlign w:val="subscript"/>
                      </w:rPr>
                      <w:t>1</w:t>
                    </w:r>
                    <w:r>
                      <w:rPr>
                        <w:rFonts w:hint="eastAsia" w:ascii="Times New Roman" w:hAnsi="Times New Roman"/>
                        <w:sz w:val="18"/>
                        <w:szCs w:val="18"/>
                      </w:rPr>
                      <w:t xml:space="preserve">     t</w:t>
                    </w:r>
                    <w:r>
                      <w:rPr>
                        <w:rFonts w:hint="eastAsia" w:ascii="Times New Roman" w:hAnsi="Times New Roman"/>
                        <w:sz w:val="18"/>
                        <w:szCs w:val="18"/>
                        <w:vertAlign w:val="subscript"/>
                      </w:rPr>
                      <w:t>2</w:t>
                    </w:r>
                  </w:p>
                </w:txbxContent>
              </v:textbox>
            </v:shape>
            <v:shape id="_x0000_s2320" o:spid="_x0000_s2320" o:spt="202" type="#_x0000_t202" style="position:absolute;left:7355;top:10125;height:262;width:1093;"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培养时间</w:t>
                    </w:r>
                  </w:p>
                </w:txbxContent>
              </v:textbox>
            </v:shape>
            <v:shape id="_x0000_s2321" o:spid="_x0000_s2321" o:spt="202" type="#_x0000_t202" style="position:absolute;left:3125;top:10309;height:262;width:4215;" filled="f" stroked="f" coordsize="21600,21600">
              <v:path/>
              <v:fill on="f" focussize="0,0"/>
              <v:stroke on="f"/>
              <v:imagedata o:title=""/>
              <o:lock v:ext="edit"/>
              <v:textbox inset="0mm,0mm,0mm,0mm">
                <w:txbxContent>
                  <w:p>
                    <w:pPr>
                      <w:rPr>
                        <w:rFonts w:hint="eastAsia" w:ascii="Times New Roman" w:hAnsi="Times New Roman"/>
                        <w:sz w:val="18"/>
                        <w:szCs w:val="18"/>
                      </w:rPr>
                    </w:pPr>
                    <w:r>
                      <w:rPr>
                        <w:rFonts w:hint="eastAsia" w:ascii="Times New Roman" w:hAnsi="Times New Roman"/>
                        <w:sz w:val="18"/>
                        <w:szCs w:val="18"/>
                      </w:rPr>
                      <w:t>图1                                      图2</w:t>
                    </w:r>
                  </w:p>
                </w:txbxContent>
              </v:textbox>
            </v:shape>
          </v:group>
        </w:pict>
      </w:r>
      <w:r>
        <w:rPr>
          <w:rFonts w:ascii="Times New Roman" w:hAnsi="Times New Roman"/>
          <w:kern w:val="0"/>
          <w:szCs w:val="21"/>
        </w:rPr>
        <w:t>29.</w:t>
      </w:r>
      <w:r>
        <w:rPr>
          <w:rFonts w:hint="eastAsia" w:ascii="Times New Roman" w:hAnsi="Times New Roman"/>
          <w:kern w:val="0"/>
          <w:szCs w:val="21"/>
          <w:lang w:val="zh-CN"/>
        </w:rPr>
        <w:t xml:space="preserve"> （8分）某生物</w:t>
      </w:r>
      <w:r>
        <w:rPr>
          <w:rFonts w:ascii="Times New Roman" w:hAnsi="Times New Roman"/>
          <w:kern w:val="0"/>
          <w:szCs w:val="21"/>
        </w:rPr>
        <w:t>实验小组</w:t>
      </w:r>
      <w:r>
        <w:rPr>
          <w:rFonts w:hint="eastAsia" w:ascii="Times New Roman" w:hAnsi="Times New Roman"/>
          <w:kern w:val="0"/>
          <w:szCs w:val="21"/>
        </w:rPr>
        <w:t>将</w:t>
      </w:r>
      <w:r>
        <w:rPr>
          <w:rFonts w:ascii="Times New Roman" w:hAnsi="Times New Roman"/>
          <w:kern w:val="0"/>
          <w:szCs w:val="21"/>
          <w:lang w:val="zh-CN"/>
        </w:rPr>
        <w:t>酵母</w:t>
      </w:r>
      <w:r>
        <w:rPr>
          <w:rFonts w:hint="eastAsia" w:ascii="Times New Roman" w:hAnsi="Times New Roman"/>
          <w:kern w:val="0"/>
          <w:szCs w:val="21"/>
          <w:lang w:val="zh-CN"/>
        </w:rPr>
        <w:t>菌</w:t>
      </w:r>
      <w:r>
        <w:rPr>
          <w:rFonts w:ascii="Times New Roman" w:hAnsi="Times New Roman"/>
          <w:kern w:val="0"/>
          <w:szCs w:val="24"/>
          <w:lang w:val="zh-CN"/>
        </w:rPr>
        <w:t>接种到装有10 mL液体培养基的试管中，</w:t>
      </w:r>
      <w:r>
        <w:rPr>
          <w:rFonts w:ascii="Times New Roman" w:hAnsi="Times New Roman"/>
          <w:kern w:val="0"/>
          <w:szCs w:val="21"/>
          <w:lang w:val="zh-CN"/>
        </w:rPr>
        <w:t>通气</w:t>
      </w:r>
      <w:r>
        <w:rPr>
          <w:rFonts w:ascii="Times New Roman" w:hAnsi="Times New Roman"/>
          <w:kern w:val="0"/>
          <w:szCs w:val="24"/>
          <w:lang w:val="zh-CN"/>
        </w:rPr>
        <w:t>培养并定时取样计数</w:t>
      </w:r>
      <w:r>
        <w:rPr>
          <w:rFonts w:hint="eastAsia" w:ascii="Times New Roman" w:hAnsi="Times New Roman"/>
          <w:kern w:val="0"/>
          <w:szCs w:val="24"/>
          <w:lang w:val="zh-CN"/>
        </w:rPr>
        <w:t>，然后绘制增长曲线。图1是小组成员用血细胞计数板观察到的培养结果（样</w:t>
      </w:r>
      <w:r>
        <w:rPr>
          <w:rFonts w:hint="eastAsia" w:ascii="Times New Roman" w:hAnsi="Times New Roman"/>
        </w:rPr>
        <w:t>液稀释10倍，血细胞计数板规格1 mm×1 mm×0.1mm</w:t>
      </w:r>
      <w:r>
        <w:rPr>
          <w:rFonts w:hint="eastAsia" w:ascii="Times New Roman" w:hAnsi="Times New Roman"/>
          <w:kern w:val="0"/>
          <w:szCs w:val="24"/>
          <w:lang w:val="zh-CN"/>
        </w:rPr>
        <w:t>），图2曲线</w:t>
      </w:r>
      <w:r>
        <w:rPr>
          <w:rFonts w:ascii="Times New Roman" w:hAnsi="Times New Roman"/>
          <w:kern w:val="0"/>
          <w:szCs w:val="21"/>
          <w:lang w:val="zh-CN"/>
        </w:rPr>
        <w:t>a、b是两批次酵母菌培养的结果</w:t>
      </w:r>
      <w:r>
        <w:rPr>
          <w:rFonts w:hint="eastAsia" w:ascii="Times New Roman" w:hAnsi="Times New Roman"/>
          <w:kern w:val="0"/>
          <w:szCs w:val="21"/>
          <w:lang w:val="zh-CN"/>
        </w:rPr>
        <w:t>。分析回答问题。</w:t>
      </w:r>
    </w:p>
    <w:p>
      <w:pPr>
        <w:jc w:val="center"/>
        <w:textAlignment w:val="center"/>
        <w:rPr>
          <w:rFonts w:ascii="Times New Roman" w:hAnsi="Times New Roman"/>
        </w:rPr>
      </w:pPr>
    </w:p>
    <w:p>
      <w:pPr>
        <w:jc w:val="center"/>
        <w:textAlignment w:val="center"/>
        <w:rPr>
          <w:rFonts w:ascii="Times New Roman" w:hAnsi="Times New Roman"/>
        </w:rPr>
      </w:pPr>
    </w:p>
    <w:p>
      <w:pPr>
        <w:jc w:val="center"/>
        <w:textAlignment w:val="center"/>
        <w:rPr>
          <w:rFonts w:ascii="Times New Roman" w:hAnsi="Times New Roman"/>
        </w:rPr>
      </w:pPr>
    </w:p>
    <w:p>
      <w:pPr>
        <w:jc w:val="center"/>
        <w:textAlignment w:val="center"/>
        <w:rPr>
          <w:rFonts w:ascii="Times New Roman" w:hAnsi="Times New Roman"/>
        </w:rPr>
      </w:pPr>
    </w:p>
    <w:p>
      <w:pPr>
        <w:jc w:val="center"/>
        <w:textAlignment w:val="center"/>
        <w:rPr>
          <w:rFonts w:ascii="Times New Roman" w:hAnsi="Times New Roman"/>
        </w:rPr>
      </w:pPr>
    </w:p>
    <w:p>
      <w:pPr>
        <w:jc w:val="center"/>
        <w:textAlignment w:val="center"/>
        <w:rPr>
          <w:rFonts w:hint="eastAsia" w:ascii="Times New Roman" w:hAnsi="Times New Roman"/>
        </w:rPr>
      </w:pPr>
    </w:p>
    <w:p>
      <w:pPr>
        <w:jc w:val="center"/>
        <w:textAlignment w:val="center"/>
        <w:rPr>
          <w:rFonts w:hint="eastAsia" w:ascii="Times New Roman" w:hAnsi="Times New Roman"/>
        </w:rPr>
      </w:pPr>
    </w:p>
    <w:p>
      <w:pPr>
        <w:tabs>
          <w:tab w:val="left" w:pos="420"/>
          <w:tab w:val="left" w:pos="2307"/>
          <w:tab w:val="left" w:pos="4201"/>
          <w:tab w:val="left" w:pos="6089"/>
          <w:tab w:val="left" w:pos="7557"/>
        </w:tabs>
        <w:rPr>
          <w:rFonts w:hint="eastAsia" w:ascii="Times New Roman" w:hAnsi="Times New Roman"/>
        </w:rPr>
      </w:pPr>
      <w:r>
        <w:rPr>
          <w:rFonts w:hint="eastAsia" w:ascii="Times New Roman" w:hAnsi="Times New Roman"/>
        </w:rPr>
        <w:t>（1）取样时应先振荡试管，原因是</w:t>
      </w:r>
      <w:r>
        <w:rPr>
          <w:rFonts w:ascii="Times New Roman" w:hAnsi="Times New Roman"/>
          <w:szCs w:val="21"/>
          <w:u w:val="single"/>
        </w:rPr>
        <w:t xml:space="preserve">  ▲  </w:t>
      </w:r>
      <w:r>
        <w:rPr>
          <w:rFonts w:hint="eastAsia" w:ascii="Times New Roman" w:hAnsi="Times New Roman"/>
        </w:rPr>
        <w:t>。制片时应该在盖盖玻片</w:t>
      </w:r>
      <w:r>
        <w:rPr>
          <w:rFonts w:ascii="Times New Roman" w:hAnsi="Times New Roman"/>
          <w:szCs w:val="21"/>
          <w:u w:val="single"/>
        </w:rPr>
        <w:t xml:space="preserve">  ▲  </w:t>
      </w:r>
      <w:r>
        <w:rPr>
          <w:rFonts w:hint="eastAsia" w:ascii="Times New Roman" w:hAnsi="Times New Roman"/>
        </w:rPr>
        <w:t>（选填“前”“后”）滴加样液。</w:t>
      </w:r>
    </w:p>
    <w:p>
      <w:pPr>
        <w:tabs>
          <w:tab w:val="left" w:pos="420"/>
          <w:tab w:val="left" w:pos="2307"/>
          <w:tab w:val="left" w:pos="4201"/>
          <w:tab w:val="left" w:pos="6089"/>
          <w:tab w:val="left" w:pos="7557"/>
        </w:tabs>
        <w:rPr>
          <w:rFonts w:ascii="Times New Roman" w:hAnsi="Times New Roman"/>
        </w:rPr>
      </w:pPr>
      <w:r>
        <w:rPr>
          <w:rFonts w:hint="eastAsia" w:ascii="Times New Roman" w:hAnsi="Times New Roman"/>
        </w:rPr>
        <w:t>（2）在</w:t>
      </w:r>
      <w:r>
        <w:rPr>
          <w:rFonts w:hint="eastAsia" w:ascii="Times New Roman" w:hAnsi="Times New Roman" w:cs="宋体-PUA"/>
          <w:szCs w:val="21"/>
        </w:rPr>
        <w:t>计数前常采用台盼蓝染液染色，若细胞被染成蓝色，则</w:t>
      </w:r>
      <w:r>
        <w:rPr>
          <w:rFonts w:ascii="Times New Roman" w:hAnsi="Times New Roman"/>
          <w:szCs w:val="21"/>
          <w:u w:val="single"/>
        </w:rPr>
        <w:t xml:space="preserve">  ▲  </w:t>
      </w:r>
      <w:r>
        <w:rPr>
          <w:rFonts w:hint="eastAsia" w:ascii="Times New Roman" w:hAnsi="Times New Roman" w:cs="宋体-PUA"/>
          <w:szCs w:val="21"/>
        </w:rPr>
        <w:t>（选填“需要”“</w:t>
      </w:r>
      <w:bookmarkStart w:id="0" w:name="_Hlk27659555"/>
      <w:r>
        <w:rPr>
          <w:rFonts w:hint="eastAsia" w:ascii="Times New Roman" w:hAnsi="Times New Roman" w:cs="宋体-PUA"/>
          <w:szCs w:val="21"/>
        </w:rPr>
        <w:t>不需要</w:t>
      </w:r>
      <w:bookmarkEnd w:id="0"/>
      <w:r>
        <w:rPr>
          <w:rFonts w:hint="eastAsia" w:ascii="Times New Roman" w:hAnsi="Times New Roman" w:cs="宋体-PUA"/>
          <w:szCs w:val="21"/>
        </w:rPr>
        <w:t>”）计数。计数时若</w:t>
      </w:r>
      <w:r>
        <w:rPr>
          <w:rFonts w:hint="eastAsia" w:ascii="Times New Roman" w:hAnsi="Times New Roman"/>
        </w:rPr>
        <w:t>图1双线边内有4个细胞为蓝色，此时试管中酵母菌数量约为</w:t>
      </w:r>
      <w:r>
        <w:rPr>
          <w:rFonts w:ascii="Times New Roman" w:hAnsi="Times New Roman"/>
          <w:szCs w:val="21"/>
          <w:u w:val="single"/>
        </w:rPr>
        <w:t xml:space="preserve">  ▲  </w:t>
      </w:r>
      <w:r>
        <w:rPr>
          <w:rFonts w:hint="eastAsia" w:ascii="Times New Roman" w:hAnsi="Times New Roman"/>
          <w:szCs w:val="21"/>
        </w:rPr>
        <w:t>个</w:t>
      </w:r>
      <w:r>
        <w:rPr>
          <w:rFonts w:hint="eastAsia" w:ascii="Times New Roman" w:hAnsi="Times New Roman"/>
        </w:rPr>
        <w:t>。</w:t>
      </w:r>
    </w:p>
    <w:p>
      <w:pPr>
        <w:jc w:val="left"/>
        <w:textAlignment w:val="center"/>
        <w:rPr>
          <w:rFonts w:ascii="Times New Roman" w:hAnsi="Times New Roman"/>
        </w:rPr>
      </w:pPr>
      <w:r>
        <w:rPr>
          <w:rFonts w:hint="eastAsia" w:ascii="Times New Roman" w:hAnsi="Times New Roman"/>
          <w:kern w:val="0"/>
          <w:szCs w:val="21"/>
          <w:lang w:val="zh-CN"/>
        </w:rPr>
        <w:t>（3）比较图2中</w:t>
      </w:r>
      <w:r>
        <w:rPr>
          <w:rFonts w:hint="eastAsia" w:ascii="Times New Roman" w:hAnsi="Times New Roman"/>
        </w:rPr>
        <w:t>t</w:t>
      </w:r>
      <w:r>
        <w:rPr>
          <w:rFonts w:hint="eastAsia" w:ascii="Times New Roman" w:hAnsi="Times New Roman"/>
          <w:vertAlign w:val="subscript"/>
        </w:rPr>
        <w:t>1</w:t>
      </w:r>
      <w:r>
        <w:rPr>
          <w:rFonts w:hint="eastAsia" w:ascii="Times New Roman" w:hAnsi="Times New Roman"/>
        </w:rPr>
        <w:t>时两批次培养的种群增长速率、种内斗争的强度以及t</w:t>
      </w:r>
      <w:r>
        <w:rPr>
          <w:rFonts w:hint="eastAsia" w:ascii="Times New Roman" w:hAnsi="Times New Roman"/>
          <w:vertAlign w:val="subscript"/>
        </w:rPr>
        <w:t>2</w:t>
      </w:r>
      <w:r>
        <w:rPr>
          <w:rFonts w:hint="eastAsia" w:ascii="Times New Roman" w:hAnsi="Times New Roman"/>
        </w:rPr>
        <w:t>时两批培养液中营养物质的剩余量依次是</w:t>
      </w:r>
      <w:r>
        <w:rPr>
          <w:rFonts w:ascii="Times New Roman" w:hAnsi="Times New Roman"/>
          <w:szCs w:val="21"/>
          <w:u w:val="single"/>
        </w:rPr>
        <w:t xml:space="preserve">  ▲  </w:t>
      </w:r>
      <w:r>
        <w:rPr>
          <w:rFonts w:hint="eastAsia" w:ascii="Times New Roman" w:hAnsi="Times New Roman"/>
          <w:szCs w:val="21"/>
        </w:rPr>
        <w:t>、</w:t>
      </w:r>
      <w:r>
        <w:rPr>
          <w:rFonts w:ascii="Times New Roman" w:hAnsi="Times New Roman"/>
          <w:szCs w:val="21"/>
          <w:u w:val="single"/>
        </w:rPr>
        <w:t xml:space="preserve">  ▲  </w:t>
      </w:r>
      <w:r>
        <w:rPr>
          <w:rFonts w:hint="eastAsia" w:ascii="Times New Roman" w:hAnsi="Times New Roman"/>
          <w:szCs w:val="21"/>
        </w:rPr>
        <w:t>、</w:t>
      </w:r>
      <w:r>
        <w:rPr>
          <w:rFonts w:ascii="Times New Roman" w:hAnsi="Times New Roman"/>
          <w:szCs w:val="21"/>
          <w:u w:val="single"/>
        </w:rPr>
        <w:t xml:space="preserve">  ▲  </w:t>
      </w:r>
      <w:r>
        <w:rPr>
          <w:rFonts w:hint="eastAsia" w:ascii="Times New Roman" w:hAnsi="Times New Roman"/>
        </w:rPr>
        <w:t>。（选填“a</w:t>
      </w:r>
      <w:r>
        <w:rPr>
          <w:rFonts w:ascii="Times New Roman" w:hAnsi="Times New Roman"/>
        </w:rPr>
        <w:t>&gt;</w:t>
      </w:r>
      <w:r>
        <w:rPr>
          <w:rFonts w:hint="eastAsia" w:ascii="Times New Roman" w:hAnsi="Times New Roman"/>
        </w:rPr>
        <w:t>b”“a=b”“a</w:t>
      </w:r>
      <w:r>
        <w:rPr>
          <w:rFonts w:ascii="Times New Roman" w:hAnsi="Times New Roman"/>
        </w:rPr>
        <w:t>&lt;</w:t>
      </w:r>
      <w:r>
        <w:rPr>
          <w:rFonts w:hint="eastAsia" w:ascii="Times New Roman" w:hAnsi="Times New Roman"/>
        </w:rPr>
        <w:t>b”）</w:t>
      </w:r>
    </w:p>
    <w:p>
      <w:pPr>
        <w:jc w:val="left"/>
        <w:textAlignment w:val="center"/>
        <w:rPr>
          <w:rFonts w:ascii="Times New Roman" w:hAnsi="Times New Roman"/>
        </w:rPr>
      </w:pPr>
      <w:r>
        <w:rPr>
          <w:rFonts w:hint="eastAsia" w:ascii="Times New Roman" w:hAnsi="Times New Roman"/>
        </w:rPr>
        <w:t>（4）若在t</w:t>
      </w:r>
      <w:r>
        <w:rPr>
          <w:rFonts w:hint="eastAsia" w:ascii="Times New Roman" w:hAnsi="Times New Roman"/>
          <w:vertAlign w:val="subscript"/>
        </w:rPr>
        <w:t>2</w:t>
      </w:r>
      <w:r>
        <w:rPr>
          <w:rFonts w:hint="eastAsia" w:ascii="Times New Roman" w:hAnsi="Times New Roman"/>
        </w:rPr>
        <w:t>后继续培养，最终发现种群的数量均会下降，可能的原因有</w:t>
      </w:r>
      <w:r>
        <w:rPr>
          <w:rFonts w:ascii="Times New Roman" w:hAnsi="Times New Roman"/>
          <w:szCs w:val="21"/>
          <w:u w:val="single"/>
        </w:rPr>
        <w:t xml:space="preserve">  ▲  </w:t>
      </w:r>
      <w:r>
        <w:rPr>
          <w:rFonts w:hint="eastAsia" w:ascii="Times New Roman" w:hAnsi="Times New Roman"/>
        </w:rPr>
        <w:t>。</w:t>
      </w:r>
    </w:p>
    <w:p>
      <w:pPr>
        <w:rPr>
          <w:rFonts w:hint="eastAsia" w:ascii="Times New Roman" w:hAnsi="宋体"/>
          <w:bCs/>
          <w:color w:val="FF0000"/>
        </w:rPr>
      </w:pPr>
      <w:r>
        <w:rPr>
          <w:rFonts w:hint="eastAsia" w:ascii="Times New Roman" w:hAnsi="宋体"/>
          <w:bCs/>
          <w:color w:val="FF0000"/>
        </w:rPr>
        <w:t>【解析】</w:t>
      </w:r>
      <w:r>
        <w:rPr>
          <w:rFonts w:hint="eastAsia" w:ascii="楷体" w:hAnsi="楷体" w:eastAsia="楷体"/>
          <w:color w:val="FF0000"/>
        </w:rPr>
        <w:t>振荡试管的目的是使</w:t>
      </w:r>
      <w:r>
        <w:rPr>
          <w:rFonts w:hint="eastAsia" w:ascii="楷体" w:hAnsi="楷体" w:eastAsia="楷体" w:cs="宋体-PUA"/>
          <w:color w:val="FF0000"/>
          <w:szCs w:val="21"/>
        </w:rPr>
        <w:t>使</w:t>
      </w:r>
      <w:r>
        <w:rPr>
          <w:rFonts w:hint="eastAsia" w:ascii="楷体" w:hAnsi="楷体" w:eastAsia="楷体" w:cs="宋体"/>
          <w:color w:val="FF0000"/>
        </w:rPr>
        <w:t>酵母菌分布均匀，减小实验误差；血球计数板使用时应先盖盖玻片再滴加培养液，使培养液自行渗入计数室，确保计数的培养液体积为计数室的体积；计数时应只计数活菌，</w:t>
      </w:r>
      <w:r>
        <w:rPr>
          <w:rFonts w:hint="eastAsia" w:ascii="楷体" w:hAnsi="楷体" w:eastAsia="楷体" w:cs="宋体-PUA"/>
          <w:color w:val="FF0000"/>
          <w:szCs w:val="21"/>
        </w:rPr>
        <w:t>细胞若被染成蓝色</w:t>
      </w:r>
      <w:r>
        <w:rPr>
          <w:rFonts w:hint="eastAsia" w:ascii="楷体" w:hAnsi="楷体" w:eastAsia="楷体" w:cs="宋体"/>
          <w:color w:val="FF0000"/>
        </w:rPr>
        <w:t>，则为死菌；图中中方格共有24个酵母菌，应该计数的是20个，根据计数的原理可以得出酵母菌的个数为20</w:t>
      </w:r>
      <w:r>
        <w:rPr>
          <w:rFonts w:hint="eastAsia" w:ascii="楷体" w:hAnsi="楷体" w:eastAsia="楷体" w:cs="宋体-PUA"/>
          <w:color w:val="FF0000"/>
          <w:szCs w:val="21"/>
        </w:rPr>
        <w:t>×25×10</w:t>
      </w:r>
      <w:r>
        <w:rPr>
          <w:rFonts w:hint="eastAsia" w:ascii="楷体" w:hAnsi="楷体" w:eastAsia="楷体" w:cs="宋体-PUA"/>
          <w:color w:val="FF0000"/>
          <w:szCs w:val="21"/>
          <w:vertAlign w:val="superscript"/>
        </w:rPr>
        <w:t>3</w:t>
      </w:r>
      <w:r>
        <w:rPr>
          <w:rFonts w:hint="eastAsia" w:ascii="楷体" w:hAnsi="楷体" w:eastAsia="楷体" w:cs="宋体-PUA"/>
          <w:color w:val="FF0000"/>
          <w:szCs w:val="21"/>
        </w:rPr>
        <w:t>×10×10（稀释倍数）×10（10ml）即</w:t>
      </w:r>
      <w:r>
        <w:rPr>
          <w:rFonts w:ascii="楷体" w:hAnsi="楷体" w:eastAsia="楷体" w:cs="宋体-PUA"/>
          <w:color w:val="FF0000"/>
          <w:szCs w:val="21"/>
        </w:rPr>
        <w:t>5</w:t>
      </w:r>
      <w:r>
        <w:rPr>
          <w:rFonts w:hint="eastAsia" w:ascii="楷体" w:hAnsi="楷体" w:eastAsia="楷体" w:cs="宋体-PUA"/>
          <w:color w:val="FF0000"/>
          <w:szCs w:val="21"/>
        </w:rPr>
        <w:t>×</w:t>
      </w:r>
      <w:r>
        <w:rPr>
          <w:rFonts w:ascii="楷体" w:hAnsi="楷体" w:eastAsia="楷体" w:cs="宋体-PUA"/>
          <w:color w:val="FF0000"/>
          <w:szCs w:val="21"/>
        </w:rPr>
        <w:t>10</w:t>
      </w:r>
      <w:r>
        <w:rPr>
          <w:rFonts w:ascii="楷体" w:hAnsi="楷体" w:eastAsia="楷体" w:cs="宋体-PUA"/>
          <w:color w:val="FF0000"/>
          <w:szCs w:val="21"/>
          <w:vertAlign w:val="superscript"/>
        </w:rPr>
        <w:t>8</w:t>
      </w:r>
      <w:r>
        <w:rPr>
          <w:rFonts w:hint="eastAsia" w:ascii="楷体" w:hAnsi="楷体" w:eastAsia="楷体" w:cs="宋体-PUA"/>
          <w:color w:val="FF0000"/>
          <w:szCs w:val="21"/>
        </w:rPr>
        <w:t>个；</w:t>
      </w:r>
      <w:r>
        <w:rPr>
          <w:rFonts w:hint="eastAsia" w:ascii="楷体" w:hAnsi="楷体" w:eastAsia="楷体"/>
          <w:color w:val="FF0000"/>
        </w:rPr>
        <w:t>种群增长速率为这点切线的斜率；种内斗争的强度与个体数量成正相关；由于b批次先达到K值，相同时间内消耗的有机物多；随着时间的推移，营养物质过度消耗，有害代谢产物大量积累，</w:t>
      </w:r>
      <w:r>
        <w:rPr>
          <w:rFonts w:ascii="楷体" w:hAnsi="楷体" w:eastAsia="楷体"/>
          <w:color w:val="FF0000"/>
        </w:rPr>
        <w:t>PH</w:t>
      </w:r>
      <w:r>
        <w:rPr>
          <w:rFonts w:hint="eastAsia" w:ascii="楷体" w:hAnsi="楷体" w:eastAsia="楷体"/>
          <w:color w:val="FF0000"/>
        </w:rPr>
        <w:t>值不适宜等都会导致种群的数量下降。</w:t>
      </w:r>
    </w:p>
    <w:p>
      <w:pPr>
        <w:spacing w:line="320" w:lineRule="exact"/>
        <w:rPr>
          <w:rFonts w:ascii="Times New Roman" w:hAnsi="Times New Roman"/>
          <w:color w:val="FF0000"/>
          <w:szCs w:val="21"/>
        </w:rPr>
      </w:pPr>
      <w:r>
        <w:rPr>
          <w:rFonts w:hint="eastAsia" w:ascii="Times New Roman" w:hAnsi="宋体"/>
          <w:bCs/>
          <w:color w:val="FF0000"/>
        </w:rPr>
        <w:t>【答案】</w:t>
      </w:r>
      <w:r>
        <w:rPr>
          <w:rFonts w:ascii="Times New Roman" w:hAnsi="Times New Roman"/>
          <w:color w:val="FF0000"/>
          <w:szCs w:val="21"/>
        </w:rPr>
        <w:t>29．</w:t>
      </w:r>
      <w:r>
        <w:rPr>
          <w:rFonts w:ascii="Times New Roman" w:hAnsi="Times New Roman"/>
          <w:color w:val="FF0000"/>
        </w:rPr>
        <w:t>（8分</w:t>
      </w:r>
      <w:r>
        <w:rPr>
          <w:rFonts w:ascii="Times New Roman" w:hAnsi="Times New Roman"/>
          <w:color w:val="FF0000"/>
          <w:szCs w:val="21"/>
        </w:rPr>
        <w:t>）</w:t>
      </w:r>
    </w:p>
    <w:p>
      <w:pPr>
        <w:spacing w:line="320" w:lineRule="exact"/>
        <w:rPr>
          <w:rFonts w:ascii="Times New Roman" w:hAnsi="Times New Roman" w:cs="宋体"/>
          <w:color w:val="FF0000"/>
        </w:rPr>
      </w:pPr>
      <w:r>
        <w:rPr>
          <w:rFonts w:hint="eastAsia" w:ascii="Times New Roman" w:hAnsi="Times New Roman"/>
          <w:color w:val="FF0000"/>
          <w:szCs w:val="21"/>
        </w:rPr>
        <w:t>（</w:t>
      </w:r>
      <w:r>
        <w:rPr>
          <w:rFonts w:ascii="Times New Roman" w:hAnsi="Times New Roman" w:cs="宋体-PUA"/>
          <w:color w:val="FF0000"/>
          <w:szCs w:val="21"/>
        </w:rPr>
        <w:t>1</w:t>
      </w:r>
      <w:r>
        <w:rPr>
          <w:rFonts w:hint="eastAsia" w:ascii="Times New Roman" w:hAnsi="Times New Roman" w:cs="宋体-PUA"/>
          <w:color w:val="FF0000"/>
          <w:szCs w:val="21"/>
        </w:rPr>
        <w:t>）使</w:t>
      </w:r>
      <w:r>
        <w:rPr>
          <w:rFonts w:hint="eastAsia" w:ascii="Times New Roman" w:hAnsi="Times New Roman" w:cs="宋体"/>
          <w:color w:val="FF0000"/>
        </w:rPr>
        <w:t xml:space="preserve">酵母菌分布均匀 </w:t>
      </w:r>
      <w:r>
        <w:rPr>
          <w:rFonts w:ascii="Times New Roman" w:hAnsi="Times New Roman" w:cs="宋体"/>
          <w:color w:val="FF0000"/>
        </w:rPr>
        <w:t xml:space="preserve">     </w:t>
      </w:r>
      <w:r>
        <w:rPr>
          <w:rFonts w:hint="eastAsia" w:ascii="Times New Roman" w:hAnsi="Times New Roman" w:cs="宋体"/>
          <w:color w:val="FF0000"/>
        </w:rPr>
        <w:t xml:space="preserve">后 </w:t>
      </w:r>
      <w:r>
        <w:rPr>
          <w:rFonts w:ascii="Times New Roman" w:hAnsi="Times New Roman" w:cs="宋体"/>
          <w:color w:val="FF0000"/>
        </w:rPr>
        <w:t xml:space="preserve">         </w:t>
      </w:r>
    </w:p>
    <w:p>
      <w:pPr>
        <w:spacing w:line="320" w:lineRule="exact"/>
        <w:rPr>
          <w:rFonts w:ascii="Times New Roman" w:hAnsi="Times New Roman" w:cs="宋体-PUA"/>
          <w:color w:val="FF0000"/>
          <w:szCs w:val="21"/>
        </w:rPr>
      </w:pPr>
      <w:r>
        <w:rPr>
          <w:rFonts w:hint="eastAsia" w:ascii="Times New Roman" w:hAnsi="Times New Roman" w:cs="宋体-PUA"/>
          <w:color w:val="FF0000"/>
          <w:szCs w:val="21"/>
        </w:rPr>
        <w:t>（</w:t>
      </w:r>
      <w:r>
        <w:rPr>
          <w:rFonts w:ascii="Times New Roman" w:hAnsi="Times New Roman" w:cs="宋体-PUA"/>
          <w:color w:val="FF0000"/>
          <w:szCs w:val="21"/>
        </w:rPr>
        <w:t>2</w:t>
      </w:r>
      <w:r>
        <w:rPr>
          <w:rFonts w:hint="eastAsia" w:ascii="Times New Roman" w:hAnsi="Times New Roman" w:cs="宋体-PUA"/>
          <w:color w:val="FF0000"/>
          <w:szCs w:val="21"/>
        </w:rPr>
        <w:t xml:space="preserve">）不需要 </w:t>
      </w:r>
      <w:r>
        <w:rPr>
          <w:rFonts w:ascii="Times New Roman" w:hAnsi="Times New Roman" w:cs="宋体-PUA"/>
          <w:color w:val="FF0000"/>
          <w:szCs w:val="21"/>
        </w:rPr>
        <w:t xml:space="preserve">     5</w:t>
      </w:r>
      <w:r>
        <w:rPr>
          <w:rFonts w:hint="eastAsia" w:ascii="Times New Roman" w:hAnsi="Times New Roman" w:cs="宋体-PUA"/>
          <w:color w:val="FF0000"/>
          <w:szCs w:val="21"/>
        </w:rPr>
        <w:t>×</w:t>
      </w:r>
      <w:r>
        <w:rPr>
          <w:rFonts w:ascii="Times New Roman" w:hAnsi="Times New Roman" w:cs="宋体-PUA"/>
          <w:color w:val="FF0000"/>
          <w:szCs w:val="21"/>
        </w:rPr>
        <w:t>10</w:t>
      </w:r>
      <w:r>
        <w:rPr>
          <w:rFonts w:ascii="Times New Roman" w:hAnsi="Times New Roman" w:cs="宋体-PUA"/>
          <w:color w:val="FF0000"/>
          <w:szCs w:val="21"/>
          <w:vertAlign w:val="superscript"/>
        </w:rPr>
        <w:t>8</w:t>
      </w:r>
    </w:p>
    <w:p>
      <w:pPr>
        <w:jc w:val="left"/>
        <w:textAlignment w:val="center"/>
        <w:rPr>
          <w:rFonts w:ascii="Times New Roman" w:hAnsi="Times New Roman"/>
          <w:color w:val="FF0000"/>
        </w:rPr>
      </w:pPr>
      <w:r>
        <w:rPr>
          <w:rFonts w:hint="eastAsia" w:ascii="Times New Roman" w:hAnsi="Times New Roman" w:cs="宋体-PUA"/>
          <w:color w:val="FF0000"/>
          <w:szCs w:val="21"/>
        </w:rPr>
        <w:t>（</w:t>
      </w:r>
      <w:r>
        <w:rPr>
          <w:rFonts w:ascii="Times New Roman" w:hAnsi="Times New Roman" w:cs="宋体-PUA"/>
          <w:color w:val="FF0000"/>
          <w:szCs w:val="21"/>
        </w:rPr>
        <w:t>3</w:t>
      </w:r>
      <w:r>
        <w:rPr>
          <w:rFonts w:hint="eastAsia" w:ascii="Times New Roman" w:hAnsi="Times New Roman" w:cs="宋体-PUA"/>
          <w:color w:val="FF0000"/>
          <w:szCs w:val="21"/>
        </w:rPr>
        <w:t>）</w:t>
      </w:r>
      <w:r>
        <w:rPr>
          <w:rFonts w:ascii="Times New Roman" w:hAnsi="Times New Roman"/>
          <w:color w:val="FF0000"/>
        </w:rPr>
        <w:t xml:space="preserve">a&gt;b     a&lt;b      a&gt;b   </w:t>
      </w:r>
    </w:p>
    <w:p>
      <w:pPr>
        <w:jc w:val="left"/>
        <w:textAlignment w:val="center"/>
        <w:rPr>
          <w:rFonts w:hint="eastAsia" w:ascii="Times New Roman" w:hAnsi="Times New Roman"/>
          <w:color w:val="FF0000"/>
          <w:szCs w:val="21"/>
        </w:rPr>
      </w:pPr>
      <w:r>
        <w:rPr>
          <w:rFonts w:hint="eastAsia" w:ascii="Times New Roman" w:hAnsi="Times New Roman" w:cs="宋体-PUA"/>
          <w:color w:val="FF0000"/>
          <w:szCs w:val="21"/>
        </w:rPr>
        <w:t>（</w:t>
      </w:r>
      <w:r>
        <w:rPr>
          <w:rFonts w:ascii="Times New Roman" w:hAnsi="Times New Roman" w:cs="宋体-PUA"/>
          <w:color w:val="FF0000"/>
          <w:szCs w:val="21"/>
        </w:rPr>
        <w:t>4</w:t>
      </w:r>
      <w:r>
        <w:rPr>
          <w:rFonts w:hint="eastAsia" w:ascii="Times New Roman" w:hAnsi="Times New Roman" w:cs="宋体-PUA"/>
          <w:color w:val="FF0000"/>
          <w:szCs w:val="21"/>
        </w:rPr>
        <w:t>）</w:t>
      </w:r>
      <w:r>
        <w:rPr>
          <w:rFonts w:hint="eastAsia" w:ascii="Times New Roman" w:hAnsi="Times New Roman"/>
          <w:color w:val="FF0000"/>
        </w:rPr>
        <w:t>营养物质过度消耗，有害代谢产物大量积累，</w:t>
      </w:r>
      <w:r>
        <w:rPr>
          <w:rFonts w:ascii="Times New Roman" w:hAnsi="Times New Roman"/>
          <w:color w:val="FF0000"/>
        </w:rPr>
        <w:t>PH</w:t>
      </w:r>
      <w:r>
        <w:rPr>
          <w:rFonts w:hint="eastAsia" w:ascii="Times New Roman" w:hAnsi="Times New Roman"/>
          <w:color w:val="FF0000"/>
        </w:rPr>
        <w:t>值不适宜</w:t>
      </w:r>
    </w:p>
    <w:p>
      <w:pPr>
        <w:pStyle w:val="15"/>
        <w:jc w:val="left"/>
        <w:textAlignment w:val="center"/>
        <w:rPr>
          <w:szCs w:val="21"/>
        </w:rPr>
      </w:pPr>
      <w:r>
        <w:rPr>
          <w:szCs w:val="21"/>
        </w:rPr>
        <w:t>30．（9分）野生型豌豆细胞能产生豌豆素，它是一种</w:t>
      </w:r>
      <w:r>
        <w:rPr>
          <w:rFonts w:hint="eastAsia"/>
          <w:szCs w:val="21"/>
        </w:rPr>
        <w:t>能</w:t>
      </w:r>
      <w:r>
        <w:rPr>
          <w:szCs w:val="21"/>
        </w:rPr>
        <w:t>抵抗真菌感染的天然化学物质。该物质的产生受两对基因A、a和B、b控制，其中基因A决定豌豆素产生，基因B抑制基因A的表达。某研究小组用两个不产生豌豆素的突变纯</w:t>
      </w:r>
      <w:r>
        <w:rPr>
          <w:rFonts w:hint="eastAsia"/>
          <w:szCs w:val="21"/>
        </w:rPr>
        <w:t>合品系</w:t>
      </w:r>
      <w:r>
        <w:rPr>
          <w:szCs w:val="21"/>
        </w:rPr>
        <w:t>豌豆和</w:t>
      </w:r>
      <w:r>
        <w:rPr>
          <w:rFonts w:hint="eastAsia"/>
          <w:szCs w:val="21"/>
        </w:rPr>
        <w:t>纯合</w:t>
      </w:r>
      <w:r>
        <w:rPr>
          <w:szCs w:val="21"/>
        </w:rPr>
        <w:t>野生型豌豆进行如下杂交实验（不考虑基因突变和染色体变异）</w:t>
      </w:r>
      <w:r>
        <w:rPr>
          <w:rFonts w:hint="eastAsia"/>
        </w:rPr>
        <w:t>。分析</w:t>
      </w:r>
      <w:r>
        <w:rPr>
          <w:rFonts w:cs="Times New Roman"/>
          <w:szCs w:val="21"/>
        </w:rPr>
        <w:t>回答问题</w:t>
      </w:r>
      <w:r>
        <w:rPr>
          <w:rFonts w:hint="eastAsia" w:cs="Times New Roman"/>
          <w:szCs w:val="21"/>
        </w:rPr>
        <w:t>。</w:t>
      </w:r>
      <w:r>
        <w:rPr>
          <w:szCs w:val="21"/>
        </w:rPr>
        <w:t xml:space="preserve"> </w:t>
      </w:r>
    </w:p>
    <w:tbl>
      <w:tblPr>
        <w:tblStyle w:val="7"/>
        <w:tblW w:w="9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510"/>
        <w:gridCol w:w="1570"/>
        <w:gridCol w:w="3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实验组别</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亲本</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F</w:t>
            </w:r>
            <w:r>
              <w:rPr>
                <w:rFonts w:ascii="Times New Roman" w:hAnsi="Times New Roman"/>
                <w:kern w:val="2"/>
                <w:sz w:val="21"/>
                <w:vertAlign w:val="subscript"/>
                <w:lang w:val="en-US" w:eastAsia="zh-CN"/>
              </w:rPr>
              <w:t>1</w:t>
            </w:r>
            <w:r>
              <w:rPr>
                <w:rFonts w:ascii="Times New Roman" w:hAnsi="Times New Roman"/>
                <w:kern w:val="2"/>
                <w:sz w:val="21"/>
                <w:lang w:val="en-US" w:eastAsia="zh-CN"/>
              </w:rPr>
              <w:t>表现型</w:t>
            </w:r>
          </w:p>
        </w:tc>
        <w:tc>
          <w:tcPr>
            <w:tcW w:w="369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F</w:t>
            </w:r>
            <w:r>
              <w:rPr>
                <w:rFonts w:ascii="Times New Roman" w:hAnsi="Times New Roman"/>
                <w:kern w:val="2"/>
                <w:sz w:val="21"/>
                <w:vertAlign w:val="subscript"/>
                <w:lang w:val="en-US" w:eastAsia="zh-CN"/>
              </w:rPr>
              <w:t>2</w:t>
            </w:r>
            <w:r>
              <w:rPr>
                <w:rFonts w:ascii="Times New Roman" w:hAnsi="Times New Roman"/>
                <w:kern w:val="2"/>
                <w:sz w:val="21"/>
                <w:lang w:val="en-US" w:eastAsia="zh-CN"/>
              </w:rPr>
              <w:t>表现型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一</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突变品系1</w:t>
            </w:r>
            <w:r>
              <w:rPr>
                <w:rFonts w:hint="eastAsia" w:hAnsi="宋体" w:cs="宋体"/>
                <w:kern w:val="2"/>
                <w:sz w:val="21"/>
                <w:lang w:val="en-US" w:eastAsia="zh-CN"/>
              </w:rPr>
              <w:t>×</w:t>
            </w:r>
            <w:r>
              <w:rPr>
                <w:rFonts w:ascii="Times New Roman" w:hAnsi="Times New Roman"/>
                <w:kern w:val="2"/>
                <w:sz w:val="21"/>
                <w:lang w:val="en-US" w:eastAsia="zh-CN"/>
              </w:rPr>
              <w:t>野生型</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产生豌豆素</w:t>
            </w:r>
          </w:p>
        </w:tc>
        <w:tc>
          <w:tcPr>
            <w:tcW w:w="369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3/4产生豌豆素，1/4不产生豌豆素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二</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突变品系2</w:t>
            </w:r>
            <w:r>
              <w:rPr>
                <w:rFonts w:hint="eastAsia" w:hAnsi="宋体" w:cs="宋体"/>
                <w:kern w:val="2"/>
                <w:sz w:val="21"/>
                <w:lang w:val="en-US" w:eastAsia="zh-CN"/>
              </w:rPr>
              <w:t>×</w:t>
            </w:r>
            <w:r>
              <w:rPr>
                <w:rFonts w:ascii="Times New Roman" w:hAnsi="Times New Roman"/>
                <w:kern w:val="2"/>
                <w:sz w:val="21"/>
                <w:lang w:val="en-US" w:eastAsia="zh-CN"/>
              </w:rPr>
              <w:t>野生型</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不产生豌豆素</w:t>
            </w:r>
          </w:p>
        </w:tc>
        <w:tc>
          <w:tcPr>
            <w:tcW w:w="369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1/4产生豌豆素，3/4不产生豌豆素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三</w:t>
            </w:r>
          </w:p>
        </w:tc>
        <w:tc>
          <w:tcPr>
            <w:tcW w:w="251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突变品系1</w:t>
            </w:r>
            <w:r>
              <w:rPr>
                <w:rFonts w:hint="eastAsia" w:hAnsi="宋体" w:cs="宋体"/>
                <w:kern w:val="2"/>
                <w:sz w:val="21"/>
                <w:lang w:val="en-US" w:eastAsia="zh-CN"/>
              </w:rPr>
              <w:t>×</w:t>
            </w:r>
            <w:r>
              <w:rPr>
                <w:rFonts w:ascii="Times New Roman" w:hAnsi="Times New Roman"/>
                <w:kern w:val="2"/>
                <w:sz w:val="21"/>
                <w:lang w:val="en-US" w:eastAsia="zh-CN"/>
              </w:rPr>
              <w:t>突变品系2</w:t>
            </w:r>
          </w:p>
        </w:tc>
        <w:tc>
          <w:tcPr>
            <w:tcW w:w="157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不产生豌豆素</w:t>
            </w:r>
          </w:p>
        </w:tc>
        <w:tc>
          <w:tcPr>
            <w:tcW w:w="369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Times New Roman" w:hAnsi="Times New Roman"/>
                <w:kern w:val="2"/>
                <w:sz w:val="21"/>
                <w:lang w:val="en-US" w:eastAsia="zh-CN"/>
              </w:rPr>
            </w:pPr>
            <w:r>
              <w:rPr>
                <w:rFonts w:ascii="Times New Roman" w:hAnsi="Times New Roman"/>
                <w:kern w:val="2"/>
                <w:sz w:val="21"/>
                <w:lang w:val="en-US" w:eastAsia="zh-CN"/>
              </w:rPr>
              <w:t>3/16产生豌豆素，13/16不产生豌豆素</w:t>
            </w:r>
          </w:p>
        </w:tc>
      </w:tr>
    </w:tbl>
    <w:p>
      <w:pPr>
        <w:ind w:left="420" w:hanging="420" w:hangingChars="200"/>
        <w:rPr>
          <w:rFonts w:ascii="Times New Roman" w:hAnsi="Times New Roman"/>
          <w:szCs w:val="21"/>
        </w:rPr>
      </w:pPr>
      <w:r>
        <w:rPr>
          <w:rFonts w:ascii="Times New Roman" w:hAnsi="Times New Roman"/>
          <w:szCs w:val="21"/>
        </w:rPr>
        <w:t>（1）基因A、a和B、b的遗传遵循</w:t>
      </w:r>
      <w:r>
        <w:rPr>
          <w:rFonts w:ascii="Times New Roman" w:hAnsi="Times New Roman"/>
          <w:szCs w:val="21"/>
          <w:u w:val="single"/>
        </w:rPr>
        <w:t xml:space="preserve">  ▲  </w:t>
      </w:r>
      <w:r>
        <w:rPr>
          <w:rFonts w:ascii="Times New Roman" w:hAnsi="Times New Roman"/>
          <w:szCs w:val="21"/>
        </w:rPr>
        <w:t>定律。</w:t>
      </w:r>
    </w:p>
    <w:p>
      <w:pPr>
        <w:rPr>
          <w:rFonts w:ascii="Times New Roman" w:hAnsi="Times New Roman"/>
          <w:szCs w:val="21"/>
        </w:rPr>
      </w:pPr>
      <w:r>
        <w:rPr>
          <w:rFonts w:ascii="Times New Roman" w:hAnsi="Times New Roman"/>
          <w:szCs w:val="21"/>
        </w:rPr>
        <w:t>（2）分析实验结果可知，突变品系1和突变品系2的基因型分别是</w:t>
      </w:r>
      <w:r>
        <w:rPr>
          <w:rFonts w:ascii="Times New Roman" w:hAnsi="Times New Roman"/>
          <w:szCs w:val="21"/>
          <w:u w:val="single"/>
        </w:rPr>
        <w:t xml:space="preserve">  ▲  </w:t>
      </w:r>
      <w:r>
        <w:rPr>
          <w:rFonts w:ascii="Times New Roman" w:hAnsi="Times New Roman"/>
          <w:szCs w:val="21"/>
        </w:rPr>
        <w:t>、</w:t>
      </w:r>
      <w:r>
        <w:rPr>
          <w:rFonts w:ascii="Times New Roman" w:hAnsi="Times New Roman"/>
          <w:szCs w:val="21"/>
          <w:u w:val="single"/>
        </w:rPr>
        <w:t xml:space="preserve">  ▲  </w:t>
      </w:r>
      <w:r>
        <w:rPr>
          <w:rFonts w:ascii="Times New Roman" w:hAnsi="Times New Roman"/>
          <w:szCs w:val="21"/>
        </w:rPr>
        <w:t>。</w:t>
      </w:r>
    </w:p>
    <w:p>
      <w:pPr>
        <w:rPr>
          <w:rFonts w:ascii="Times New Roman" w:hAnsi="Times New Roman"/>
          <w:szCs w:val="21"/>
        </w:rPr>
      </w:pPr>
      <w:r>
        <w:rPr>
          <w:rFonts w:ascii="Times New Roman" w:hAnsi="Times New Roman"/>
          <w:szCs w:val="21"/>
          <w:lang w:val="zh-TW"/>
        </w:rPr>
        <w:t>（3）用</w:t>
      </w:r>
      <w:r>
        <w:rPr>
          <w:rFonts w:ascii="Times New Roman" w:hAnsi="Times New Roman"/>
          <w:szCs w:val="21"/>
        </w:rPr>
        <w:t>实验一F</w:t>
      </w:r>
      <w:r>
        <w:rPr>
          <w:rFonts w:ascii="Times New Roman" w:hAnsi="Times New Roman"/>
          <w:szCs w:val="21"/>
          <w:vertAlign w:val="subscript"/>
        </w:rPr>
        <w:t>2</w:t>
      </w:r>
      <w:r>
        <w:rPr>
          <w:rFonts w:ascii="Times New Roman" w:hAnsi="Times New Roman"/>
          <w:szCs w:val="21"/>
        </w:rPr>
        <w:t>中能产生豌豆素的豌豆与实验二F</w:t>
      </w:r>
      <w:r>
        <w:rPr>
          <w:rFonts w:ascii="Times New Roman" w:hAnsi="Times New Roman"/>
          <w:szCs w:val="21"/>
          <w:vertAlign w:val="subscript"/>
        </w:rPr>
        <w:t>2</w:t>
      </w:r>
      <w:r>
        <w:rPr>
          <w:rFonts w:ascii="Times New Roman" w:hAnsi="Times New Roman"/>
          <w:szCs w:val="21"/>
        </w:rPr>
        <w:t>中不产生豌豆素的豌豆进行杂交，产生的后代中纯合野生型植株占</w:t>
      </w:r>
      <w:r>
        <w:rPr>
          <w:rFonts w:ascii="Times New Roman" w:hAnsi="Times New Roman"/>
          <w:szCs w:val="21"/>
          <w:u w:val="single"/>
        </w:rPr>
        <w:t xml:space="preserve">  ▲  </w:t>
      </w:r>
      <w:r>
        <w:rPr>
          <w:rFonts w:ascii="Times New Roman" w:hAnsi="Times New Roman"/>
          <w:szCs w:val="21"/>
        </w:rPr>
        <w:t>。</w:t>
      </w:r>
    </w:p>
    <w:p>
      <w:pPr>
        <w:pStyle w:val="15"/>
        <w:jc w:val="left"/>
        <w:textAlignment w:val="center"/>
        <w:rPr>
          <w:rFonts w:cs="Times New Roman"/>
          <w:szCs w:val="21"/>
        </w:rPr>
      </w:pPr>
      <w:r>
        <w:rPr>
          <w:rFonts w:cs="Times New Roman"/>
          <w:szCs w:val="21"/>
        </w:rPr>
        <w:t>（4）在真菌感染严重地区，A和b基因频率的变化趋势分别是</w:t>
      </w:r>
      <w:r>
        <w:rPr>
          <w:szCs w:val="21"/>
          <w:u w:val="single"/>
        </w:rPr>
        <w:t xml:space="preserve">  ▲  </w:t>
      </w:r>
      <w:r>
        <w:rPr>
          <w:szCs w:val="21"/>
        </w:rPr>
        <w:t>、</w:t>
      </w:r>
      <w:r>
        <w:rPr>
          <w:szCs w:val="21"/>
          <w:u w:val="single"/>
        </w:rPr>
        <w:t xml:space="preserve">  ▲  </w:t>
      </w:r>
      <w:r>
        <w:rPr>
          <w:rFonts w:cs="Times New Roman"/>
          <w:szCs w:val="21"/>
        </w:rPr>
        <w:t>。</w:t>
      </w:r>
    </w:p>
    <w:p>
      <w:pPr>
        <w:rPr>
          <w:rFonts w:ascii="Times New Roman" w:hAnsi="Times New Roman"/>
          <w:szCs w:val="21"/>
        </w:rPr>
      </w:pPr>
      <w:r>
        <w:rPr>
          <w:rFonts w:ascii="Times New Roman" w:hAnsi="Times New Roman"/>
          <w:szCs w:val="21"/>
        </w:rPr>
        <w:t>（5）某同学欲通过一次自交实验来检测实验三F</w:t>
      </w:r>
      <w:r>
        <w:rPr>
          <w:rFonts w:ascii="Times New Roman" w:hAnsi="Times New Roman"/>
          <w:szCs w:val="21"/>
          <w:vertAlign w:val="subscript"/>
        </w:rPr>
        <w:t>2</w:t>
      </w:r>
      <w:r>
        <w:rPr>
          <w:rFonts w:hint="eastAsia" w:ascii="Times New Roman" w:hAnsi="Times New Roman"/>
          <w:szCs w:val="21"/>
        </w:rPr>
        <w:t>中</w:t>
      </w:r>
      <w:r>
        <w:rPr>
          <w:rFonts w:ascii="Times New Roman" w:hAnsi="Times New Roman"/>
          <w:szCs w:val="21"/>
        </w:rPr>
        <w:t>不产生豌豆素的豌豆是否</w:t>
      </w:r>
      <w:r>
        <w:rPr>
          <w:rFonts w:hint="eastAsia" w:ascii="Times New Roman" w:hAnsi="Times New Roman"/>
          <w:szCs w:val="21"/>
        </w:rPr>
        <w:t>为</w:t>
      </w:r>
      <w:r>
        <w:rPr>
          <w:rFonts w:ascii="Times New Roman" w:hAnsi="Times New Roman"/>
          <w:szCs w:val="21"/>
        </w:rPr>
        <w:t>纯合</w:t>
      </w:r>
      <w:r>
        <w:rPr>
          <w:rFonts w:hint="eastAsia" w:ascii="Times New Roman" w:hAnsi="Times New Roman"/>
          <w:szCs w:val="21"/>
        </w:rPr>
        <w:t>子</w:t>
      </w:r>
      <w:r>
        <w:rPr>
          <w:rFonts w:ascii="Times New Roman" w:hAnsi="Times New Roman"/>
          <w:szCs w:val="21"/>
        </w:rPr>
        <w:t>，该实验思路是否可行？</w:t>
      </w:r>
      <w:r>
        <w:rPr>
          <w:rFonts w:ascii="Times New Roman" w:hAnsi="Times New Roman"/>
          <w:szCs w:val="21"/>
          <w:u w:val="single"/>
        </w:rPr>
        <w:t xml:space="preserve">  ▲  </w:t>
      </w:r>
      <w:r>
        <w:rPr>
          <w:rFonts w:hint="eastAsia" w:ascii="Times New Roman" w:hAnsi="Times New Roman"/>
          <w:szCs w:val="21"/>
        </w:rPr>
        <w:t>。</w:t>
      </w:r>
      <w:r>
        <w:rPr>
          <w:rFonts w:ascii="Times New Roman" w:hAnsi="Times New Roman"/>
          <w:szCs w:val="21"/>
        </w:rPr>
        <w:t>理由是</w:t>
      </w:r>
      <w:r>
        <w:rPr>
          <w:rFonts w:ascii="Times New Roman" w:hAnsi="Times New Roman"/>
          <w:szCs w:val="21"/>
          <w:u w:val="single"/>
        </w:rPr>
        <w:t xml:space="preserve">  ▲  </w:t>
      </w:r>
      <w:r>
        <w:rPr>
          <w:rFonts w:ascii="Times New Roman" w:hAnsi="Times New Roman"/>
          <w:szCs w:val="21"/>
        </w:rPr>
        <w:t>。</w:t>
      </w:r>
    </w:p>
    <w:p>
      <w:pPr>
        <w:tabs>
          <w:tab w:val="left" w:pos="2310"/>
          <w:tab w:val="left" w:pos="4200"/>
          <w:tab w:val="left" w:pos="6090"/>
          <w:tab w:val="left" w:pos="7560"/>
        </w:tabs>
        <w:jc w:val="left"/>
        <w:rPr>
          <w:rFonts w:hint="eastAsia" w:ascii="楷体" w:hAnsi="楷体" w:eastAsia="楷体"/>
          <w:color w:val="FF0000"/>
        </w:rPr>
      </w:pPr>
      <w:r>
        <w:rPr>
          <w:rFonts w:hint="eastAsia" w:ascii="Times New Roman" w:hAnsi="宋体"/>
          <w:bCs/>
          <w:color w:val="FF0000"/>
        </w:rPr>
        <w:t>【解析】</w:t>
      </w:r>
      <w:r>
        <w:rPr>
          <w:rFonts w:hint="eastAsia" w:ascii="楷体" w:hAnsi="楷体" w:eastAsia="楷体"/>
          <w:color w:val="FF0000"/>
          <w:szCs w:val="21"/>
        </w:rPr>
        <w:t>（1）</w:t>
      </w:r>
      <w:r>
        <w:rPr>
          <w:rFonts w:ascii="楷体" w:hAnsi="楷体" w:eastAsia="楷体"/>
          <w:color w:val="FF0000"/>
        </w:rPr>
        <w:t>根据题意可得野生型基因型为AAbb，</w:t>
      </w:r>
      <w:r>
        <w:rPr>
          <w:rFonts w:hint="eastAsia" w:ascii="楷体" w:hAnsi="楷体" w:eastAsia="楷体"/>
          <w:color w:val="FF0000"/>
          <w:szCs w:val="21"/>
        </w:rPr>
        <w:t>根据实验一的F</w:t>
      </w:r>
      <w:r>
        <w:rPr>
          <w:rFonts w:hint="eastAsia" w:ascii="楷体" w:hAnsi="楷体" w:eastAsia="楷体"/>
          <w:color w:val="FF0000"/>
          <w:szCs w:val="21"/>
          <w:vertAlign w:val="subscript"/>
        </w:rPr>
        <w:t>1</w:t>
      </w:r>
      <w:r>
        <w:rPr>
          <w:rFonts w:hint="eastAsia" w:ascii="楷体" w:hAnsi="楷体" w:eastAsia="楷体"/>
          <w:color w:val="FF0000"/>
          <w:szCs w:val="21"/>
        </w:rPr>
        <w:t>产生豌豆素（A＿bb）和F</w:t>
      </w:r>
      <w:r>
        <w:rPr>
          <w:rFonts w:hint="eastAsia" w:ascii="楷体" w:hAnsi="楷体" w:eastAsia="楷体"/>
          <w:color w:val="FF0000"/>
          <w:szCs w:val="21"/>
          <w:vertAlign w:val="subscript"/>
        </w:rPr>
        <w:t>2</w:t>
      </w:r>
      <w:r>
        <w:rPr>
          <w:rFonts w:hint="eastAsia" w:ascii="楷体" w:hAnsi="楷体" w:eastAsia="楷体"/>
          <w:color w:val="FF0000"/>
          <w:szCs w:val="21"/>
        </w:rPr>
        <w:t>中</w:t>
      </w:r>
      <w:r>
        <w:rPr>
          <w:rFonts w:ascii="楷体" w:hAnsi="楷体" w:eastAsia="楷体"/>
          <w:color w:val="FF0000"/>
        </w:rPr>
        <w:t>产生豌豆素</w:t>
      </w:r>
      <w:r>
        <w:rPr>
          <w:rFonts w:hint="eastAsia" w:ascii="楷体" w:hAnsi="楷体" w:eastAsia="楷体"/>
          <w:color w:val="FF0000"/>
        </w:rPr>
        <w:t>∶</w:t>
      </w:r>
      <w:r>
        <w:rPr>
          <w:rFonts w:ascii="楷体" w:hAnsi="楷体" w:eastAsia="楷体"/>
          <w:color w:val="FF0000"/>
        </w:rPr>
        <w:t>不产生豌豆素</w:t>
      </w:r>
      <w:r>
        <w:rPr>
          <w:rFonts w:hint="eastAsia" w:ascii="楷体" w:hAnsi="楷体" w:eastAsia="楷体"/>
          <w:color w:val="FF0000"/>
        </w:rPr>
        <w:t>＝3∶1，</w:t>
      </w:r>
      <w:r>
        <w:rPr>
          <w:rFonts w:hint="eastAsia" w:ascii="楷体" w:hAnsi="楷体" w:eastAsia="楷体"/>
          <w:color w:val="FF0000"/>
          <w:szCs w:val="21"/>
        </w:rPr>
        <w:t>可判断</w:t>
      </w:r>
      <w:r>
        <w:rPr>
          <w:rFonts w:ascii="楷体" w:hAnsi="楷体" w:eastAsia="楷体"/>
          <w:color w:val="FF0000"/>
          <w:szCs w:val="21"/>
        </w:rPr>
        <w:t>不产生豌豆素的</w:t>
      </w:r>
      <w:r>
        <w:rPr>
          <w:rFonts w:hint="eastAsia" w:ascii="楷体" w:hAnsi="楷体" w:eastAsia="楷体"/>
          <w:color w:val="FF0000"/>
          <w:szCs w:val="21"/>
        </w:rPr>
        <w:t>突变品系1基因型是</w:t>
      </w:r>
      <w:r>
        <w:rPr>
          <w:rFonts w:ascii="楷体" w:hAnsi="楷体" w:eastAsia="楷体"/>
          <w:color w:val="FF0000"/>
        </w:rPr>
        <w:t>aabb</w:t>
      </w:r>
      <w:r>
        <w:rPr>
          <w:rFonts w:hint="eastAsia" w:ascii="楷体" w:hAnsi="楷体" w:eastAsia="楷体"/>
          <w:color w:val="FF0000"/>
        </w:rPr>
        <w:t>；</w:t>
      </w:r>
      <w:r>
        <w:rPr>
          <w:rFonts w:hint="eastAsia" w:ascii="楷体" w:hAnsi="楷体" w:eastAsia="楷体"/>
          <w:color w:val="FF0000"/>
          <w:szCs w:val="21"/>
        </w:rPr>
        <w:t>根据实验二的F</w:t>
      </w:r>
      <w:r>
        <w:rPr>
          <w:rFonts w:hint="eastAsia" w:ascii="楷体" w:hAnsi="楷体" w:eastAsia="楷体"/>
          <w:color w:val="FF0000"/>
          <w:szCs w:val="21"/>
          <w:vertAlign w:val="subscript"/>
        </w:rPr>
        <w:t>1</w:t>
      </w:r>
      <w:r>
        <w:rPr>
          <w:rFonts w:hint="eastAsia" w:ascii="楷体" w:hAnsi="楷体" w:eastAsia="楷体"/>
          <w:color w:val="FF0000"/>
          <w:szCs w:val="21"/>
        </w:rPr>
        <w:t>不产生豌豆素（A</w:t>
      </w:r>
      <w:r>
        <w:rPr>
          <w:rFonts w:ascii="楷体" w:hAnsi="楷体" w:eastAsia="楷体"/>
          <w:color w:val="FF0000"/>
          <w:szCs w:val="21"/>
        </w:rPr>
        <w:t>A</w:t>
      </w:r>
      <w:r>
        <w:rPr>
          <w:rFonts w:hint="eastAsia" w:ascii="楷体" w:hAnsi="楷体" w:eastAsia="楷体"/>
          <w:color w:val="FF0000"/>
          <w:szCs w:val="21"/>
        </w:rPr>
        <w:t>B＿）和F</w:t>
      </w:r>
      <w:r>
        <w:rPr>
          <w:rFonts w:hint="eastAsia" w:ascii="楷体" w:hAnsi="楷体" w:eastAsia="楷体"/>
          <w:color w:val="FF0000"/>
          <w:szCs w:val="21"/>
          <w:vertAlign w:val="subscript"/>
        </w:rPr>
        <w:t>2</w:t>
      </w:r>
      <w:r>
        <w:rPr>
          <w:rFonts w:hint="eastAsia" w:ascii="楷体" w:hAnsi="楷体" w:eastAsia="楷体"/>
          <w:color w:val="FF0000"/>
          <w:szCs w:val="21"/>
        </w:rPr>
        <w:t>中</w:t>
      </w:r>
      <w:r>
        <w:rPr>
          <w:rFonts w:ascii="楷体" w:hAnsi="楷体" w:eastAsia="楷体"/>
          <w:color w:val="FF0000"/>
        </w:rPr>
        <w:t>产生豌豆素</w:t>
      </w:r>
      <w:r>
        <w:rPr>
          <w:rFonts w:hint="eastAsia" w:ascii="楷体" w:hAnsi="楷体" w:eastAsia="楷体"/>
          <w:color w:val="FF0000"/>
        </w:rPr>
        <w:t>∶</w:t>
      </w:r>
      <w:r>
        <w:rPr>
          <w:rFonts w:ascii="楷体" w:hAnsi="楷体" w:eastAsia="楷体"/>
          <w:color w:val="FF0000"/>
        </w:rPr>
        <w:t>不产生豌豆素</w:t>
      </w:r>
      <w:r>
        <w:rPr>
          <w:rFonts w:hint="eastAsia" w:ascii="楷体" w:hAnsi="楷体" w:eastAsia="楷体"/>
          <w:color w:val="FF0000"/>
        </w:rPr>
        <w:t>＝1∶3</w:t>
      </w:r>
      <w:r>
        <w:rPr>
          <w:rFonts w:hint="eastAsia" w:ascii="楷体" w:hAnsi="楷体" w:eastAsia="楷体"/>
          <w:color w:val="FF0000"/>
          <w:szCs w:val="21"/>
        </w:rPr>
        <w:t>，</w:t>
      </w:r>
      <w:r>
        <w:rPr>
          <w:rFonts w:ascii="楷体" w:hAnsi="楷体" w:eastAsia="楷体"/>
          <w:color w:val="FF0000"/>
        </w:rPr>
        <w:t>可知突变品系2的基因型是AABB</w:t>
      </w:r>
      <w:r>
        <w:rPr>
          <w:rFonts w:hint="eastAsia" w:ascii="楷体" w:hAnsi="楷体" w:eastAsia="楷体"/>
          <w:color w:val="FF0000"/>
        </w:rPr>
        <w:t>；根据实验三中突变品系</w:t>
      </w:r>
      <w:r>
        <w:rPr>
          <w:rFonts w:ascii="楷体" w:hAnsi="楷体" w:eastAsia="楷体"/>
          <w:color w:val="FF0000"/>
        </w:rPr>
        <w:t>1</w:t>
      </w:r>
      <w:r>
        <w:rPr>
          <w:rFonts w:hint="eastAsia" w:ascii="楷体" w:hAnsi="楷体" w:eastAsia="楷体"/>
          <w:color w:val="FF0000"/>
        </w:rPr>
        <w:t>（</w:t>
      </w:r>
      <w:r>
        <w:rPr>
          <w:rFonts w:ascii="楷体" w:hAnsi="楷体" w:eastAsia="楷体"/>
          <w:color w:val="FF0000"/>
        </w:rPr>
        <w:t>aabb</w:t>
      </w:r>
      <w:r>
        <w:rPr>
          <w:rFonts w:hint="eastAsia" w:ascii="楷体" w:hAnsi="楷体" w:eastAsia="楷体"/>
          <w:color w:val="FF0000"/>
        </w:rPr>
        <w:t>）×突变品系2（AABB）→F</w:t>
      </w:r>
      <w:r>
        <w:rPr>
          <w:rFonts w:hint="eastAsia" w:ascii="楷体" w:hAnsi="楷体" w:eastAsia="楷体"/>
          <w:color w:val="FF0000"/>
          <w:vertAlign w:val="subscript"/>
        </w:rPr>
        <w:t>1</w:t>
      </w:r>
      <w:r>
        <w:rPr>
          <w:rFonts w:hint="eastAsia" w:ascii="楷体" w:hAnsi="楷体" w:eastAsia="楷体"/>
          <w:color w:val="FF0000"/>
        </w:rPr>
        <w:t>（A</w:t>
      </w:r>
      <w:r>
        <w:rPr>
          <w:rFonts w:ascii="楷体" w:hAnsi="楷体" w:eastAsia="楷体"/>
          <w:color w:val="FF0000"/>
        </w:rPr>
        <w:t>a</w:t>
      </w:r>
      <w:r>
        <w:rPr>
          <w:rFonts w:hint="eastAsia" w:ascii="楷体" w:hAnsi="楷体" w:eastAsia="楷体"/>
          <w:color w:val="FF0000"/>
        </w:rPr>
        <w:t>B</w:t>
      </w:r>
      <w:r>
        <w:rPr>
          <w:rFonts w:ascii="楷体" w:hAnsi="楷体" w:eastAsia="楷体"/>
          <w:color w:val="FF0000"/>
        </w:rPr>
        <w:t>b</w:t>
      </w:r>
      <w:r>
        <w:rPr>
          <w:rFonts w:hint="eastAsia" w:ascii="楷体" w:hAnsi="楷体" w:eastAsia="楷体"/>
          <w:color w:val="FF0000"/>
        </w:rPr>
        <w:t>）→F</w:t>
      </w:r>
      <w:r>
        <w:rPr>
          <w:rFonts w:hint="eastAsia" w:ascii="楷体" w:hAnsi="楷体" w:eastAsia="楷体"/>
          <w:color w:val="FF0000"/>
          <w:vertAlign w:val="subscript"/>
        </w:rPr>
        <w:t>2</w:t>
      </w:r>
      <w:r>
        <w:rPr>
          <w:rFonts w:hint="eastAsia" w:ascii="楷体" w:hAnsi="楷体" w:eastAsia="楷体"/>
          <w:color w:val="FF0000"/>
        </w:rPr>
        <w:t>中</w:t>
      </w:r>
      <w:r>
        <w:rPr>
          <w:rFonts w:ascii="楷体" w:hAnsi="楷体" w:eastAsia="楷体"/>
          <w:color w:val="FF0000"/>
        </w:rPr>
        <w:t>3/16</w:t>
      </w:r>
      <w:r>
        <w:rPr>
          <w:rFonts w:hint="eastAsia" w:ascii="楷体" w:hAnsi="楷体" w:eastAsia="楷体"/>
          <w:color w:val="FF0000"/>
        </w:rPr>
        <w:t>（</w:t>
      </w:r>
      <w:r>
        <w:rPr>
          <w:rFonts w:hint="eastAsia" w:ascii="楷体" w:hAnsi="楷体" w:eastAsia="楷体"/>
          <w:color w:val="FF0000"/>
          <w:szCs w:val="21"/>
        </w:rPr>
        <w:t>A＿bb</w:t>
      </w:r>
      <w:r>
        <w:rPr>
          <w:rFonts w:hint="eastAsia" w:ascii="楷体" w:hAnsi="楷体" w:eastAsia="楷体"/>
          <w:color w:val="FF0000"/>
        </w:rPr>
        <w:t>）∶</w:t>
      </w:r>
      <w:r>
        <w:rPr>
          <w:rFonts w:ascii="楷体" w:hAnsi="楷体" w:eastAsia="楷体"/>
          <w:color w:val="FF0000"/>
        </w:rPr>
        <w:t>13/16</w:t>
      </w:r>
      <w:r>
        <w:rPr>
          <w:rFonts w:hint="eastAsia" w:ascii="楷体" w:hAnsi="楷体" w:eastAsia="楷体"/>
          <w:color w:val="FF0000"/>
        </w:rPr>
        <w:t>（9</w:t>
      </w:r>
      <w:r>
        <w:rPr>
          <w:rFonts w:ascii="楷体" w:hAnsi="楷体" w:eastAsia="楷体"/>
          <w:color w:val="FF0000"/>
        </w:rPr>
        <w:t>/16</w:t>
      </w:r>
      <w:r>
        <w:rPr>
          <w:rFonts w:hint="eastAsia" w:ascii="楷体" w:hAnsi="楷体" w:eastAsia="楷体"/>
          <w:color w:val="FF0000"/>
        </w:rPr>
        <w:t>A＿B＿＋</w:t>
      </w:r>
      <w:r>
        <w:rPr>
          <w:rFonts w:ascii="楷体" w:hAnsi="楷体" w:eastAsia="楷体"/>
          <w:color w:val="FF0000"/>
        </w:rPr>
        <w:t>3/16</w:t>
      </w:r>
      <w:r>
        <w:rPr>
          <w:rFonts w:hint="eastAsia" w:ascii="楷体" w:hAnsi="楷体" w:eastAsia="楷体"/>
          <w:color w:val="FF0000"/>
        </w:rPr>
        <w:t>aaB＿＋1/16</w:t>
      </w:r>
      <w:r>
        <w:rPr>
          <w:rFonts w:ascii="楷体" w:hAnsi="楷体" w:eastAsia="楷体"/>
          <w:color w:val="FF0000"/>
        </w:rPr>
        <w:t>aabb</w:t>
      </w:r>
      <w:r>
        <w:rPr>
          <w:rFonts w:hint="eastAsia" w:ascii="楷体" w:hAnsi="楷体" w:eastAsia="楷体"/>
          <w:color w:val="FF0000"/>
        </w:rPr>
        <w:t>）可知，</w:t>
      </w:r>
      <w:r>
        <w:rPr>
          <w:rFonts w:ascii="楷体" w:hAnsi="楷体" w:eastAsia="楷体"/>
          <w:color w:val="FF0000"/>
          <w:szCs w:val="21"/>
        </w:rPr>
        <w:t>豌豆素的产生受两对基因A、a和B、b控制，</w:t>
      </w:r>
      <w:r>
        <w:rPr>
          <w:rFonts w:hint="eastAsia" w:ascii="楷体" w:hAnsi="楷体" w:eastAsia="楷体"/>
          <w:color w:val="FF0000"/>
          <w:szCs w:val="21"/>
        </w:rPr>
        <w:t>且这两对等位基因分别位于两对同源染色体上，符合基因的自由组合定律。</w:t>
      </w:r>
    </w:p>
    <w:p>
      <w:pPr>
        <w:tabs>
          <w:tab w:val="left" w:pos="2310"/>
          <w:tab w:val="left" w:pos="4200"/>
          <w:tab w:val="left" w:pos="6090"/>
          <w:tab w:val="left" w:pos="7560"/>
        </w:tabs>
        <w:jc w:val="left"/>
        <w:rPr>
          <w:rFonts w:ascii="楷体" w:hAnsi="楷体" w:eastAsia="楷体"/>
          <w:color w:val="FF0000"/>
          <w:szCs w:val="21"/>
        </w:rPr>
      </w:pPr>
      <w:r>
        <w:rPr>
          <w:rFonts w:hint="eastAsia" w:ascii="楷体" w:hAnsi="楷体" w:eastAsia="楷体"/>
          <w:color w:val="FF0000"/>
          <w:szCs w:val="21"/>
        </w:rPr>
        <w:t>（2）根据（1）的分析可知，</w:t>
      </w:r>
      <w:r>
        <w:rPr>
          <w:rFonts w:ascii="楷体" w:hAnsi="楷体" w:eastAsia="楷体"/>
          <w:color w:val="FF0000"/>
          <w:szCs w:val="21"/>
        </w:rPr>
        <w:t>突变</w:t>
      </w:r>
      <w:r>
        <w:rPr>
          <w:rFonts w:hint="eastAsia" w:ascii="楷体" w:hAnsi="楷体" w:eastAsia="楷体"/>
          <w:color w:val="FF0000"/>
          <w:szCs w:val="21"/>
        </w:rPr>
        <w:t>品系</w:t>
      </w:r>
      <w:r>
        <w:rPr>
          <w:rFonts w:ascii="楷体" w:hAnsi="楷体" w:eastAsia="楷体"/>
          <w:color w:val="FF0000"/>
          <w:szCs w:val="21"/>
        </w:rPr>
        <w:t>1</w:t>
      </w:r>
      <w:r>
        <w:rPr>
          <w:rFonts w:hint="eastAsia" w:ascii="楷体" w:hAnsi="楷体" w:eastAsia="楷体"/>
          <w:color w:val="FF0000"/>
          <w:szCs w:val="21"/>
        </w:rPr>
        <w:t>基因型是</w:t>
      </w:r>
      <w:r>
        <w:rPr>
          <w:rFonts w:ascii="楷体" w:hAnsi="楷体" w:eastAsia="楷体"/>
          <w:color w:val="FF0000"/>
        </w:rPr>
        <w:t>aabb</w:t>
      </w:r>
      <w:r>
        <w:rPr>
          <w:rFonts w:hint="eastAsia" w:ascii="楷体" w:hAnsi="楷体" w:eastAsia="楷体"/>
          <w:color w:val="FF0000"/>
        </w:rPr>
        <w:t>，</w:t>
      </w:r>
      <w:r>
        <w:rPr>
          <w:rFonts w:ascii="楷体" w:hAnsi="楷体" w:eastAsia="楷体"/>
          <w:color w:val="FF0000"/>
          <w:szCs w:val="21"/>
        </w:rPr>
        <w:t>突变</w:t>
      </w:r>
      <w:r>
        <w:rPr>
          <w:rFonts w:hint="eastAsia" w:ascii="楷体" w:hAnsi="楷体" w:eastAsia="楷体"/>
          <w:color w:val="FF0000"/>
          <w:szCs w:val="21"/>
        </w:rPr>
        <w:t>品系2基因型是</w:t>
      </w:r>
      <w:r>
        <w:rPr>
          <w:rFonts w:hint="eastAsia" w:ascii="楷体" w:hAnsi="楷体" w:eastAsia="楷体"/>
          <w:color w:val="FF0000"/>
        </w:rPr>
        <w:t>AABB。</w:t>
      </w:r>
    </w:p>
    <w:p>
      <w:pPr>
        <w:tabs>
          <w:tab w:val="left" w:pos="2310"/>
          <w:tab w:val="left" w:pos="4200"/>
          <w:tab w:val="left" w:pos="6090"/>
          <w:tab w:val="left" w:pos="7560"/>
        </w:tabs>
        <w:jc w:val="left"/>
        <w:rPr>
          <w:rFonts w:hint="eastAsia" w:ascii="楷体" w:hAnsi="楷体" w:eastAsia="楷体"/>
          <w:color w:val="FF0000"/>
          <w:szCs w:val="21"/>
        </w:rPr>
      </w:pPr>
      <w:r>
        <w:rPr>
          <w:rFonts w:hint="eastAsia" w:ascii="楷体" w:hAnsi="楷体" w:eastAsia="楷体"/>
          <w:color w:val="FF0000"/>
          <w:szCs w:val="21"/>
        </w:rPr>
        <w:t>（3）</w:t>
      </w:r>
      <w:r>
        <w:rPr>
          <w:rFonts w:ascii="楷体" w:hAnsi="楷体" w:eastAsia="楷体"/>
          <w:color w:val="FF0000"/>
          <w:szCs w:val="21"/>
        </w:rPr>
        <w:t>实验一</w:t>
      </w:r>
      <w:r>
        <w:rPr>
          <w:rFonts w:hint="eastAsia" w:ascii="楷体" w:hAnsi="楷体" w:eastAsia="楷体"/>
          <w:color w:val="FF0000"/>
          <w:szCs w:val="21"/>
        </w:rPr>
        <w:t>的F</w:t>
      </w:r>
      <w:r>
        <w:rPr>
          <w:rFonts w:hint="eastAsia" w:ascii="楷体" w:hAnsi="楷体" w:eastAsia="楷体"/>
          <w:color w:val="FF0000"/>
          <w:szCs w:val="21"/>
          <w:vertAlign w:val="subscript"/>
        </w:rPr>
        <w:t>1</w:t>
      </w:r>
      <w:r>
        <w:rPr>
          <w:rFonts w:hint="eastAsia" w:ascii="楷体" w:hAnsi="楷体" w:eastAsia="楷体"/>
          <w:color w:val="FF0000"/>
          <w:szCs w:val="21"/>
        </w:rPr>
        <w:t>是Aabb，</w:t>
      </w:r>
      <w:r>
        <w:rPr>
          <w:rFonts w:ascii="楷体" w:hAnsi="楷体" w:eastAsia="楷体"/>
          <w:color w:val="FF0000"/>
          <w:szCs w:val="21"/>
        </w:rPr>
        <w:t>F</w:t>
      </w:r>
      <w:r>
        <w:rPr>
          <w:rFonts w:ascii="楷体" w:hAnsi="楷体" w:eastAsia="楷体"/>
          <w:color w:val="FF0000"/>
          <w:szCs w:val="21"/>
          <w:vertAlign w:val="subscript"/>
        </w:rPr>
        <w:t>2</w:t>
      </w:r>
      <w:r>
        <w:rPr>
          <w:rFonts w:ascii="楷体" w:hAnsi="楷体" w:eastAsia="楷体"/>
          <w:color w:val="FF0000"/>
          <w:szCs w:val="21"/>
        </w:rPr>
        <w:t>中能产生豌豆素的</w:t>
      </w:r>
      <w:r>
        <w:rPr>
          <w:rFonts w:hint="eastAsia" w:ascii="楷体" w:hAnsi="楷体" w:eastAsia="楷体"/>
          <w:color w:val="FF0000"/>
          <w:szCs w:val="21"/>
        </w:rPr>
        <w:t>基因型有两种，即1/3AAbb（产生1/3Ab配子）或2/3Aabb（产生1/3Ab配子），一共产生2/3Ab配子；实验二的</w:t>
      </w:r>
      <w:r>
        <w:rPr>
          <w:rFonts w:ascii="楷体" w:hAnsi="楷体" w:eastAsia="楷体"/>
          <w:color w:val="FF0000"/>
        </w:rPr>
        <w:t>F</w:t>
      </w:r>
      <w:r>
        <w:rPr>
          <w:rFonts w:ascii="楷体" w:hAnsi="楷体" w:eastAsia="楷体"/>
          <w:color w:val="FF0000"/>
          <w:vertAlign w:val="subscript"/>
        </w:rPr>
        <w:t>1</w:t>
      </w:r>
      <w:r>
        <w:rPr>
          <w:rFonts w:ascii="楷体" w:hAnsi="楷体" w:eastAsia="楷体"/>
          <w:color w:val="FF0000"/>
        </w:rPr>
        <w:t>是AABb，F</w:t>
      </w:r>
      <w:r>
        <w:rPr>
          <w:rFonts w:ascii="楷体" w:hAnsi="楷体" w:eastAsia="楷体"/>
          <w:color w:val="FF0000"/>
          <w:vertAlign w:val="subscript"/>
        </w:rPr>
        <w:t>2</w:t>
      </w:r>
      <w:r>
        <w:rPr>
          <w:rFonts w:ascii="楷体" w:hAnsi="楷体" w:eastAsia="楷体"/>
          <w:color w:val="FF0000"/>
        </w:rPr>
        <w:t>中</w:t>
      </w:r>
      <w:r>
        <w:rPr>
          <w:rFonts w:ascii="楷体" w:hAnsi="楷体" w:eastAsia="楷体"/>
          <w:color w:val="FF0000"/>
          <w:szCs w:val="21"/>
        </w:rPr>
        <w:t>不产生豌豆素</w:t>
      </w:r>
      <w:r>
        <w:rPr>
          <w:rFonts w:ascii="楷体" w:hAnsi="楷体" w:eastAsia="楷体"/>
          <w:color w:val="FF0000"/>
        </w:rPr>
        <w:t>的基因型有两种</w:t>
      </w:r>
      <w:r>
        <w:rPr>
          <w:rFonts w:hint="eastAsia" w:ascii="楷体" w:hAnsi="楷体" w:eastAsia="楷体"/>
          <w:color w:val="FF0000"/>
        </w:rPr>
        <w:t>，即</w:t>
      </w:r>
      <w:r>
        <w:rPr>
          <w:rFonts w:hint="eastAsia" w:ascii="楷体" w:hAnsi="楷体" w:eastAsia="楷体"/>
          <w:color w:val="FF0000"/>
          <w:szCs w:val="21"/>
        </w:rPr>
        <w:t>1/3</w:t>
      </w:r>
      <w:r>
        <w:rPr>
          <w:rFonts w:ascii="楷体" w:hAnsi="楷体" w:eastAsia="楷体"/>
          <w:color w:val="FF0000"/>
        </w:rPr>
        <w:t>AABB</w:t>
      </w:r>
      <w:r>
        <w:rPr>
          <w:rFonts w:hint="eastAsia" w:ascii="楷体" w:hAnsi="楷体" w:eastAsia="楷体"/>
          <w:color w:val="FF0000"/>
        </w:rPr>
        <w:t>（不产生</w:t>
      </w:r>
      <w:r>
        <w:rPr>
          <w:rFonts w:ascii="楷体" w:hAnsi="楷体" w:eastAsia="楷体"/>
          <w:color w:val="FF0000"/>
        </w:rPr>
        <w:t>Ab</w:t>
      </w:r>
      <w:r>
        <w:rPr>
          <w:rFonts w:hint="eastAsia" w:ascii="楷体" w:hAnsi="楷体" w:eastAsia="楷体"/>
          <w:color w:val="FF0000"/>
        </w:rPr>
        <w:t>）</w:t>
      </w:r>
      <w:r>
        <w:rPr>
          <w:rFonts w:ascii="楷体" w:hAnsi="楷体" w:eastAsia="楷体"/>
          <w:color w:val="FF0000"/>
        </w:rPr>
        <w:t>或</w:t>
      </w:r>
      <w:r>
        <w:rPr>
          <w:rFonts w:hint="eastAsia" w:ascii="楷体" w:hAnsi="楷体" w:eastAsia="楷体"/>
          <w:color w:val="FF0000"/>
          <w:szCs w:val="21"/>
        </w:rPr>
        <w:t>2/3</w:t>
      </w:r>
      <w:r>
        <w:rPr>
          <w:rFonts w:ascii="楷体" w:hAnsi="楷体" w:eastAsia="楷体"/>
          <w:color w:val="FF0000"/>
        </w:rPr>
        <w:t>AABb</w:t>
      </w:r>
      <w:r>
        <w:rPr>
          <w:rFonts w:hint="eastAsia" w:ascii="楷体" w:hAnsi="楷体" w:eastAsia="楷体"/>
          <w:color w:val="FF0000"/>
        </w:rPr>
        <w:t>（</w:t>
      </w:r>
      <w:r>
        <w:rPr>
          <w:rFonts w:hint="eastAsia" w:ascii="楷体" w:hAnsi="楷体" w:eastAsia="楷体"/>
          <w:color w:val="FF0000"/>
          <w:szCs w:val="21"/>
        </w:rPr>
        <w:t>产生1/3Ab配子</w:t>
      </w:r>
      <w:r>
        <w:rPr>
          <w:rFonts w:hint="eastAsia" w:ascii="楷体" w:hAnsi="楷体" w:eastAsia="楷体"/>
          <w:color w:val="FF0000"/>
        </w:rPr>
        <w:t>）</w:t>
      </w:r>
      <w:r>
        <w:rPr>
          <w:rFonts w:ascii="楷体" w:hAnsi="楷体" w:eastAsia="楷体"/>
          <w:color w:val="FF0000"/>
        </w:rPr>
        <w:t>，</w:t>
      </w:r>
      <w:r>
        <w:rPr>
          <w:rFonts w:ascii="楷体" w:hAnsi="楷体" w:eastAsia="楷体"/>
          <w:color w:val="FF0000"/>
          <w:szCs w:val="21"/>
        </w:rPr>
        <w:t>纯合野生型植株</w:t>
      </w:r>
      <w:r>
        <w:rPr>
          <w:rFonts w:hint="eastAsia" w:ascii="楷体" w:hAnsi="楷体" w:eastAsia="楷体"/>
          <w:color w:val="FF0000"/>
          <w:szCs w:val="21"/>
        </w:rPr>
        <w:t>＝2/3Ab×1/3Ab＝2/9AAbb。</w:t>
      </w:r>
    </w:p>
    <w:p>
      <w:pPr>
        <w:tabs>
          <w:tab w:val="left" w:pos="2310"/>
          <w:tab w:val="left" w:pos="4200"/>
          <w:tab w:val="left" w:pos="6090"/>
          <w:tab w:val="left" w:pos="7560"/>
        </w:tabs>
        <w:jc w:val="left"/>
        <w:rPr>
          <w:rFonts w:hint="eastAsia" w:ascii="楷体" w:hAnsi="楷体" w:eastAsia="楷体"/>
          <w:color w:val="FF0000"/>
          <w:szCs w:val="21"/>
        </w:rPr>
      </w:pPr>
      <w:r>
        <w:rPr>
          <w:rFonts w:hint="eastAsia" w:ascii="楷体" w:hAnsi="楷体" w:eastAsia="楷体"/>
          <w:color w:val="FF0000"/>
          <w:szCs w:val="21"/>
        </w:rPr>
        <w:t>（4）</w:t>
      </w:r>
      <w:r>
        <w:rPr>
          <w:rFonts w:ascii="楷体" w:hAnsi="楷体" w:eastAsia="楷体"/>
          <w:color w:val="FF0000"/>
          <w:szCs w:val="21"/>
        </w:rPr>
        <w:t>豌豆素是一种</w:t>
      </w:r>
      <w:r>
        <w:rPr>
          <w:rFonts w:hint="eastAsia" w:ascii="楷体" w:hAnsi="楷体" w:eastAsia="楷体"/>
          <w:color w:val="FF0000"/>
          <w:szCs w:val="21"/>
        </w:rPr>
        <w:t>能</w:t>
      </w:r>
      <w:r>
        <w:rPr>
          <w:rFonts w:ascii="楷体" w:hAnsi="楷体" w:eastAsia="楷体"/>
          <w:color w:val="FF0000"/>
          <w:szCs w:val="21"/>
        </w:rPr>
        <w:t>抵抗真菌感染的天然化学物质</w:t>
      </w:r>
      <w:r>
        <w:rPr>
          <w:rFonts w:hint="eastAsia" w:ascii="楷体" w:hAnsi="楷体" w:eastAsia="楷体"/>
          <w:color w:val="FF0000"/>
          <w:szCs w:val="21"/>
        </w:rPr>
        <w:t>，其产生由</w:t>
      </w:r>
      <w:r>
        <w:rPr>
          <w:rFonts w:ascii="楷体" w:hAnsi="楷体" w:eastAsia="楷体"/>
          <w:color w:val="FF0000"/>
          <w:szCs w:val="21"/>
        </w:rPr>
        <w:t>基因A决定</w:t>
      </w:r>
      <w:r>
        <w:rPr>
          <w:rFonts w:hint="eastAsia" w:ascii="楷体" w:hAnsi="楷体" w:eastAsia="楷体"/>
          <w:color w:val="FF0000"/>
          <w:szCs w:val="21"/>
        </w:rPr>
        <w:t>，所以</w:t>
      </w:r>
      <w:r>
        <w:rPr>
          <w:rFonts w:ascii="楷体" w:hAnsi="楷体" w:eastAsia="楷体"/>
          <w:color w:val="FF0000"/>
          <w:szCs w:val="21"/>
        </w:rPr>
        <w:t>A</w:t>
      </w:r>
      <w:r>
        <w:rPr>
          <w:rFonts w:hint="eastAsia" w:ascii="楷体" w:hAnsi="楷体" w:eastAsia="楷体"/>
          <w:color w:val="FF0000"/>
          <w:szCs w:val="21"/>
        </w:rPr>
        <w:t>的基因频率上升；</w:t>
      </w:r>
    </w:p>
    <w:p>
      <w:pPr>
        <w:tabs>
          <w:tab w:val="left" w:pos="2310"/>
          <w:tab w:val="left" w:pos="4200"/>
          <w:tab w:val="left" w:pos="6090"/>
          <w:tab w:val="left" w:pos="7560"/>
        </w:tabs>
        <w:jc w:val="left"/>
        <w:rPr>
          <w:rFonts w:ascii="楷体" w:hAnsi="楷体" w:eastAsia="楷体"/>
          <w:color w:val="FF0000"/>
          <w:szCs w:val="21"/>
        </w:rPr>
      </w:pPr>
      <w:r>
        <w:rPr>
          <w:rFonts w:hint="eastAsia" w:ascii="楷体" w:hAnsi="楷体" w:eastAsia="楷体"/>
          <w:color w:val="FF0000"/>
          <w:szCs w:val="21"/>
        </w:rPr>
        <w:t>由于</w:t>
      </w:r>
      <w:r>
        <w:rPr>
          <w:rFonts w:ascii="楷体" w:hAnsi="楷体" w:eastAsia="楷体"/>
          <w:color w:val="FF0000"/>
          <w:szCs w:val="21"/>
        </w:rPr>
        <w:t>基因B</w:t>
      </w:r>
      <w:r>
        <w:rPr>
          <w:rFonts w:hint="eastAsia" w:ascii="楷体" w:hAnsi="楷体" w:eastAsia="楷体"/>
          <w:color w:val="FF0000"/>
          <w:szCs w:val="21"/>
        </w:rPr>
        <w:t>能够</w:t>
      </w:r>
      <w:r>
        <w:rPr>
          <w:rFonts w:ascii="楷体" w:hAnsi="楷体" w:eastAsia="楷体"/>
          <w:color w:val="FF0000"/>
          <w:szCs w:val="21"/>
        </w:rPr>
        <w:t>抑制基因A的表达</w:t>
      </w:r>
      <w:r>
        <w:rPr>
          <w:rFonts w:hint="eastAsia" w:ascii="楷体" w:hAnsi="楷体" w:eastAsia="楷体"/>
          <w:color w:val="FF0000"/>
          <w:szCs w:val="21"/>
        </w:rPr>
        <w:t>，所以</w:t>
      </w:r>
      <w:r>
        <w:rPr>
          <w:rFonts w:ascii="楷体" w:hAnsi="楷体" w:eastAsia="楷体"/>
          <w:color w:val="FF0000"/>
          <w:szCs w:val="21"/>
        </w:rPr>
        <w:t>B</w:t>
      </w:r>
      <w:r>
        <w:rPr>
          <w:rFonts w:hint="eastAsia" w:ascii="楷体" w:hAnsi="楷体" w:eastAsia="楷体"/>
          <w:color w:val="FF0000"/>
          <w:szCs w:val="21"/>
        </w:rPr>
        <w:t>的基因频率下降，b的基因频率上升，是自然选择的结果。</w:t>
      </w:r>
    </w:p>
    <w:p>
      <w:pPr>
        <w:rPr>
          <w:rFonts w:hint="eastAsia" w:ascii="Times New Roman" w:hAnsi="宋体"/>
          <w:bCs/>
          <w:color w:val="FF0000"/>
        </w:rPr>
      </w:pPr>
      <w:r>
        <w:rPr>
          <w:rFonts w:hint="eastAsia" w:ascii="楷体" w:hAnsi="楷体" w:eastAsia="楷体"/>
          <w:color w:val="FF0000"/>
          <w:szCs w:val="21"/>
        </w:rPr>
        <w:t>（5）</w:t>
      </w:r>
      <w:r>
        <w:rPr>
          <w:rFonts w:hint="eastAsia" w:ascii="楷体" w:hAnsi="楷体" w:eastAsia="楷体"/>
          <w:color w:val="FF0000"/>
        </w:rPr>
        <w:t>实验三的F</w:t>
      </w:r>
      <w:r>
        <w:rPr>
          <w:rFonts w:hint="eastAsia" w:ascii="楷体" w:hAnsi="楷体" w:eastAsia="楷体"/>
          <w:color w:val="FF0000"/>
          <w:vertAlign w:val="subscript"/>
        </w:rPr>
        <w:t>2</w:t>
      </w:r>
      <w:r>
        <w:rPr>
          <w:rFonts w:hint="eastAsia" w:ascii="楷体" w:hAnsi="楷体" w:eastAsia="楷体"/>
          <w:color w:val="FF0000"/>
        </w:rPr>
        <w:t>中</w:t>
      </w:r>
      <w:r>
        <w:rPr>
          <w:rFonts w:ascii="楷体" w:hAnsi="楷体" w:eastAsia="楷体"/>
          <w:color w:val="FF0000"/>
          <w:szCs w:val="21"/>
        </w:rPr>
        <w:t>不产生豌豆素的豌豆</w:t>
      </w:r>
      <w:r>
        <w:rPr>
          <w:rFonts w:hint="eastAsia" w:ascii="楷体" w:hAnsi="楷体" w:eastAsia="楷体"/>
          <w:color w:val="FF0000"/>
        </w:rPr>
        <w:t>基因型有AABB、AaBB、AABb、AaBb、aaB</w:t>
      </w:r>
      <w:r>
        <w:rPr>
          <w:rFonts w:ascii="楷体" w:hAnsi="楷体" w:eastAsia="楷体"/>
          <w:color w:val="FF0000"/>
        </w:rPr>
        <w:t>B</w:t>
      </w:r>
      <w:r>
        <w:rPr>
          <w:rFonts w:hint="eastAsia" w:ascii="楷体" w:hAnsi="楷体" w:eastAsia="楷体"/>
          <w:color w:val="FF0000"/>
        </w:rPr>
        <w:t>、</w:t>
      </w:r>
      <w:r>
        <w:rPr>
          <w:rFonts w:ascii="楷体" w:hAnsi="楷体" w:eastAsia="楷体"/>
          <w:color w:val="FF0000"/>
        </w:rPr>
        <w:t>aaBb</w:t>
      </w:r>
      <w:r>
        <w:rPr>
          <w:rFonts w:hint="eastAsia" w:ascii="楷体" w:hAnsi="楷体" w:eastAsia="楷体"/>
          <w:color w:val="FF0000"/>
        </w:rPr>
        <w:t>、</w:t>
      </w:r>
      <w:r>
        <w:rPr>
          <w:rFonts w:ascii="楷体" w:hAnsi="楷体" w:eastAsia="楷体"/>
          <w:color w:val="FF0000"/>
        </w:rPr>
        <w:t>aabb</w:t>
      </w:r>
      <w:r>
        <w:rPr>
          <w:rFonts w:hint="eastAsia" w:ascii="楷体" w:hAnsi="楷体" w:eastAsia="楷体"/>
          <w:color w:val="FF0000"/>
        </w:rPr>
        <w:t>共七种，其中纯合子AABB、 aaB</w:t>
      </w:r>
      <w:r>
        <w:rPr>
          <w:rFonts w:ascii="楷体" w:hAnsi="楷体" w:eastAsia="楷体"/>
          <w:color w:val="FF0000"/>
        </w:rPr>
        <w:t>B</w:t>
      </w:r>
      <w:r>
        <w:rPr>
          <w:rFonts w:hint="eastAsia" w:ascii="楷体" w:hAnsi="楷体" w:eastAsia="楷体"/>
          <w:color w:val="FF0000"/>
        </w:rPr>
        <w:t>、</w:t>
      </w:r>
      <w:r>
        <w:rPr>
          <w:rFonts w:ascii="楷体" w:hAnsi="楷体" w:eastAsia="楷体"/>
          <w:color w:val="FF0000"/>
        </w:rPr>
        <w:t>aabb</w:t>
      </w:r>
      <w:r>
        <w:rPr>
          <w:rFonts w:hint="eastAsia" w:ascii="楷体" w:hAnsi="楷体" w:eastAsia="楷体"/>
          <w:color w:val="FF0000"/>
        </w:rPr>
        <w:t>自交一代</w:t>
      </w:r>
      <w:r>
        <w:rPr>
          <w:rFonts w:ascii="楷体" w:hAnsi="楷体" w:eastAsia="楷体"/>
          <w:color w:val="FF0000"/>
          <w:szCs w:val="21"/>
        </w:rPr>
        <w:t>不产生豌豆素</w:t>
      </w:r>
      <w:r>
        <w:rPr>
          <w:rFonts w:hint="eastAsia" w:ascii="楷体" w:hAnsi="楷体" w:eastAsia="楷体"/>
          <w:color w:val="FF0000"/>
          <w:szCs w:val="21"/>
        </w:rPr>
        <w:t>，</w:t>
      </w:r>
      <w:r>
        <w:rPr>
          <w:rFonts w:ascii="楷体" w:hAnsi="楷体" w:eastAsia="楷体"/>
          <w:color w:val="FF0000"/>
          <w:szCs w:val="21"/>
        </w:rPr>
        <w:t>杂合子（aaBb</w:t>
      </w:r>
      <w:r>
        <w:rPr>
          <w:rFonts w:hint="eastAsia" w:ascii="楷体" w:hAnsi="楷体" w:eastAsia="楷体"/>
          <w:color w:val="FF0000"/>
          <w:szCs w:val="21"/>
        </w:rPr>
        <w:t>、AaBB</w:t>
      </w:r>
      <w:r>
        <w:rPr>
          <w:rFonts w:ascii="楷体" w:hAnsi="楷体" w:eastAsia="楷体"/>
          <w:color w:val="FF0000"/>
          <w:szCs w:val="21"/>
        </w:rPr>
        <w:t>）</w:t>
      </w:r>
      <w:r>
        <w:rPr>
          <w:rFonts w:hint="eastAsia" w:ascii="楷体" w:hAnsi="楷体" w:eastAsia="楷体"/>
          <w:color w:val="FF0000"/>
          <w:szCs w:val="21"/>
        </w:rPr>
        <w:t>自交一代也不能产生</w:t>
      </w:r>
      <w:r>
        <w:rPr>
          <w:rFonts w:ascii="楷体" w:hAnsi="楷体" w:eastAsia="楷体"/>
          <w:color w:val="FF0000"/>
          <w:szCs w:val="21"/>
        </w:rPr>
        <w:t>豌豆素</w:t>
      </w:r>
      <w:r>
        <w:rPr>
          <w:rFonts w:hint="eastAsia" w:ascii="楷体" w:hAnsi="楷体" w:eastAsia="楷体"/>
          <w:color w:val="FF0000"/>
          <w:szCs w:val="21"/>
        </w:rPr>
        <w:t>，所以，这五种基因型的豌豆自交一代，无法判断它们是否是纯合子；AABb、AaBb自交一代会发生性状分离，由此可以判断它们不是纯合子。综上所述，该同学的方法不可行。</w:t>
      </w:r>
    </w:p>
    <w:p>
      <w:pPr>
        <w:pStyle w:val="18"/>
        <w:tabs>
          <w:tab w:val="left" w:pos="1680"/>
        </w:tabs>
        <w:rPr>
          <w:rFonts w:hAnsi="Times New Roman"/>
          <w:color w:val="FF0000"/>
          <w:szCs w:val="21"/>
          <w:lang w:val="pt-BR"/>
        </w:rPr>
      </w:pPr>
      <w:r>
        <w:rPr>
          <w:rFonts w:hint="eastAsia" w:hAnsi="宋体"/>
          <w:bCs/>
          <w:color w:val="FF0000"/>
        </w:rPr>
        <w:t>【答案】</w:t>
      </w:r>
      <w:r>
        <w:rPr>
          <w:rFonts w:hAnsi="Times New Roman"/>
          <w:color w:val="FF0000"/>
          <w:szCs w:val="21"/>
        </w:rPr>
        <w:t>30．（9分</w:t>
      </w:r>
      <w:r>
        <w:rPr>
          <w:rFonts w:hint="eastAsia" w:hAnsi="Times New Roman"/>
          <w:color w:val="FF0000"/>
          <w:szCs w:val="21"/>
        </w:rPr>
        <w:t>）</w:t>
      </w:r>
    </w:p>
    <w:p>
      <w:pPr>
        <w:pStyle w:val="2"/>
        <w:rPr>
          <w:rFonts w:ascii="Times New Roman" w:hAnsi="Times New Roman"/>
          <w:color w:val="FF0000"/>
        </w:rPr>
      </w:pPr>
      <w:r>
        <w:rPr>
          <w:rFonts w:ascii="Times New Roman" w:hAnsi="Times New Roman"/>
          <w:color w:val="FF0000"/>
        </w:rPr>
        <w:t>（1）基因自由组合</w:t>
      </w:r>
      <w:r>
        <w:rPr>
          <w:rFonts w:hint="eastAsia" w:ascii="Times New Roman" w:hAnsi="Times New Roman"/>
          <w:color w:val="FF0000"/>
        </w:rPr>
        <w:t xml:space="preserve"> </w:t>
      </w:r>
      <w:r>
        <w:rPr>
          <w:rFonts w:ascii="Times New Roman" w:hAnsi="Times New Roman"/>
          <w:color w:val="FF0000"/>
        </w:rPr>
        <w:t xml:space="preserve">       </w:t>
      </w:r>
    </w:p>
    <w:p>
      <w:pPr>
        <w:pStyle w:val="2"/>
        <w:rPr>
          <w:rFonts w:ascii="Times New Roman" w:hAnsi="Times New Roman"/>
          <w:color w:val="FF0000"/>
        </w:rPr>
      </w:pPr>
      <w:r>
        <w:rPr>
          <w:rFonts w:ascii="Times New Roman" w:hAnsi="Times New Roman"/>
          <w:color w:val="FF0000"/>
        </w:rPr>
        <w:t>（2）aabb</w:t>
      </w:r>
      <w:r>
        <w:rPr>
          <w:rFonts w:hint="eastAsia" w:ascii="Times New Roman" w:hAnsi="Times New Roman"/>
          <w:color w:val="FF0000"/>
        </w:rPr>
        <w:t xml:space="preserve">      </w:t>
      </w:r>
      <w:r>
        <w:rPr>
          <w:rFonts w:ascii="Times New Roman" w:hAnsi="Times New Roman"/>
          <w:color w:val="FF0000"/>
        </w:rPr>
        <w:t xml:space="preserve">AABB   </w:t>
      </w:r>
    </w:p>
    <w:p>
      <w:pPr>
        <w:pStyle w:val="2"/>
        <w:rPr>
          <w:rFonts w:ascii="Times New Roman" w:hAnsi="Times New Roman"/>
          <w:color w:val="FF0000"/>
        </w:rPr>
      </w:pPr>
      <w:r>
        <w:rPr>
          <w:rFonts w:ascii="Times New Roman" w:hAnsi="Times New Roman"/>
          <w:color w:val="FF0000"/>
        </w:rPr>
        <w:t>（3）</w:t>
      </w:r>
      <w:r>
        <w:rPr>
          <w:rFonts w:hint="eastAsia" w:ascii="Times New Roman" w:hAnsi="Times New Roman"/>
          <w:color w:val="FF0000"/>
        </w:rPr>
        <w:t>2</w:t>
      </w:r>
      <w:r>
        <w:rPr>
          <w:rFonts w:ascii="Times New Roman" w:hAnsi="Times New Roman"/>
          <w:color w:val="FF0000"/>
        </w:rPr>
        <w:t>/</w:t>
      </w:r>
      <w:r>
        <w:rPr>
          <w:rFonts w:hint="eastAsia" w:ascii="Times New Roman" w:hAnsi="Times New Roman"/>
          <w:color w:val="FF0000"/>
        </w:rPr>
        <w:t xml:space="preserve">9  </w:t>
      </w:r>
    </w:p>
    <w:p>
      <w:pPr>
        <w:pStyle w:val="2"/>
        <w:rPr>
          <w:rFonts w:ascii="Times New Roman" w:hAnsi="Times New Roman"/>
          <w:color w:val="FF0000"/>
        </w:rPr>
      </w:pPr>
      <w:r>
        <w:rPr>
          <w:rFonts w:ascii="Times New Roman" w:hAnsi="Times New Roman"/>
          <w:color w:val="FF0000"/>
        </w:rPr>
        <w:t>（4）上升</w:t>
      </w:r>
      <w:r>
        <w:rPr>
          <w:rFonts w:hint="eastAsia" w:ascii="Times New Roman" w:hAnsi="Times New Roman"/>
          <w:color w:val="FF0000"/>
        </w:rPr>
        <w:t xml:space="preserve"> </w:t>
      </w:r>
      <w:r>
        <w:rPr>
          <w:rFonts w:ascii="Times New Roman" w:hAnsi="Times New Roman"/>
          <w:color w:val="FF0000"/>
        </w:rPr>
        <w:t xml:space="preserve">     上升</w:t>
      </w:r>
    </w:p>
    <w:p>
      <w:pPr>
        <w:rPr>
          <w:rFonts w:ascii="Times New Roman" w:hAnsi="Times New Roman"/>
          <w:color w:val="FF0000"/>
        </w:rPr>
      </w:pPr>
      <w:r>
        <w:rPr>
          <w:rFonts w:ascii="Times New Roman" w:hAnsi="Times New Roman"/>
          <w:color w:val="FF0000"/>
          <w:szCs w:val="21"/>
        </w:rPr>
        <w:t>（5）不可行</w:t>
      </w:r>
      <w:r>
        <w:rPr>
          <w:rFonts w:hint="eastAsia" w:ascii="Times New Roman" w:hAnsi="Times New Roman"/>
          <w:color w:val="FF0000"/>
          <w:szCs w:val="21"/>
        </w:rPr>
        <w:t xml:space="preserve"> </w:t>
      </w:r>
      <w:r>
        <w:rPr>
          <w:rFonts w:ascii="Times New Roman" w:hAnsi="Times New Roman"/>
          <w:color w:val="FF0000"/>
          <w:szCs w:val="21"/>
        </w:rPr>
        <w:t xml:space="preserve">   F</w:t>
      </w:r>
      <w:r>
        <w:rPr>
          <w:rFonts w:ascii="Times New Roman" w:hAnsi="Times New Roman"/>
          <w:color w:val="FF0000"/>
          <w:szCs w:val="21"/>
          <w:vertAlign w:val="subscript"/>
        </w:rPr>
        <w:t>2</w:t>
      </w:r>
      <w:r>
        <w:rPr>
          <w:rFonts w:hint="eastAsia" w:ascii="Times New Roman" w:hAnsi="Times New Roman"/>
          <w:color w:val="FF0000"/>
          <w:szCs w:val="21"/>
        </w:rPr>
        <w:t>中</w:t>
      </w:r>
      <w:r>
        <w:rPr>
          <w:rFonts w:ascii="Times New Roman" w:hAnsi="Times New Roman"/>
          <w:color w:val="FF0000"/>
          <w:szCs w:val="21"/>
        </w:rPr>
        <w:t>不产生豌豆素的豌豆，其纯合子和部分杂合子（aaBb</w:t>
      </w:r>
      <w:r>
        <w:rPr>
          <w:rFonts w:hint="eastAsia" w:ascii="Times New Roman" w:hAnsi="Times New Roman"/>
          <w:color w:val="FF0000"/>
          <w:szCs w:val="21"/>
        </w:rPr>
        <w:t>、AaBB</w:t>
      </w:r>
      <w:r>
        <w:rPr>
          <w:rFonts w:ascii="Times New Roman" w:hAnsi="Times New Roman"/>
          <w:color w:val="FF0000"/>
          <w:szCs w:val="21"/>
        </w:rPr>
        <w:t>）自交后代</w:t>
      </w:r>
      <w:r>
        <w:rPr>
          <w:rFonts w:hint="eastAsia" w:ascii="Times New Roman" w:hAnsi="Times New Roman"/>
          <w:color w:val="FF0000"/>
          <w:szCs w:val="21"/>
        </w:rPr>
        <w:t>均不能</w:t>
      </w:r>
      <w:r>
        <w:rPr>
          <w:rFonts w:ascii="Times New Roman" w:hAnsi="Times New Roman"/>
          <w:color w:val="FF0000"/>
          <w:szCs w:val="21"/>
        </w:rPr>
        <w:t>产生豌豆素</w:t>
      </w:r>
      <w:r>
        <w:rPr>
          <w:rFonts w:hint="eastAsia" w:ascii="Times New Roman" w:hAnsi="Times New Roman"/>
          <w:color w:val="FF0000"/>
          <w:szCs w:val="21"/>
        </w:rPr>
        <w:t>（</w:t>
      </w:r>
      <w:r>
        <w:rPr>
          <w:rFonts w:ascii="Times New Roman" w:hAnsi="Times New Roman"/>
          <w:color w:val="FF0000"/>
          <w:szCs w:val="21"/>
        </w:rPr>
        <w:t>2</w:t>
      </w:r>
      <w:r>
        <w:rPr>
          <w:rFonts w:hint="eastAsia" w:ascii="Times New Roman" w:hAnsi="Times New Roman"/>
          <w:color w:val="FF0000"/>
          <w:szCs w:val="21"/>
        </w:rPr>
        <w:t>分）</w:t>
      </w:r>
    </w:p>
    <w:p>
      <w:pPr>
        <w:tabs>
          <w:tab w:val="left" w:pos="2310"/>
          <w:tab w:val="left" w:pos="4200"/>
          <w:tab w:val="left" w:pos="6090"/>
          <w:tab w:val="left" w:pos="7560"/>
        </w:tabs>
        <w:jc w:val="left"/>
        <w:rPr>
          <w:rFonts w:ascii="Times New Roman" w:hAnsi="Times New Roman"/>
          <w:szCs w:val="21"/>
        </w:rPr>
      </w:pPr>
    </w:p>
    <w:p>
      <w:pPr>
        <w:tabs>
          <w:tab w:val="left" w:pos="2310"/>
          <w:tab w:val="left" w:pos="4200"/>
          <w:tab w:val="left" w:pos="6090"/>
          <w:tab w:val="left" w:pos="7560"/>
        </w:tabs>
        <w:jc w:val="left"/>
        <w:rPr>
          <w:rFonts w:ascii="Times New Roman" w:hAnsi="Times New Roman"/>
          <w:szCs w:val="21"/>
        </w:rPr>
      </w:pPr>
      <w:r>
        <w:rPr>
          <w:rFonts w:ascii="Times New Roman" w:hAnsi="Times New Roman"/>
          <w:szCs w:val="21"/>
        </w:rPr>
        <w:t>31.（8分）热性惊厥（FC）是指当患儿上呼吸道感染或其他感染性疾病</w:t>
      </w:r>
      <w:r>
        <w:rPr>
          <w:rFonts w:hint="eastAsia" w:ascii="Times New Roman" w:hAnsi="Times New Roman"/>
          <w:szCs w:val="21"/>
        </w:rPr>
        <w:t>导</w:t>
      </w:r>
      <w:r>
        <w:rPr>
          <w:rFonts w:ascii="Times New Roman" w:hAnsi="Times New Roman"/>
          <w:szCs w:val="21"/>
        </w:rPr>
        <w:t>致体温在38～40℃时发生的惊厥。与小儿脑发育不成熟、神经细胞结构简单、兴奋性神经递质和抑制性神经递质不平衡等有关。</w:t>
      </w:r>
      <w:r>
        <w:rPr>
          <w:rFonts w:hint="eastAsia" w:ascii="Times New Roman" w:hAnsi="Times New Roman"/>
          <w:szCs w:val="21"/>
        </w:rPr>
        <w:t>分析回答</w:t>
      </w:r>
      <w:r>
        <w:rPr>
          <w:rFonts w:ascii="Times New Roman" w:hAnsi="Times New Roman"/>
          <w:szCs w:val="21"/>
        </w:rPr>
        <w:t>问题</w:t>
      </w:r>
      <w:r>
        <w:rPr>
          <w:rFonts w:hint="eastAsia" w:ascii="Times New Roman" w:hAnsi="Times New Roman"/>
          <w:szCs w:val="21"/>
        </w:rPr>
        <w:t>。</w:t>
      </w:r>
    </w:p>
    <w:p>
      <w:pPr>
        <w:rPr>
          <w:rFonts w:ascii="Times New Roman" w:hAnsi="Times New Roman"/>
          <w:szCs w:val="21"/>
        </w:rPr>
      </w:pPr>
      <w:r>
        <w:rPr>
          <w:rFonts w:ascii="Times New Roman" w:hAnsi="Times New Roman"/>
          <w:szCs w:val="21"/>
        </w:rPr>
        <w:t>（1）幼儿由于体温调节中枢</w:t>
      </w:r>
      <w:r>
        <w:rPr>
          <w:rFonts w:ascii="Times New Roman" w:hAnsi="Times New Roman"/>
          <w:szCs w:val="21"/>
          <w:u w:val="single"/>
        </w:rPr>
        <w:t xml:space="preserve">  ▲  </w:t>
      </w:r>
      <w:r>
        <w:rPr>
          <w:rFonts w:ascii="Times New Roman" w:hAnsi="Times New Roman"/>
          <w:szCs w:val="21"/>
        </w:rPr>
        <w:t>发育不成熟，对体温的控制力不强。当机体发热时，神经细胞的代谢增强，中枢神经系统处于过度兴奋状态，使高级神经中枢</w:t>
      </w:r>
      <w:r>
        <w:rPr>
          <w:rFonts w:ascii="Times New Roman" w:hAnsi="Times New Roman"/>
          <w:szCs w:val="21"/>
          <w:u w:val="single"/>
        </w:rPr>
        <w:t xml:space="preserve">  ▲  </w:t>
      </w:r>
      <w:r>
        <w:rPr>
          <w:rFonts w:ascii="Times New Roman" w:hAnsi="Times New Roman"/>
          <w:szCs w:val="21"/>
        </w:rPr>
        <w:t>产生强烈的放电，患儿全身或局部的骨骼肌不自主收缩，即出现肢体抽搐等现象。</w:t>
      </w:r>
    </w:p>
    <w:p>
      <w:pPr>
        <w:rPr>
          <w:rFonts w:ascii="Times New Roman" w:hAnsi="Times New Roman"/>
          <w:szCs w:val="21"/>
        </w:rPr>
      </w:pPr>
      <w:r>
        <w:rPr>
          <w:rFonts w:ascii="Times New Roman" w:hAnsi="Times New Roman"/>
          <w:szCs w:val="21"/>
        </w:rPr>
        <w:t>（2）脑中约60％～70％的突触利用谷氨酸作为主要的神经递质，患儿高热时神经细胞会释放大量的谷氨酸，下图为其部分调节过程示意图。</w:t>
      </w:r>
    </w:p>
    <w:p>
      <w:pPr>
        <w:jc w:val="center"/>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1202690</wp:posOffset>
            </wp:positionH>
            <wp:positionV relativeFrom="paragraph">
              <wp:posOffset>69850</wp:posOffset>
            </wp:positionV>
            <wp:extent cx="3457575" cy="1709420"/>
            <wp:effectExtent l="0" t="0" r="9525" b="5080"/>
            <wp:wrapSquare wrapText="bothSides"/>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5"/>
                    <a:stretch>
                      <a:fillRect/>
                    </a:stretch>
                  </pic:blipFill>
                  <pic:spPr>
                    <a:xfrm>
                      <a:off x="0" y="0"/>
                      <a:ext cx="3457575" cy="1709420"/>
                    </a:xfrm>
                    <a:prstGeom prst="rect">
                      <a:avLst/>
                    </a:prstGeom>
                    <a:noFill/>
                    <a:ln>
                      <a:noFill/>
                    </a:ln>
                  </pic:spPr>
                </pic:pic>
              </a:graphicData>
            </a:graphic>
          </wp:anchor>
        </w:drawing>
      </w: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hint="eastAsia" w:ascii="Times New Roman" w:hAnsi="Times New Roman"/>
          <w:szCs w:val="21"/>
        </w:rPr>
      </w:pPr>
    </w:p>
    <w:p>
      <w:pPr>
        <w:jc w:val="left"/>
        <w:rPr>
          <w:rFonts w:ascii="Times New Roman" w:hAnsi="Times New Roman"/>
          <w:szCs w:val="21"/>
        </w:rPr>
      </w:pPr>
      <w:r>
        <w:rPr>
          <w:rFonts w:hint="eastAsia" w:ascii="宋体" w:hAnsi="宋体" w:cs="宋体"/>
          <w:szCs w:val="21"/>
        </w:rPr>
        <w:t>①</w:t>
      </w:r>
      <w:r>
        <w:rPr>
          <w:rFonts w:ascii="Times New Roman" w:hAnsi="Times New Roman"/>
          <w:szCs w:val="21"/>
        </w:rPr>
        <w:t>大量的谷氨酸以</w:t>
      </w:r>
      <w:r>
        <w:rPr>
          <w:rFonts w:ascii="Times New Roman" w:hAnsi="Times New Roman"/>
          <w:szCs w:val="21"/>
          <w:u w:val="single"/>
        </w:rPr>
        <w:t xml:space="preserve">  ▲  </w:t>
      </w:r>
      <w:r>
        <w:rPr>
          <w:rFonts w:ascii="Times New Roman" w:hAnsi="Times New Roman"/>
          <w:szCs w:val="21"/>
        </w:rPr>
        <w:t>的运输方式从突触前膜释放，与突触后膜上的A受体结合，促进大量Ca</w:t>
      </w:r>
      <w:r>
        <w:rPr>
          <w:rFonts w:ascii="Times New Roman" w:hAnsi="Times New Roman"/>
          <w:szCs w:val="21"/>
          <w:vertAlign w:val="superscript"/>
        </w:rPr>
        <w:t>2+</w:t>
      </w:r>
      <w:r>
        <w:rPr>
          <w:rFonts w:ascii="Times New Roman" w:hAnsi="Times New Roman"/>
          <w:szCs w:val="21"/>
        </w:rPr>
        <w:t>进入细胞内，激活</w:t>
      </w:r>
      <w:r>
        <w:rPr>
          <w:rFonts w:ascii="Times New Roman" w:hAnsi="Times New Roman"/>
          <w:szCs w:val="21"/>
          <w:u w:val="single"/>
        </w:rPr>
        <w:t xml:space="preserve">  ▲  </w:t>
      </w:r>
      <w:r>
        <w:rPr>
          <w:rFonts w:ascii="Times New Roman" w:hAnsi="Times New Roman"/>
          <w:szCs w:val="21"/>
        </w:rPr>
        <w:t>进而产生过量的NO，引起中枢神经系统麻痹</w:t>
      </w:r>
      <w:r>
        <w:rPr>
          <w:rFonts w:hint="eastAsia" w:ascii="Times New Roman" w:hAnsi="Times New Roman"/>
          <w:szCs w:val="21"/>
        </w:rPr>
        <w:t>或痉挛</w:t>
      </w:r>
      <w:r>
        <w:rPr>
          <w:rFonts w:ascii="Times New Roman" w:hAnsi="Times New Roman"/>
          <w:szCs w:val="21"/>
        </w:rPr>
        <w:t>；同时使神经与肌膜对钠离子通透性增高引发</w:t>
      </w:r>
      <w:r>
        <w:rPr>
          <w:rFonts w:ascii="Times New Roman" w:hAnsi="Times New Roman"/>
          <w:szCs w:val="21"/>
          <w:u w:val="single"/>
        </w:rPr>
        <w:t xml:space="preserve">  ▲  </w:t>
      </w:r>
      <w:r>
        <w:rPr>
          <w:rFonts w:ascii="Times New Roman" w:hAnsi="Times New Roman"/>
          <w:szCs w:val="21"/>
        </w:rPr>
        <w:t>，导致惊厥发作。</w:t>
      </w:r>
    </w:p>
    <w:p>
      <w:pPr>
        <w:rPr>
          <w:rFonts w:ascii="Times New Roman" w:hAnsi="Times New Roman"/>
          <w:szCs w:val="21"/>
        </w:rPr>
      </w:pPr>
      <w:r>
        <w:rPr>
          <w:rFonts w:hint="eastAsia" w:ascii="宋体" w:hAnsi="宋体" w:cs="宋体"/>
          <w:szCs w:val="21"/>
        </w:rPr>
        <w:t>②</w:t>
      </w:r>
      <w:r>
        <w:rPr>
          <w:rFonts w:ascii="Times New Roman" w:hAnsi="Times New Roman"/>
          <w:szCs w:val="21"/>
        </w:rPr>
        <w:t>正常生理状态下，当细胞内Ca</w:t>
      </w:r>
      <w:r>
        <w:rPr>
          <w:rFonts w:ascii="Times New Roman" w:hAnsi="Times New Roman"/>
          <w:szCs w:val="21"/>
          <w:vertAlign w:val="superscript"/>
        </w:rPr>
        <w:t>2+</w:t>
      </w:r>
      <w:r>
        <w:rPr>
          <w:rFonts w:ascii="Times New Roman" w:hAnsi="Times New Roman"/>
          <w:szCs w:val="21"/>
        </w:rPr>
        <w:t>过多时，通过</w:t>
      </w:r>
      <w:r>
        <w:rPr>
          <w:rFonts w:ascii="Times New Roman" w:hAnsi="Times New Roman"/>
          <w:szCs w:val="21"/>
          <w:u w:val="single"/>
        </w:rPr>
        <w:t xml:space="preserve">  ▲  </w:t>
      </w:r>
      <w:r>
        <w:rPr>
          <w:rFonts w:ascii="Times New Roman" w:hAnsi="Times New Roman"/>
          <w:szCs w:val="21"/>
        </w:rPr>
        <w:t>逆浓度将过多的Ca</w:t>
      </w:r>
      <w:r>
        <w:rPr>
          <w:rFonts w:ascii="Times New Roman" w:hAnsi="Times New Roman"/>
          <w:szCs w:val="21"/>
          <w:vertAlign w:val="superscript"/>
        </w:rPr>
        <w:t>2+</w:t>
      </w:r>
      <w:r>
        <w:rPr>
          <w:rFonts w:ascii="Times New Roman" w:hAnsi="Times New Roman"/>
          <w:szCs w:val="21"/>
        </w:rPr>
        <w:t>排出，以避免可能引起的神经细胞衰老或死亡。</w:t>
      </w:r>
    </w:p>
    <w:p>
      <w:pPr>
        <w:rPr>
          <w:rFonts w:ascii="Times New Roman" w:hAnsi="Times New Roman"/>
          <w:szCs w:val="21"/>
        </w:rPr>
      </w:pPr>
      <w:r>
        <w:rPr>
          <w:rFonts w:ascii="Times New Roman" w:hAnsi="Times New Roman"/>
          <w:szCs w:val="21"/>
        </w:rPr>
        <w:t>（3）长期的反复发生的FC可移行为癫痫（EP），通过对</w:t>
      </w:r>
      <w:r>
        <w:rPr>
          <w:rFonts w:hint="eastAsia" w:ascii="Times New Roman" w:hAnsi="Times New Roman"/>
          <w:szCs w:val="21"/>
        </w:rPr>
        <w:t>1</w:t>
      </w:r>
      <w:r>
        <w:rPr>
          <w:rFonts w:ascii="Times New Roman" w:hAnsi="Times New Roman"/>
          <w:szCs w:val="21"/>
        </w:rPr>
        <w:t>56</w:t>
      </w:r>
      <w:r>
        <w:rPr>
          <w:rFonts w:hint="eastAsia" w:ascii="Times New Roman" w:hAnsi="Times New Roman"/>
          <w:szCs w:val="21"/>
        </w:rPr>
        <w:t>例</w:t>
      </w:r>
      <w:r>
        <w:rPr>
          <w:rFonts w:ascii="Times New Roman" w:hAnsi="Times New Roman"/>
          <w:szCs w:val="21"/>
        </w:rPr>
        <w:t>FC患儿的脑电图（EEG）进行分析，</w:t>
      </w:r>
      <w:r>
        <w:rPr>
          <w:rFonts w:hint="eastAsia" w:ascii="Times New Roman" w:hAnsi="Times New Roman"/>
          <w:szCs w:val="21"/>
        </w:rPr>
        <w:t>其结果如下表所示</w:t>
      </w:r>
      <w:r>
        <w:rPr>
          <w:rFonts w:ascii="Times New Roman" w:hAnsi="Times New Roman"/>
          <w:szCs w:val="21"/>
        </w:rPr>
        <w:t>。</w:t>
      </w:r>
      <w:r>
        <w:rPr>
          <w:rFonts w:hint="eastAsia" w:ascii="Times New Roman" w:hAnsi="Times New Roman"/>
          <w:szCs w:val="21"/>
        </w:rPr>
        <w:t>有关分析</w:t>
      </w:r>
      <w:r>
        <w:rPr>
          <w:rFonts w:ascii="Times New Roman" w:hAnsi="Times New Roman"/>
          <w:szCs w:val="21"/>
        </w:rPr>
        <w:t>正确的有</w:t>
      </w:r>
      <w:r>
        <w:rPr>
          <w:rFonts w:ascii="Times New Roman" w:hAnsi="Times New Roman"/>
          <w:szCs w:val="21"/>
          <w:u w:val="single"/>
        </w:rPr>
        <w:t xml:space="preserve">  ▲  </w:t>
      </w:r>
      <w:r>
        <w:rPr>
          <w:rFonts w:ascii="Times New Roman" w:hAnsi="Times New Roman"/>
          <w:szCs w:val="21"/>
        </w:rPr>
        <w:t>（填序号）。</w:t>
      </w:r>
    </w:p>
    <w:p>
      <w:pPr>
        <w:jc w:val="center"/>
        <w:rPr>
          <w:rFonts w:ascii="Times New Roman" w:hAnsi="Times New Roman"/>
          <w:szCs w:val="21"/>
        </w:rPr>
      </w:pPr>
      <w:r>
        <w:rPr>
          <w:rFonts w:ascii="Times New Roman" w:hAnsi="Times New Roman"/>
          <w:szCs w:val="21"/>
        </w:rPr>
        <w:t>FC的临床与EEG分析</w:t>
      </w:r>
    </w:p>
    <w:tbl>
      <w:tblPr>
        <w:tblStyle w:val="7"/>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851"/>
        <w:gridCol w:w="850"/>
        <w:gridCol w:w="709"/>
        <w:gridCol w:w="709"/>
        <w:gridCol w:w="851"/>
        <w:gridCol w:w="850"/>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jc w:val="center"/>
              <w:rPr>
                <w:rFonts w:ascii="Times New Roman" w:hAnsi="Times New Roman"/>
                <w:szCs w:val="21"/>
              </w:rPr>
            </w:pPr>
          </w:p>
        </w:tc>
        <w:tc>
          <w:tcPr>
            <w:tcW w:w="1701" w:type="dxa"/>
            <w:gridSpan w:val="2"/>
            <w:noWrap w:val="0"/>
            <w:vAlign w:val="top"/>
          </w:tcPr>
          <w:p>
            <w:pPr>
              <w:jc w:val="center"/>
              <w:rPr>
                <w:rFonts w:ascii="Times New Roman" w:hAnsi="Times New Roman"/>
                <w:szCs w:val="21"/>
              </w:rPr>
            </w:pPr>
            <w:r>
              <w:rPr>
                <w:rFonts w:ascii="Times New Roman" w:hAnsi="Times New Roman"/>
                <w:szCs w:val="21"/>
              </w:rPr>
              <w:t>体温</w:t>
            </w:r>
            <w:r>
              <w:rPr>
                <w:rFonts w:hint="eastAsia" w:ascii="Times New Roman" w:hAnsi="Times New Roman"/>
                <w:szCs w:val="21"/>
              </w:rPr>
              <w:t>/</w:t>
            </w:r>
            <w:r>
              <w:rPr>
                <w:rFonts w:ascii="Times New Roman" w:hAnsi="Times New Roman"/>
                <w:szCs w:val="21"/>
              </w:rPr>
              <w:t>℃</w:t>
            </w:r>
          </w:p>
        </w:tc>
        <w:tc>
          <w:tcPr>
            <w:tcW w:w="1418" w:type="dxa"/>
            <w:gridSpan w:val="2"/>
            <w:noWrap w:val="0"/>
            <w:vAlign w:val="top"/>
          </w:tcPr>
          <w:p>
            <w:pPr>
              <w:jc w:val="center"/>
              <w:rPr>
                <w:rFonts w:ascii="Times New Roman" w:hAnsi="Times New Roman"/>
                <w:szCs w:val="21"/>
              </w:rPr>
            </w:pPr>
            <w:r>
              <w:rPr>
                <w:rFonts w:ascii="Times New Roman" w:hAnsi="Times New Roman"/>
                <w:szCs w:val="21"/>
              </w:rPr>
              <w:t>FC发作</w:t>
            </w:r>
          </w:p>
        </w:tc>
        <w:tc>
          <w:tcPr>
            <w:tcW w:w="1701" w:type="dxa"/>
            <w:gridSpan w:val="2"/>
            <w:noWrap w:val="0"/>
            <w:vAlign w:val="top"/>
          </w:tcPr>
          <w:p>
            <w:pPr>
              <w:jc w:val="center"/>
              <w:rPr>
                <w:rFonts w:ascii="Times New Roman" w:hAnsi="Times New Roman"/>
                <w:szCs w:val="21"/>
              </w:rPr>
            </w:pPr>
            <w:r>
              <w:rPr>
                <w:rFonts w:ascii="Times New Roman" w:hAnsi="Times New Roman"/>
                <w:szCs w:val="21"/>
              </w:rPr>
              <w:t>EEG检查</w:t>
            </w:r>
          </w:p>
        </w:tc>
        <w:tc>
          <w:tcPr>
            <w:tcW w:w="1701" w:type="dxa"/>
            <w:gridSpan w:val="2"/>
            <w:noWrap w:val="0"/>
            <w:vAlign w:val="top"/>
          </w:tcPr>
          <w:p>
            <w:pPr>
              <w:jc w:val="center"/>
              <w:rPr>
                <w:rFonts w:ascii="Times New Roman" w:hAnsi="Times New Roman"/>
                <w:szCs w:val="21"/>
              </w:rPr>
            </w:pPr>
            <w:r>
              <w:rPr>
                <w:rFonts w:ascii="Times New Roman" w:hAnsi="Times New Roman"/>
                <w:szCs w:val="21"/>
              </w:rPr>
              <w:t>年龄</w:t>
            </w:r>
            <w:r>
              <w:rPr>
                <w:rFonts w:hint="eastAsia" w:ascii="Times New Roman" w:hAnsi="Times New Roman"/>
                <w:szCs w:val="21"/>
              </w:rPr>
              <w:t>/</w:t>
            </w:r>
            <w:r>
              <w:rPr>
                <w:rFonts w:ascii="Times New Roman" w:hAnsi="Times New Roman"/>
                <w:szCs w:val="21"/>
              </w:rPr>
              <w:t>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jc w:val="center"/>
              <w:rPr>
                <w:rFonts w:ascii="Times New Roman" w:hAnsi="Times New Roman"/>
                <w:szCs w:val="21"/>
              </w:rPr>
            </w:pPr>
          </w:p>
        </w:tc>
        <w:tc>
          <w:tcPr>
            <w:tcW w:w="851" w:type="dxa"/>
            <w:noWrap w:val="0"/>
            <w:vAlign w:val="top"/>
          </w:tcPr>
          <w:p>
            <w:pPr>
              <w:jc w:val="center"/>
              <w:rPr>
                <w:rFonts w:ascii="Times New Roman" w:hAnsi="Times New Roman"/>
                <w:szCs w:val="21"/>
              </w:rPr>
            </w:pPr>
            <w:r>
              <w:rPr>
                <w:rFonts w:hint="eastAsia" w:ascii="Times New Roman" w:hAnsi="Times New Roman"/>
                <w:szCs w:val="21"/>
              </w:rPr>
              <w:t>≤</w:t>
            </w:r>
            <w:r>
              <w:rPr>
                <w:rFonts w:ascii="Times New Roman" w:hAnsi="Times New Roman"/>
                <w:szCs w:val="21"/>
              </w:rPr>
              <w:t>38.5</w:t>
            </w:r>
          </w:p>
        </w:tc>
        <w:tc>
          <w:tcPr>
            <w:tcW w:w="850" w:type="dxa"/>
            <w:noWrap w:val="0"/>
            <w:vAlign w:val="top"/>
          </w:tcPr>
          <w:p>
            <w:pPr>
              <w:jc w:val="center"/>
              <w:rPr>
                <w:rFonts w:ascii="Times New Roman" w:hAnsi="Times New Roman"/>
                <w:szCs w:val="21"/>
              </w:rPr>
            </w:pPr>
            <w:r>
              <w:rPr>
                <w:rFonts w:ascii="Times New Roman" w:hAnsi="Times New Roman"/>
                <w:szCs w:val="21"/>
              </w:rPr>
              <w:t>＞38.5</w:t>
            </w:r>
          </w:p>
        </w:tc>
        <w:tc>
          <w:tcPr>
            <w:tcW w:w="709" w:type="dxa"/>
            <w:noWrap w:val="0"/>
            <w:vAlign w:val="top"/>
          </w:tcPr>
          <w:p>
            <w:pPr>
              <w:jc w:val="center"/>
              <w:rPr>
                <w:rFonts w:ascii="Times New Roman" w:hAnsi="Times New Roman"/>
                <w:szCs w:val="21"/>
              </w:rPr>
            </w:pPr>
            <w:r>
              <w:rPr>
                <w:rFonts w:ascii="Times New Roman" w:hAnsi="Times New Roman"/>
                <w:szCs w:val="21"/>
              </w:rPr>
              <w:t>首次</w:t>
            </w:r>
          </w:p>
        </w:tc>
        <w:tc>
          <w:tcPr>
            <w:tcW w:w="709" w:type="dxa"/>
            <w:noWrap w:val="0"/>
            <w:vAlign w:val="top"/>
          </w:tcPr>
          <w:p>
            <w:pPr>
              <w:jc w:val="center"/>
              <w:rPr>
                <w:rFonts w:ascii="Times New Roman" w:hAnsi="Times New Roman"/>
                <w:szCs w:val="21"/>
              </w:rPr>
            </w:pPr>
            <w:r>
              <w:rPr>
                <w:rFonts w:ascii="Times New Roman" w:hAnsi="Times New Roman"/>
                <w:szCs w:val="21"/>
              </w:rPr>
              <w:t>反复</w:t>
            </w:r>
          </w:p>
        </w:tc>
        <w:tc>
          <w:tcPr>
            <w:tcW w:w="851" w:type="dxa"/>
            <w:noWrap w:val="0"/>
            <w:vAlign w:val="top"/>
          </w:tcPr>
          <w:p>
            <w:pPr>
              <w:jc w:val="center"/>
              <w:rPr>
                <w:rFonts w:ascii="Times New Roman" w:hAnsi="Times New Roman"/>
                <w:szCs w:val="21"/>
              </w:rPr>
            </w:pPr>
            <w:r>
              <w:rPr>
                <w:rFonts w:ascii="Times New Roman" w:hAnsi="Times New Roman"/>
                <w:szCs w:val="21"/>
              </w:rPr>
              <w:t>二周内</w:t>
            </w:r>
          </w:p>
        </w:tc>
        <w:tc>
          <w:tcPr>
            <w:tcW w:w="850" w:type="dxa"/>
            <w:noWrap w:val="0"/>
            <w:vAlign w:val="top"/>
          </w:tcPr>
          <w:p>
            <w:pPr>
              <w:jc w:val="center"/>
              <w:rPr>
                <w:rFonts w:ascii="Times New Roman" w:hAnsi="Times New Roman"/>
                <w:szCs w:val="21"/>
              </w:rPr>
            </w:pPr>
            <w:r>
              <w:rPr>
                <w:rFonts w:ascii="Times New Roman" w:hAnsi="Times New Roman"/>
                <w:szCs w:val="21"/>
              </w:rPr>
              <w:t>二周后</w:t>
            </w:r>
          </w:p>
        </w:tc>
        <w:tc>
          <w:tcPr>
            <w:tcW w:w="850" w:type="dxa"/>
            <w:noWrap w:val="0"/>
            <w:vAlign w:val="top"/>
          </w:tcPr>
          <w:p>
            <w:pPr>
              <w:jc w:val="center"/>
              <w:rPr>
                <w:rFonts w:ascii="Times New Roman" w:hAnsi="Times New Roman"/>
                <w:szCs w:val="21"/>
              </w:rPr>
            </w:pPr>
            <w:r>
              <w:rPr>
                <w:rFonts w:hint="eastAsia" w:ascii="Times New Roman" w:hAnsi="Times New Roman"/>
                <w:szCs w:val="21"/>
              </w:rPr>
              <w:t>≤</w:t>
            </w:r>
            <w:r>
              <w:rPr>
                <w:rFonts w:ascii="Times New Roman" w:hAnsi="Times New Roman"/>
                <w:szCs w:val="21"/>
              </w:rPr>
              <w:t xml:space="preserve">3 </w:t>
            </w:r>
          </w:p>
        </w:tc>
        <w:tc>
          <w:tcPr>
            <w:tcW w:w="851" w:type="dxa"/>
            <w:noWrap w:val="0"/>
            <w:vAlign w:val="top"/>
          </w:tcPr>
          <w:p>
            <w:pPr>
              <w:jc w:val="center"/>
              <w:rPr>
                <w:rFonts w:ascii="Times New Roman" w:hAnsi="Times New Roman"/>
                <w:szCs w:val="21"/>
              </w:rPr>
            </w:pPr>
            <w:r>
              <w:rPr>
                <w:rFonts w:ascii="Times New Roman" w:hAnsi="Times New Roman"/>
                <w:szCs w:val="21"/>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jc w:val="center"/>
              <w:rPr>
                <w:rFonts w:ascii="Times New Roman" w:hAnsi="Times New Roman"/>
                <w:szCs w:val="21"/>
              </w:rPr>
            </w:pPr>
            <w:r>
              <w:rPr>
                <w:rFonts w:ascii="Times New Roman" w:hAnsi="Times New Roman"/>
                <w:szCs w:val="21"/>
              </w:rPr>
              <w:t>EEG正常例数</w:t>
            </w:r>
          </w:p>
        </w:tc>
        <w:tc>
          <w:tcPr>
            <w:tcW w:w="851" w:type="dxa"/>
            <w:noWrap w:val="0"/>
            <w:vAlign w:val="top"/>
          </w:tcPr>
          <w:p>
            <w:pPr>
              <w:jc w:val="center"/>
              <w:rPr>
                <w:rFonts w:ascii="Times New Roman" w:hAnsi="Times New Roman"/>
                <w:szCs w:val="21"/>
              </w:rPr>
            </w:pPr>
            <w:r>
              <w:rPr>
                <w:rFonts w:ascii="Times New Roman" w:hAnsi="Times New Roman"/>
                <w:szCs w:val="21"/>
              </w:rPr>
              <w:t>10</w:t>
            </w:r>
          </w:p>
        </w:tc>
        <w:tc>
          <w:tcPr>
            <w:tcW w:w="850" w:type="dxa"/>
            <w:noWrap w:val="0"/>
            <w:vAlign w:val="top"/>
          </w:tcPr>
          <w:p>
            <w:pPr>
              <w:jc w:val="center"/>
              <w:rPr>
                <w:rFonts w:ascii="Times New Roman" w:hAnsi="Times New Roman"/>
                <w:szCs w:val="21"/>
              </w:rPr>
            </w:pPr>
            <w:r>
              <w:rPr>
                <w:rFonts w:ascii="Times New Roman" w:hAnsi="Times New Roman"/>
                <w:szCs w:val="21"/>
              </w:rPr>
              <w:t>101</w:t>
            </w:r>
          </w:p>
        </w:tc>
        <w:tc>
          <w:tcPr>
            <w:tcW w:w="709" w:type="dxa"/>
            <w:noWrap w:val="0"/>
            <w:vAlign w:val="top"/>
          </w:tcPr>
          <w:p>
            <w:pPr>
              <w:jc w:val="center"/>
              <w:rPr>
                <w:rFonts w:ascii="Times New Roman" w:hAnsi="Times New Roman"/>
                <w:szCs w:val="21"/>
              </w:rPr>
            </w:pPr>
            <w:r>
              <w:rPr>
                <w:rFonts w:ascii="Times New Roman" w:hAnsi="Times New Roman"/>
                <w:szCs w:val="21"/>
              </w:rPr>
              <w:t>74</w:t>
            </w:r>
          </w:p>
        </w:tc>
        <w:tc>
          <w:tcPr>
            <w:tcW w:w="709" w:type="dxa"/>
            <w:noWrap w:val="0"/>
            <w:vAlign w:val="top"/>
          </w:tcPr>
          <w:p>
            <w:pPr>
              <w:jc w:val="center"/>
              <w:rPr>
                <w:rFonts w:ascii="Times New Roman" w:hAnsi="Times New Roman"/>
                <w:szCs w:val="21"/>
              </w:rPr>
            </w:pPr>
            <w:r>
              <w:rPr>
                <w:rFonts w:ascii="Times New Roman" w:hAnsi="Times New Roman"/>
                <w:szCs w:val="21"/>
              </w:rPr>
              <w:t>27</w:t>
            </w:r>
          </w:p>
        </w:tc>
        <w:tc>
          <w:tcPr>
            <w:tcW w:w="851" w:type="dxa"/>
            <w:noWrap w:val="0"/>
            <w:vAlign w:val="top"/>
          </w:tcPr>
          <w:p>
            <w:pPr>
              <w:jc w:val="center"/>
              <w:rPr>
                <w:rFonts w:ascii="Times New Roman" w:hAnsi="Times New Roman"/>
                <w:szCs w:val="21"/>
              </w:rPr>
            </w:pPr>
            <w:r>
              <w:rPr>
                <w:rFonts w:ascii="Times New Roman" w:hAnsi="Times New Roman"/>
                <w:szCs w:val="21"/>
              </w:rPr>
              <w:t>45</w:t>
            </w:r>
          </w:p>
        </w:tc>
        <w:tc>
          <w:tcPr>
            <w:tcW w:w="850" w:type="dxa"/>
            <w:noWrap w:val="0"/>
            <w:vAlign w:val="top"/>
          </w:tcPr>
          <w:p>
            <w:pPr>
              <w:jc w:val="center"/>
              <w:rPr>
                <w:rFonts w:ascii="Times New Roman" w:hAnsi="Times New Roman"/>
                <w:szCs w:val="21"/>
              </w:rPr>
            </w:pPr>
            <w:r>
              <w:rPr>
                <w:rFonts w:ascii="Times New Roman" w:hAnsi="Times New Roman"/>
                <w:szCs w:val="21"/>
              </w:rPr>
              <w:t>65</w:t>
            </w:r>
          </w:p>
        </w:tc>
        <w:tc>
          <w:tcPr>
            <w:tcW w:w="850" w:type="dxa"/>
            <w:noWrap w:val="0"/>
            <w:vAlign w:val="top"/>
          </w:tcPr>
          <w:p>
            <w:pPr>
              <w:jc w:val="center"/>
              <w:rPr>
                <w:rFonts w:ascii="Times New Roman" w:hAnsi="Times New Roman"/>
                <w:szCs w:val="21"/>
              </w:rPr>
            </w:pPr>
            <w:r>
              <w:rPr>
                <w:rFonts w:ascii="Times New Roman" w:hAnsi="Times New Roman"/>
                <w:szCs w:val="21"/>
              </w:rPr>
              <w:t>100</w:t>
            </w:r>
          </w:p>
        </w:tc>
        <w:tc>
          <w:tcPr>
            <w:tcW w:w="851" w:type="dxa"/>
            <w:noWrap w:val="0"/>
            <w:vAlign w:val="top"/>
          </w:tcPr>
          <w:p>
            <w:pPr>
              <w:jc w:val="center"/>
              <w:rPr>
                <w:rFonts w:ascii="Times New Roman" w:hAnsi="Times New Roman"/>
                <w:szCs w:val="21"/>
              </w:rPr>
            </w:pPr>
            <w:r>
              <w:rPr>
                <w:rFonts w:ascii="Times New Roman" w:hAnsi="Times New Roman"/>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jc w:val="center"/>
              <w:rPr>
                <w:rFonts w:ascii="Times New Roman" w:hAnsi="Times New Roman"/>
                <w:szCs w:val="21"/>
              </w:rPr>
            </w:pPr>
            <w:r>
              <w:rPr>
                <w:rFonts w:ascii="Times New Roman" w:hAnsi="Times New Roman"/>
                <w:szCs w:val="21"/>
              </w:rPr>
              <w:t>EEG异常例数</w:t>
            </w:r>
          </w:p>
        </w:tc>
        <w:tc>
          <w:tcPr>
            <w:tcW w:w="851" w:type="dxa"/>
            <w:noWrap w:val="0"/>
            <w:vAlign w:val="top"/>
          </w:tcPr>
          <w:p>
            <w:pPr>
              <w:jc w:val="center"/>
              <w:rPr>
                <w:rFonts w:ascii="Times New Roman" w:hAnsi="Times New Roman"/>
                <w:szCs w:val="21"/>
              </w:rPr>
            </w:pPr>
            <w:r>
              <w:rPr>
                <w:rFonts w:ascii="Times New Roman" w:hAnsi="Times New Roman"/>
                <w:szCs w:val="21"/>
              </w:rPr>
              <w:t>15</w:t>
            </w:r>
          </w:p>
        </w:tc>
        <w:tc>
          <w:tcPr>
            <w:tcW w:w="850" w:type="dxa"/>
            <w:noWrap w:val="0"/>
            <w:vAlign w:val="top"/>
          </w:tcPr>
          <w:p>
            <w:pPr>
              <w:jc w:val="center"/>
              <w:rPr>
                <w:rFonts w:ascii="Times New Roman" w:hAnsi="Times New Roman"/>
                <w:szCs w:val="21"/>
              </w:rPr>
            </w:pPr>
            <w:r>
              <w:rPr>
                <w:rFonts w:ascii="Times New Roman" w:hAnsi="Times New Roman"/>
                <w:szCs w:val="21"/>
              </w:rPr>
              <w:t>30</w:t>
            </w:r>
          </w:p>
        </w:tc>
        <w:tc>
          <w:tcPr>
            <w:tcW w:w="709" w:type="dxa"/>
            <w:noWrap w:val="0"/>
            <w:vAlign w:val="top"/>
          </w:tcPr>
          <w:p>
            <w:pPr>
              <w:jc w:val="center"/>
              <w:rPr>
                <w:rFonts w:ascii="Times New Roman" w:hAnsi="Times New Roman"/>
                <w:szCs w:val="21"/>
              </w:rPr>
            </w:pPr>
            <w:r>
              <w:rPr>
                <w:rFonts w:ascii="Times New Roman" w:hAnsi="Times New Roman"/>
                <w:szCs w:val="21"/>
              </w:rPr>
              <w:t>24</w:t>
            </w:r>
          </w:p>
        </w:tc>
        <w:tc>
          <w:tcPr>
            <w:tcW w:w="709" w:type="dxa"/>
            <w:noWrap w:val="0"/>
            <w:vAlign w:val="top"/>
          </w:tcPr>
          <w:p>
            <w:pPr>
              <w:jc w:val="center"/>
              <w:rPr>
                <w:rFonts w:ascii="Times New Roman" w:hAnsi="Times New Roman"/>
                <w:szCs w:val="21"/>
              </w:rPr>
            </w:pPr>
            <w:r>
              <w:rPr>
                <w:rFonts w:ascii="Times New Roman" w:hAnsi="Times New Roman"/>
                <w:szCs w:val="21"/>
              </w:rPr>
              <w:t>31</w:t>
            </w:r>
          </w:p>
        </w:tc>
        <w:tc>
          <w:tcPr>
            <w:tcW w:w="851" w:type="dxa"/>
            <w:noWrap w:val="0"/>
            <w:vAlign w:val="top"/>
          </w:tcPr>
          <w:p>
            <w:pPr>
              <w:jc w:val="center"/>
              <w:rPr>
                <w:rFonts w:ascii="Times New Roman" w:hAnsi="Times New Roman"/>
                <w:szCs w:val="21"/>
              </w:rPr>
            </w:pPr>
            <w:r>
              <w:rPr>
                <w:rFonts w:ascii="Times New Roman" w:hAnsi="Times New Roman"/>
                <w:szCs w:val="21"/>
              </w:rPr>
              <w:t>34</w:t>
            </w:r>
          </w:p>
        </w:tc>
        <w:tc>
          <w:tcPr>
            <w:tcW w:w="850" w:type="dxa"/>
            <w:noWrap w:val="0"/>
            <w:vAlign w:val="top"/>
          </w:tcPr>
          <w:p>
            <w:pPr>
              <w:jc w:val="center"/>
              <w:rPr>
                <w:rFonts w:ascii="Times New Roman" w:hAnsi="Times New Roman"/>
                <w:szCs w:val="21"/>
              </w:rPr>
            </w:pPr>
            <w:r>
              <w:rPr>
                <w:rFonts w:ascii="Times New Roman" w:hAnsi="Times New Roman"/>
                <w:szCs w:val="21"/>
              </w:rPr>
              <w:t>11</w:t>
            </w:r>
          </w:p>
        </w:tc>
        <w:tc>
          <w:tcPr>
            <w:tcW w:w="850" w:type="dxa"/>
            <w:noWrap w:val="0"/>
            <w:vAlign w:val="top"/>
          </w:tcPr>
          <w:p>
            <w:pPr>
              <w:jc w:val="center"/>
              <w:rPr>
                <w:rFonts w:ascii="Times New Roman" w:hAnsi="Times New Roman"/>
                <w:szCs w:val="21"/>
              </w:rPr>
            </w:pPr>
            <w:r>
              <w:rPr>
                <w:rFonts w:ascii="Times New Roman" w:hAnsi="Times New Roman"/>
                <w:szCs w:val="21"/>
              </w:rPr>
              <w:t>28</w:t>
            </w:r>
          </w:p>
        </w:tc>
        <w:tc>
          <w:tcPr>
            <w:tcW w:w="851" w:type="dxa"/>
            <w:noWrap w:val="0"/>
            <w:vAlign w:val="top"/>
          </w:tcPr>
          <w:p>
            <w:pPr>
              <w:jc w:val="center"/>
              <w:rPr>
                <w:rFonts w:ascii="Times New Roman" w:hAnsi="Times New Roman"/>
                <w:szCs w:val="21"/>
              </w:rPr>
            </w:pPr>
            <w:r>
              <w:rPr>
                <w:rFonts w:ascii="Times New Roman" w:hAnsi="Times New Roman"/>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9" w:type="dxa"/>
            <w:noWrap w:val="0"/>
            <w:vAlign w:val="top"/>
          </w:tcPr>
          <w:p>
            <w:pPr>
              <w:jc w:val="center"/>
              <w:rPr>
                <w:rFonts w:ascii="Times New Roman" w:hAnsi="Times New Roman"/>
                <w:szCs w:val="21"/>
              </w:rPr>
            </w:pPr>
            <w:r>
              <w:rPr>
                <w:rFonts w:ascii="Times New Roman" w:hAnsi="Times New Roman"/>
                <w:szCs w:val="21"/>
              </w:rPr>
              <w:t>合计</w:t>
            </w:r>
          </w:p>
        </w:tc>
        <w:tc>
          <w:tcPr>
            <w:tcW w:w="851" w:type="dxa"/>
            <w:noWrap w:val="0"/>
            <w:vAlign w:val="top"/>
          </w:tcPr>
          <w:p>
            <w:pPr>
              <w:jc w:val="center"/>
              <w:rPr>
                <w:rFonts w:ascii="Times New Roman" w:hAnsi="Times New Roman"/>
                <w:szCs w:val="21"/>
              </w:rPr>
            </w:pPr>
            <w:r>
              <w:rPr>
                <w:rFonts w:ascii="Times New Roman" w:hAnsi="Times New Roman"/>
                <w:szCs w:val="21"/>
              </w:rPr>
              <w:t>25</w:t>
            </w:r>
          </w:p>
        </w:tc>
        <w:tc>
          <w:tcPr>
            <w:tcW w:w="850" w:type="dxa"/>
            <w:noWrap w:val="0"/>
            <w:vAlign w:val="top"/>
          </w:tcPr>
          <w:p>
            <w:pPr>
              <w:ind w:right="-36" w:rightChars="-17"/>
              <w:jc w:val="center"/>
              <w:rPr>
                <w:rFonts w:ascii="Times New Roman" w:hAnsi="Times New Roman"/>
                <w:szCs w:val="21"/>
              </w:rPr>
            </w:pPr>
            <w:r>
              <w:rPr>
                <w:rFonts w:ascii="Times New Roman" w:hAnsi="Times New Roman"/>
                <w:szCs w:val="21"/>
              </w:rPr>
              <w:t>131</w:t>
            </w:r>
          </w:p>
        </w:tc>
        <w:tc>
          <w:tcPr>
            <w:tcW w:w="709" w:type="dxa"/>
            <w:noWrap w:val="0"/>
            <w:vAlign w:val="top"/>
          </w:tcPr>
          <w:p>
            <w:pPr>
              <w:jc w:val="center"/>
              <w:rPr>
                <w:rFonts w:ascii="Times New Roman" w:hAnsi="Times New Roman"/>
                <w:szCs w:val="21"/>
              </w:rPr>
            </w:pPr>
            <w:r>
              <w:rPr>
                <w:rFonts w:ascii="Times New Roman" w:hAnsi="Times New Roman"/>
                <w:szCs w:val="21"/>
              </w:rPr>
              <w:t>98</w:t>
            </w:r>
          </w:p>
        </w:tc>
        <w:tc>
          <w:tcPr>
            <w:tcW w:w="709" w:type="dxa"/>
            <w:noWrap w:val="0"/>
            <w:vAlign w:val="top"/>
          </w:tcPr>
          <w:p>
            <w:pPr>
              <w:jc w:val="center"/>
              <w:rPr>
                <w:rFonts w:ascii="Times New Roman" w:hAnsi="Times New Roman"/>
                <w:szCs w:val="21"/>
              </w:rPr>
            </w:pPr>
            <w:r>
              <w:rPr>
                <w:rFonts w:ascii="Times New Roman" w:hAnsi="Times New Roman"/>
                <w:szCs w:val="21"/>
              </w:rPr>
              <w:t>58</w:t>
            </w:r>
          </w:p>
        </w:tc>
        <w:tc>
          <w:tcPr>
            <w:tcW w:w="851" w:type="dxa"/>
            <w:noWrap w:val="0"/>
            <w:vAlign w:val="top"/>
          </w:tcPr>
          <w:p>
            <w:pPr>
              <w:jc w:val="center"/>
              <w:rPr>
                <w:rFonts w:ascii="Times New Roman" w:hAnsi="Times New Roman"/>
                <w:szCs w:val="21"/>
              </w:rPr>
            </w:pPr>
            <w:r>
              <w:rPr>
                <w:rFonts w:ascii="Times New Roman" w:hAnsi="Times New Roman"/>
                <w:szCs w:val="21"/>
              </w:rPr>
              <w:t>79</w:t>
            </w:r>
          </w:p>
        </w:tc>
        <w:tc>
          <w:tcPr>
            <w:tcW w:w="850" w:type="dxa"/>
            <w:noWrap w:val="0"/>
            <w:vAlign w:val="top"/>
          </w:tcPr>
          <w:p>
            <w:pPr>
              <w:jc w:val="center"/>
              <w:rPr>
                <w:rFonts w:ascii="Times New Roman" w:hAnsi="Times New Roman"/>
                <w:szCs w:val="21"/>
              </w:rPr>
            </w:pPr>
            <w:r>
              <w:rPr>
                <w:rFonts w:ascii="Times New Roman" w:hAnsi="Times New Roman"/>
                <w:szCs w:val="21"/>
              </w:rPr>
              <w:t>77</w:t>
            </w:r>
          </w:p>
        </w:tc>
        <w:tc>
          <w:tcPr>
            <w:tcW w:w="850" w:type="dxa"/>
            <w:noWrap w:val="0"/>
            <w:vAlign w:val="top"/>
          </w:tcPr>
          <w:p>
            <w:pPr>
              <w:jc w:val="center"/>
              <w:rPr>
                <w:rFonts w:ascii="Times New Roman" w:hAnsi="Times New Roman"/>
                <w:szCs w:val="21"/>
              </w:rPr>
            </w:pPr>
            <w:r>
              <w:rPr>
                <w:rFonts w:ascii="Times New Roman" w:hAnsi="Times New Roman"/>
                <w:szCs w:val="21"/>
              </w:rPr>
              <w:t>128</w:t>
            </w:r>
          </w:p>
        </w:tc>
        <w:tc>
          <w:tcPr>
            <w:tcW w:w="851" w:type="dxa"/>
            <w:noWrap w:val="0"/>
            <w:vAlign w:val="top"/>
          </w:tcPr>
          <w:p>
            <w:pPr>
              <w:jc w:val="center"/>
              <w:rPr>
                <w:rFonts w:ascii="Times New Roman" w:hAnsi="Times New Roman"/>
                <w:szCs w:val="21"/>
              </w:rPr>
            </w:pPr>
            <w:r>
              <w:rPr>
                <w:rFonts w:ascii="Times New Roman" w:hAnsi="Times New Roman"/>
                <w:szCs w:val="21"/>
              </w:rPr>
              <w:t>28</w:t>
            </w:r>
          </w:p>
        </w:tc>
      </w:tr>
    </w:tbl>
    <w:p>
      <w:pPr>
        <w:rPr>
          <w:rFonts w:ascii="Times New Roman" w:hAnsi="Times New Roman"/>
          <w:szCs w:val="21"/>
        </w:rPr>
      </w:pPr>
      <w:r>
        <w:rPr>
          <w:rFonts w:hint="eastAsia" w:ascii="Times New Roman" w:hAnsi="Times New Roman"/>
          <w:szCs w:val="21"/>
        </w:rPr>
        <w:t>①首次发作</w:t>
      </w:r>
      <w:r>
        <w:rPr>
          <w:rFonts w:ascii="Times New Roman" w:hAnsi="Times New Roman"/>
          <w:szCs w:val="21"/>
        </w:rPr>
        <w:t>体温越低，EEG异常率越高</w:t>
      </w:r>
    </w:p>
    <w:p>
      <w:pPr>
        <w:rPr>
          <w:rFonts w:ascii="Times New Roman" w:hAnsi="Times New Roman"/>
          <w:szCs w:val="21"/>
        </w:rPr>
      </w:pPr>
      <w:r>
        <w:rPr>
          <w:rFonts w:hint="eastAsia" w:ascii="Times New Roman" w:hAnsi="Times New Roman"/>
          <w:szCs w:val="21"/>
        </w:rPr>
        <w:t>②</w:t>
      </w:r>
      <w:r>
        <w:rPr>
          <w:rFonts w:ascii="Times New Roman" w:hAnsi="Times New Roman"/>
          <w:szCs w:val="21"/>
        </w:rPr>
        <w:t>FC患儿年龄越大，EEG异常检出率越</w:t>
      </w:r>
      <w:r>
        <w:rPr>
          <w:rFonts w:hint="eastAsia" w:ascii="Times New Roman" w:hAnsi="Times New Roman"/>
          <w:szCs w:val="21"/>
        </w:rPr>
        <w:t>低</w:t>
      </w:r>
    </w:p>
    <w:p>
      <w:pPr>
        <w:rPr>
          <w:rFonts w:ascii="Times New Roman" w:hAnsi="Times New Roman"/>
          <w:szCs w:val="21"/>
        </w:rPr>
      </w:pPr>
      <w:r>
        <w:rPr>
          <w:rFonts w:hint="eastAsia" w:ascii="Times New Roman" w:hAnsi="Times New Roman"/>
          <w:szCs w:val="21"/>
        </w:rPr>
        <w:t>③若二周后EEG检查仍然异常，则需进一步治疗以避免FC可能移行为EP</w:t>
      </w:r>
    </w:p>
    <w:p>
      <w:pPr>
        <w:rPr>
          <w:rFonts w:ascii="Times New Roman" w:hAnsi="Times New Roman"/>
          <w:szCs w:val="21"/>
        </w:rPr>
      </w:pPr>
      <w:r>
        <w:rPr>
          <w:rFonts w:hint="eastAsia" w:ascii="Times New Roman" w:hAnsi="Times New Roman"/>
          <w:szCs w:val="21"/>
        </w:rPr>
        <w:t>④</w:t>
      </w:r>
      <w:r>
        <w:rPr>
          <w:rFonts w:ascii="Times New Roman" w:hAnsi="Times New Roman"/>
          <w:szCs w:val="21"/>
        </w:rPr>
        <w:t>减少长期的反复发生的FC对EP的预防有一定的价值</w:t>
      </w:r>
    </w:p>
    <w:p>
      <w:pPr>
        <w:spacing w:line="320" w:lineRule="exact"/>
        <w:rPr>
          <w:rFonts w:hint="eastAsia" w:ascii="Times New Roman" w:hAnsi="宋体"/>
          <w:bCs/>
          <w:color w:val="FF0000"/>
        </w:rPr>
      </w:pPr>
      <w:r>
        <w:rPr>
          <w:rFonts w:hint="eastAsia" w:ascii="Times New Roman" w:hAnsi="宋体"/>
          <w:bCs/>
          <w:color w:val="FF0000"/>
        </w:rPr>
        <w:t>【解析】</w:t>
      </w:r>
    </w:p>
    <w:p>
      <w:pPr>
        <w:spacing w:line="320" w:lineRule="exact"/>
        <w:rPr>
          <w:rFonts w:hint="eastAsia" w:ascii="楷体" w:hAnsi="楷体" w:eastAsia="楷体"/>
          <w:color w:val="FF0000"/>
          <w:szCs w:val="21"/>
        </w:rPr>
      </w:pPr>
      <w:r>
        <w:rPr>
          <w:rFonts w:hint="eastAsia" w:ascii="楷体" w:hAnsi="楷体" w:eastAsia="楷体"/>
          <w:color w:val="FF0000"/>
          <w:szCs w:val="21"/>
        </w:rPr>
        <w:t>（1）体温调节中枢是下丘脑，</w:t>
      </w:r>
      <w:r>
        <w:rPr>
          <w:rFonts w:ascii="楷体" w:hAnsi="楷体" w:eastAsia="楷体"/>
          <w:color w:val="FF0000"/>
          <w:szCs w:val="21"/>
        </w:rPr>
        <w:t>高级神经中枢</w:t>
      </w:r>
      <w:r>
        <w:rPr>
          <w:rFonts w:hint="eastAsia" w:ascii="楷体" w:hAnsi="楷体" w:eastAsia="楷体"/>
          <w:color w:val="FF0000"/>
          <w:szCs w:val="21"/>
        </w:rPr>
        <w:t>是大脑皮层。</w:t>
      </w:r>
    </w:p>
    <w:p>
      <w:pPr>
        <w:spacing w:line="320" w:lineRule="exact"/>
        <w:rPr>
          <w:rFonts w:hint="eastAsia" w:ascii="楷体" w:hAnsi="楷体" w:eastAsia="楷体"/>
          <w:color w:val="FF0000"/>
          <w:szCs w:val="21"/>
        </w:rPr>
      </w:pPr>
      <w:r>
        <w:rPr>
          <w:rFonts w:hint="eastAsia" w:ascii="楷体" w:hAnsi="楷体" w:eastAsia="楷体"/>
          <w:color w:val="FF0000"/>
          <w:szCs w:val="21"/>
        </w:rPr>
        <w:t>（2）①谷氨酸是神经递质，位于突触小泡中，从突触前膜释放的方式是胞吐。</w:t>
      </w:r>
    </w:p>
    <w:p>
      <w:pPr>
        <w:spacing w:line="320" w:lineRule="exact"/>
        <w:ind w:firstLine="210" w:firstLineChars="100"/>
        <w:rPr>
          <w:rFonts w:hint="eastAsia" w:ascii="楷体" w:hAnsi="楷体" w:eastAsia="楷体"/>
          <w:color w:val="FF0000"/>
          <w:szCs w:val="21"/>
        </w:rPr>
      </w:pPr>
      <w:r>
        <w:rPr>
          <w:rFonts w:hint="eastAsia" w:ascii="楷体" w:hAnsi="楷体" w:eastAsia="楷体"/>
          <w:color w:val="FF0000"/>
          <w:szCs w:val="21"/>
        </w:rPr>
        <w:t>由图中可知，精氨酸在一氧化氮合酶的作用下形成</w:t>
      </w:r>
      <w:r>
        <w:rPr>
          <w:rFonts w:ascii="楷体" w:hAnsi="楷体" w:eastAsia="楷体"/>
          <w:color w:val="FF0000"/>
          <w:szCs w:val="21"/>
        </w:rPr>
        <w:t>NO</w:t>
      </w:r>
      <w:r>
        <w:rPr>
          <w:rFonts w:hint="eastAsia" w:ascii="楷体" w:hAnsi="楷体" w:eastAsia="楷体"/>
          <w:color w:val="FF0000"/>
          <w:szCs w:val="21"/>
        </w:rPr>
        <w:t>，</w:t>
      </w:r>
      <w:r>
        <w:rPr>
          <w:rFonts w:ascii="楷体" w:hAnsi="楷体" w:eastAsia="楷体"/>
          <w:color w:val="FF0000"/>
          <w:szCs w:val="21"/>
        </w:rPr>
        <w:t>大量Ca</w:t>
      </w:r>
      <w:r>
        <w:rPr>
          <w:rFonts w:ascii="楷体" w:hAnsi="楷体" w:eastAsia="楷体"/>
          <w:color w:val="FF0000"/>
          <w:szCs w:val="21"/>
          <w:vertAlign w:val="superscript"/>
        </w:rPr>
        <w:t>2+</w:t>
      </w:r>
      <w:r>
        <w:rPr>
          <w:rFonts w:ascii="楷体" w:hAnsi="楷体" w:eastAsia="楷体"/>
          <w:color w:val="FF0000"/>
          <w:szCs w:val="21"/>
        </w:rPr>
        <w:t>进入细胞内，</w:t>
      </w:r>
      <w:r>
        <w:rPr>
          <w:rFonts w:hint="eastAsia" w:ascii="楷体" w:hAnsi="楷体" w:eastAsia="楷体"/>
          <w:color w:val="FF0000"/>
          <w:szCs w:val="21"/>
        </w:rPr>
        <w:t>能激活一氧化氮合酶，所以产生过量</w:t>
      </w:r>
      <w:r>
        <w:rPr>
          <w:rFonts w:ascii="楷体" w:hAnsi="楷体" w:eastAsia="楷体"/>
          <w:color w:val="FF0000"/>
          <w:szCs w:val="21"/>
        </w:rPr>
        <w:t>NO</w:t>
      </w:r>
      <w:r>
        <w:rPr>
          <w:rFonts w:hint="eastAsia" w:ascii="楷体" w:hAnsi="楷体" w:eastAsia="楷体"/>
          <w:color w:val="FF0000"/>
          <w:szCs w:val="21"/>
        </w:rPr>
        <w:t>；</w:t>
      </w:r>
      <w:r>
        <w:rPr>
          <w:rFonts w:ascii="楷体" w:hAnsi="楷体" w:eastAsia="楷体"/>
          <w:color w:val="FF0000"/>
          <w:szCs w:val="21"/>
        </w:rPr>
        <w:t>肌膜对钠离子通透性增高</w:t>
      </w:r>
      <w:r>
        <w:rPr>
          <w:rFonts w:hint="eastAsia" w:ascii="楷体" w:hAnsi="楷体" w:eastAsia="楷体"/>
          <w:color w:val="FF0000"/>
          <w:szCs w:val="21"/>
        </w:rPr>
        <w:t>，导致Na</w:t>
      </w:r>
      <w:r>
        <w:rPr>
          <w:rFonts w:hint="eastAsia" w:ascii="楷体" w:hAnsi="楷体" w:eastAsia="楷体"/>
          <w:color w:val="FF0000"/>
          <w:szCs w:val="21"/>
          <w:vertAlign w:val="superscript"/>
        </w:rPr>
        <w:t>＋</w:t>
      </w:r>
      <w:r>
        <w:rPr>
          <w:rFonts w:hint="eastAsia" w:ascii="楷体" w:hAnsi="楷体" w:eastAsia="楷体"/>
          <w:color w:val="FF0000"/>
          <w:szCs w:val="21"/>
        </w:rPr>
        <w:t>内流，会引发动作电位。</w:t>
      </w:r>
    </w:p>
    <w:p>
      <w:pPr>
        <w:spacing w:line="320" w:lineRule="exact"/>
        <w:ind w:firstLine="735" w:firstLineChars="350"/>
        <w:rPr>
          <w:rFonts w:hint="eastAsia" w:ascii="楷体" w:hAnsi="楷体" w:eastAsia="楷体"/>
          <w:color w:val="FF0000"/>
          <w:szCs w:val="21"/>
        </w:rPr>
      </w:pPr>
      <w:r>
        <w:rPr>
          <w:rFonts w:hint="eastAsia" w:ascii="楷体" w:hAnsi="楷体" w:eastAsia="楷体"/>
          <w:color w:val="FF0000"/>
          <w:szCs w:val="21"/>
        </w:rPr>
        <w:t>②从图中看出，细胞内</w:t>
      </w:r>
      <w:r>
        <w:rPr>
          <w:rFonts w:ascii="楷体" w:hAnsi="楷体" w:eastAsia="楷体"/>
          <w:color w:val="FF0000"/>
          <w:szCs w:val="21"/>
        </w:rPr>
        <w:t>Ca</w:t>
      </w:r>
      <w:r>
        <w:rPr>
          <w:rFonts w:ascii="楷体" w:hAnsi="楷体" w:eastAsia="楷体"/>
          <w:color w:val="FF0000"/>
          <w:szCs w:val="21"/>
          <w:vertAlign w:val="superscript"/>
        </w:rPr>
        <w:t>2+</w:t>
      </w:r>
      <w:r>
        <w:rPr>
          <w:rFonts w:hint="eastAsia" w:ascii="楷体" w:hAnsi="楷体" w:eastAsia="楷体"/>
          <w:color w:val="FF0000"/>
          <w:szCs w:val="21"/>
        </w:rPr>
        <w:t>可以通过</w:t>
      </w:r>
      <w:r>
        <w:rPr>
          <w:rFonts w:ascii="楷体" w:hAnsi="楷体" w:eastAsia="楷体"/>
          <w:color w:val="FF0000"/>
          <w:szCs w:val="21"/>
        </w:rPr>
        <w:t>Ca</w:t>
      </w:r>
      <w:r>
        <w:rPr>
          <w:rFonts w:ascii="楷体" w:hAnsi="楷体" w:eastAsia="楷体"/>
          <w:color w:val="FF0000"/>
          <w:szCs w:val="21"/>
          <w:vertAlign w:val="superscript"/>
        </w:rPr>
        <w:t>2+</w:t>
      </w:r>
      <w:r>
        <w:rPr>
          <w:rFonts w:hint="eastAsia" w:ascii="楷体" w:hAnsi="楷体" w:eastAsia="楷体"/>
          <w:color w:val="FF0000"/>
          <w:szCs w:val="21"/>
        </w:rPr>
        <w:t>泵逆浓度排出细胞外。</w:t>
      </w:r>
    </w:p>
    <w:p>
      <w:pPr>
        <w:spacing w:line="320" w:lineRule="exact"/>
        <w:rPr>
          <w:rFonts w:hint="eastAsia" w:ascii="楷体" w:hAnsi="楷体" w:eastAsia="楷体" w:cs="宋体"/>
          <w:color w:val="FF0000"/>
          <w:szCs w:val="21"/>
        </w:rPr>
      </w:pPr>
      <w:r>
        <w:rPr>
          <w:rFonts w:hint="eastAsia" w:ascii="楷体" w:hAnsi="楷体" w:eastAsia="楷体"/>
          <w:color w:val="FF0000"/>
          <w:szCs w:val="21"/>
        </w:rPr>
        <w:t>（3）据表中数据可知，①</w:t>
      </w:r>
      <w:r>
        <w:rPr>
          <w:rFonts w:ascii="楷体" w:hAnsi="楷体" w:eastAsia="楷体"/>
          <w:color w:val="FF0000"/>
          <w:szCs w:val="21"/>
        </w:rPr>
        <w:t>体温</w:t>
      </w:r>
      <w:r>
        <w:rPr>
          <w:rFonts w:hint="eastAsia" w:ascii="楷体" w:hAnsi="楷体" w:eastAsia="楷体"/>
          <w:color w:val="FF0000"/>
          <w:szCs w:val="21"/>
        </w:rPr>
        <w:t>≤</w:t>
      </w:r>
      <w:r>
        <w:rPr>
          <w:rFonts w:ascii="楷体" w:hAnsi="楷体" w:eastAsia="楷体"/>
          <w:color w:val="FF0000"/>
          <w:szCs w:val="21"/>
        </w:rPr>
        <w:t>38.5</w:t>
      </w:r>
      <w:r>
        <w:rPr>
          <w:rFonts w:hint="eastAsia" w:ascii="楷体" w:hAnsi="楷体" w:eastAsia="楷体" w:cs="宋体"/>
          <w:color w:val="FF0000"/>
          <w:szCs w:val="21"/>
        </w:rPr>
        <w:t>℃时，</w:t>
      </w:r>
      <w:r>
        <w:rPr>
          <w:rFonts w:ascii="楷体" w:hAnsi="楷体" w:eastAsia="楷体"/>
          <w:color w:val="FF0000"/>
          <w:szCs w:val="21"/>
        </w:rPr>
        <w:t>EEG异常率</w:t>
      </w:r>
      <w:r>
        <w:rPr>
          <w:rFonts w:hint="eastAsia" w:ascii="楷体" w:hAnsi="楷体" w:eastAsia="楷体"/>
          <w:color w:val="FF0000"/>
          <w:szCs w:val="21"/>
        </w:rPr>
        <w:t>＝15/25×100%＝</w:t>
      </w:r>
      <w:r>
        <w:rPr>
          <w:rFonts w:ascii="楷体" w:hAnsi="楷体" w:eastAsia="楷体"/>
          <w:color w:val="FF0000"/>
          <w:szCs w:val="21"/>
        </w:rPr>
        <w:t>60%</w:t>
      </w:r>
      <w:r>
        <w:rPr>
          <w:rFonts w:hint="eastAsia" w:ascii="楷体" w:hAnsi="楷体" w:eastAsia="楷体"/>
          <w:color w:val="FF0000"/>
          <w:szCs w:val="21"/>
        </w:rPr>
        <w:t>，较高；</w:t>
      </w:r>
      <w:r>
        <w:rPr>
          <w:rFonts w:ascii="楷体" w:hAnsi="楷体" w:eastAsia="楷体"/>
          <w:color w:val="FF0000"/>
          <w:szCs w:val="21"/>
        </w:rPr>
        <w:t>体温＞38.5</w:t>
      </w:r>
      <w:r>
        <w:rPr>
          <w:rFonts w:hint="eastAsia" w:ascii="楷体" w:hAnsi="楷体" w:eastAsia="楷体" w:cs="宋体"/>
          <w:color w:val="FF0000"/>
          <w:szCs w:val="21"/>
        </w:rPr>
        <w:t>℃时，</w:t>
      </w:r>
      <w:r>
        <w:rPr>
          <w:rFonts w:ascii="楷体" w:hAnsi="楷体" w:eastAsia="楷体"/>
          <w:color w:val="FF0000"/>
          <w:szCs w:val="21"/>
        </w:rPr>
        <w:t>EEG异常率</w:t>
      </w:r>
      <w:r>
        <w:rPr>
          <w:rFonts w:hint="eastAsia" w:ascii="楷体" w:hAnsi="楷体" w:eastAsia="楷体"/>
          <w:color w:val="FF0000"/>
          <w:szCs w:val="21"/>
        </w:rPr>
        <w:t>＝30/131×100%＝22.9</w:t>
      </w:r>
      <w:r>
        <w:rPr>
          <w:rFonts w:ascii="楷体" w:hAnsi="楷体" w:eastAsia="楷体"/>
          <w:color w:val="FF0000"/>
          <w:szCs w:val="21"/>
        </w:rPr>
        <w:t>%</w:t>
      </w:r>
      <w:r>
        <w:rPr>
          <w:rFonts w:hint="eastAsia" w:ascii="楷体" w:hAnsi="楷体" w:eastAsia="楷体"/>
          <w:color w:val="FF0000"/>
          <w:szCs w:val="21"/>
        </w:rPr>
        <w:t>，较低，说明首次发作</w:t>
      </w:r>
      <w:r>
        <w:rPr>
          <w:rFonts w:ascii="楷体" w:hAnsi="楷体" w:eastAsia="楷体"/>
          <w:color w:val="FF0000"/>
          <w:szCs w:val="21"/>
        </w:rPr>
        <w:t>体温越低，EEG异常率越高</w:t>
      </w:r>
      <w:r>
        <w:rPr>
          <w:rFonts w:hint="eastAsia" w:ascii="楷体" w:hAnsi="楷体" w:eastAsia="楷体"/>
          <w:color w:val="FF0000"/>
          <w:szCs w:val="21"/>
        </w:rPr>
        <w:t>，①项正确。</w:t>
      </w:r>
    </w:p>
    <w:p>
      <w:pPr>
        <w:rPr>
          <w:rFonts w:ascii="楷体" w:hAnsi="楷体" w:eastAsia="楷体"/>
          <w:color w:val="FF0000"/>
          <w:szCs w:val="21"/>
        </w:rPr>
      </w:pPr>
      <w:r>
        <w:rPr>
          <w:rFonts w:hint="eastAsia" w:ascii="楷体" w:hAnsi="楷体" w:eastAsia="楷体"/>
          <w:color w:val="FF0000"/>
          <w:szCs w:val="21"/>
        </w:rPr>
        <w:t>②</w:t>
      </w:r>
      <w:r>
        <w:rPr>
          <w:rFonts w:ascii="楷体" w:hAnsi="楷体" w:eastAsia="楷体"/>
          <w:color w:val="FF0000"/>
          <w:szCs w:val="21"/>
        </w:rPr>
        <w:t>FC患儿年龄</w:t>
      </w:r>
      <w:r>
        <w:rPr>
          <w:rFonts w:hint="eastAsia" w:ascii="楷体" w:hAnsi="楷体" w:eastAsia="楷体"/>
          <w:color w:val="FF0000"/>
          <w:szCs w:val="21"/>
        </w:rPr>
        <w:t>≤</w:t>
      </w:r>
      <w:r>
        <w:rPr>
          <w:rFonts w:ascii="楷体" w:hAnsi="楷体" w:eastAsia="楷体"/>
          <w:color w:val="FF0000"/>
          <w:szCs w:val="21"/>
        </w:rPr>
        <w:t>3</w:t>
      </w:r>
      <w:r>
        <w:rPr>
          <w:rFonts w:hint="eastAsia" w:ascii="楷体" w:hAnsi="楷体" w:eastAsia="楷体"/>
          <w:color w:val="FF0000"/>
          <w:szCs w:val="21"/>
        </w:rPr>
        <w:t>时，</w:t>
      </w:r>
      <w:r>
        <w:rPr>
          <w:rFonts w:ascii="楷体" w:hAnsi="楷体" w:eastAsia="楷体"/>
          <w:color w:val="FF0000"/>
          <w:szCs w:val="21"/>
        </w:rPr>
        <w:t>EEG异常检出率</w:t>
      </w:r>
      <w:r>
        <w:rPr>
          <w:rFonts w:hint="eastAsia" w:ascii="楷体" w:hAnsi="楷体" w:eastAsia="楷体"/>
          <w:color w:val="FF0000"/>
          <w:szCs w:val="21"/>
        </w:rPr>
        <w:t>＝28/128×100%＝21.9</w:t>
      </w:r>
      <w:r>
        <w:rPr>
          <w:rFonts w:ascii="楷体" w:hAnsi="楷体" w:eastAsia="楷体"/>
          <w:color w:val="FF0000"/>
          <w:szCs w:val="21"/>
        </w:rPr>
        <w:t>%</w:t>
      </w:r>
      <w:r>
        <w:rPr>
          <w:rFonts w:hint="eastAsia" w:ascii="楷体" w:hAnsi="楷体" w:eastAsia="楷体"/>
          <w:color w:val="FF0000"/>
          <w:szCs w:val="21"/>
        </w:rPr>
        <w:t>，较低；</w:t>
      </w:r>
      <w:r>
        <w:rPr>
          <w:rFonts w:ascii="楷体" w:hAnsi="楷体" w:eastAsia="楷体"/>
          <w:color w:val="FF0000"/>
          <w:szCs w:val="21"/>
        </w:rPr>
        <w:t>FC患儿年龄＞3</w:t>
      </w:r>
      <w:r>
        <w:rPr>
          <w:rFonts w:hint="eastAsia" w:ascii="楷体" w:hAnsi="楷体" w:eastAsia="楷体"/>
          <w:color w:val="FF0000"/>
          <w:szCs w:val="21"/>
        </w:rPr>
        <w:t>时，</w:t>
      </w:r>
      <w:r>
        <w:rPr>
          <w:rFonts w:ascii="楷体" w:hAnsi="楷体" w:eastAsia="楷体"/>
          <w:color w:val="FF0000"/>
          <w:szCs w:val="21"/>
        </w:rPr>
        <w:t>EEG异常检出率</w:t>
      </w:r>
      <w:r>
        <w:rPr>
          <w:rFonts w:hint="eastAsia" w:ascii="楷体" w:hAnsi="楷体" w:eastAsia="楷体"/>
          <w:color w:val="FF0000"/>
          <w:szCs w:val="21"/>
        </w:rPr>
        <w:t>＝17/28×100%＝60.7</w:t>
      </w:r>
      <w:r>
        <w:rPr>
          <w:rFonts w:ascii="楷体" w:hAnsi="楷体" w:eastAsia="楷体"/>
          <w:color w:val="FF0000"/>
          <w:szCs w:val="21"/>
        </w:rPr>
        <w:t>%</w:t>
      </w:r>
      <w:r>
        <w:rPr>
          <w:rFonts w:hint="eastAsia" w:ascii="楷体" w:hAnsi="楷体" w:eastAsia="楷体"/>
          <w:color w:val="FF0000"/>
          <w:szCs w:val="21"/>
        </w:rPr>
        <w:t>，较高，说明</w:t>
      </w:r>
      <w:r>
        <w:rPr>
          <w:rFonts w:ascii="楷体" w:hAnsi="楷体" w:eastAsia="楷体"/>
          <w:color w:val="FF0000"/>
          <w:szCs w:val="21"/>
        </w:rPr>
        <w:t>FC患儿年龄越大，EEG异常检出率越</w:t>
      </w:r>
      <w:r>
        <w:rPr>
          <w:rFonts w:hint="eastAsia" w:ascii="楷体" w:hAnsi="楷体" w:eastAsia="楷体"/>
          <w:color w:val="FF0000"/>
          <w:szCs w:val="21"/>
        </w:rPr>
        <w:t>高，②项错误。</w:t>
      </w:r>
    </w:p>
    <w:p>
      <w:pPr>
        <w:rPr>
          <w:rFonts w:ascii="楷体" w:hAnsi="楷体" w:eastAsia="楷体"/>
          <w:color w:val="FF0000"/>
          <w:szCs w:val="21"/>
        </w:rPr>
      </w:pPr>
      <w:r>
        <w:rPr>
          <w:rFonts w:hint="eastAsia" w:ascii="楷体" w:hAnsi="楷体" w:eastAsia="楷体"/>
          <w:color w:val="FF0000"/>
          <w:szCs w:val="21"/>
        </w:rPr>
        <w:t>③二周后EEG检查仍然有11例异常，据题干知，需进一步治疗以避免FC可能移行为EP，③项正确。</w:t>
      </w:r>
    </w:p>
    <w:p>
      <w:pPr>
        <w:rPr>
          <w:rFonts w:hint="eastAsia" w:ascii="Times New Roman" w:hAnsi="宋体"/>
          <w:bCs/>
          <w:color w:val="FF0000"/>
        </w:rPr>
      </w:pPr>
      <w:r>
        <w:rPr>
          <w:rFonts w:hint="eastAsia" w:ascii="楷体" w:hAnsi="楷体" w:eastAsia="楷体"/>
          <w:color w:val="FF0000"/>
          <w:szCs w:val="21"/>
        </w:rPr>
        <w:t>④据题干知，</w:t>
      </w:r>
      <w:r>
        <w:rPr>
          <w:rFonts w:ascii="楷体" w:hAnsi="楷体" w:eastAsia="楷体"/>
          <w:color w:val="FF0000"/>
          <w:szCs w:val="21"/>
        </w:rPr>
        <w:t>长期的反复发生的FC可移行为癫痫（EP），</w:t>
      </w:r>
      <w:r>
        <w:rPr>
          <w:rFonts w:hint="eastAsia" w:ascii="楷体" w:hAnsi="楷体" w:eastAsia="楷体"/>
          <w:color w:val="FF0000"/>
          <w:szCs w:val="21"/>
        </w:rPr>
        <w:t>所以</w:t>
      </w:r>
      <w:r>
        <w:rPr>
          <w:rFonts w:ascii="楷体" w:hAnsi="楷体" w:eastAsia="楷体"/>
          <w:color w:val="FF0000"/>
          <w:szCs w:val="21"/>
        </w:rPr>
        <w:t>减少长期的反复发生的FC对EP的预防有一定的价值</w:t>
      </w:r>
      <w:r>
        <w:rPr>
          <w:rFonts w:hint="eastAsia" w:ascii="楷体" w:hAnsi="楷体" w:eastAsia="楷体"/>
          <w:color w:val="FF0000"/>
          <w:szCs w:val="21"/>
        </w:rPr>
        <w:t>，④项正确。</w:t>
      </w:r>
    </w:p>
    <w:p>
      <w:pPr>
        <w:spacing w:line="320" w:lineRule="exact"/>
        <w:rPr>
          <w:rFonts w:ascii="Times New Roman" w:hAnsi="Times New Roman"/>
          <w:color w:val="FF0000"/>
          <w:szCs w:val="21"/>
        </w:rPr>
      </w:pPr>
      <w:r>
        <w:rPr>
          <w:rFonts w:hint="eastAsia" w:ascii="Times New Roman" w:hAnsi="宋体"/>
          <w:bCs/>
          <w:color w:val="FF0000"/>
        </w:rPr>
        <w:t>【答案】</w:t>
      </w:r>
      <w:r>
        <w:rPr>
          <w:rFonts w:hint="eastAsia" w:ascii="Times New Roman" w:hAnsi="Times New Roman"/>
          <w:color w:val="FF0000"/>
          <w:szCs w:val="21"/>
        </w:rPr>
        <w:t>3</w:t>
      </w:r>
      <w:r>
        <w:rPr>
          <w:rFonts w:ascii="Times New Roman" w:hAnsi="Times New Roman"/>
          <w:color w:val="FF0000"/>
          <w:szCs w:val="21"/>
        </w:rPr>
        <w:t>1.</w:t>
      </w:r>
      <w:r>
        <w:rPr>
          <w:rFonts w:ascii="Times New Roman" w:hAnsi="Times New Roman"/>
          <w:color w:val="FF0000"/>
        </w:rPr>
        <w:t xml:space="preserve"> （8分</w:t>
      </w:r>
      <w:r>
        <w:rPr>
          <w:rFonts w:ascii="Times New Roman" w:hAnsi="Times New Roman"/>
          <w:color w:val="FF0000"/>
          <w:szCs w:val="21"/>
        </w:rPr>
        <w:t>）</w:t>
      </w:r>
    </w:p>
    <w:p>
      <w:pPr>
        <w:spacing w:line="320" w:lineRule="exact"/>
        <w:rPr>
          <w:rFonts w:ascii="Times New Roman" w:hAnsi="Times New Roman"/>
          <w:color w:val="FF0000"/>
          <w:szCs w:val="21"/>
        </w:rPr>
      </w:pPr>
      <w:r>
        <w:rPr>
          <w:rFonts w:hint="eastAsia" w:ascii="Times New Roman" w:hAnsi="Times New Roman"/>
          <w:color w:val="FF0000"/>
          <w:szCs w:val="21"/>
        </w:rPr>
        <w:t xml:space="preserve">（1）下丘脑 </w:t>
      </w:r>
      <w:r>
        <w:rPr>
          <w:rFonts w:ascii="Times New Roman" w:hAnsi="Times New Roman"/>
          <w:color w:val="FF0000"/>
          <w:szCs w:val="21"/>
        </w:rPr>
        <w:t xml:space="preserve">      </w:t>
      </w:r>
      <w:r>
        <w:rPr>
          <w:rFonts w:hint="eastAsia" w:ascii="Times New Roman" w:hAnsi="Times New Roman"/>
          <w:color w:val="FF0000"/>
          <w:szCs w:val="21"/>
        </w:rPr>
        <w:t xml:space="preserve">大脑皮层 </w:t>
      </w:r>
      <w:r>
        <w:rPr>
          <w:rFonts w:ascii="Times New Roman" w:hAnsi="Times New Roman"/>
          <w:color w:val="FF0000"/>
          <w:szCs w:val="21"/>
        </w:rPr>
        <w:t xml:space="preserve">  </w:t>
      </w:r>
    </w:p>
    <w:p>
      <w:pPr>
        <w:spacing w:line="320" w:lineRule="exact"/>
        <w:rPr>
          <w:rFonts w:ascii="Times New Roman" w:hAnsi="Times New Roman"/>
          <w:color w:val="FF0000"/>
          <w:szCs w:val="21"/>
        </w:rPr>
      </w:pPr>
      <w:r>
        <w:rPr>
          <w:rFonts w:hint="eastAsia" w:ascii="Times New Roman" w:hAnsi="Times New Roman"/>
          <w:color w:val="FF0000"/>
          <w:szCs w:val="21"/>
        </w:rPr>
        <w:t xml:space="preserve">（2）① 胞吐 </w:t>
      </w:r>
      <w:r>
        <w:rPr>
          <w:rFonts w:ascii="Times New Roman" w:hAnsi="Times New Roman"/>
          <w:color w:val="FF0000"/>
          <w:szCs w:val="21"/>
        </w:rPr>
        <w:t xml:space="preserve">      </w:t>
      </w:r>
      <w:r>
        <w:rPr>
          <w:rFonts w:hint="eastAsia" w:ascii="Times New Roman" w:hAnsi="Times New Roman"/>
          <w:color w:val="FF0000"/>
          <w:szCs w:val="21"/>
        </w:rPr>
        <w:t xml:space="preserve">一氧化氮合酶 </w:t>
      </w:r>
      <w:r>
        <w:rPr>
          <w:rFonts w:ascii="Times New Roman" w:hAnsi="Times New Roman"/>
          <w:color w:val="FF0000"/>
          <w:szCs w:val="21"/>
        </w:rPr>
        <w:t xml:space="preserve">      </w:t>
      </w:r>
      <w:r>
        <w:rPr>
          <w:rFonts w:hint="eastAsia" w:ascii="Times New Roman" w:hAnsi="Times New Roman"/>
          <w:color w:val="FF0000"/>
          <w:szCs w:val="21"/>
        </w:rPr>
        <w:t xml:space="preserve">动作电位 </w:t>
      </w:r>
      <w:r>
        <w:rPr>
          <w:rFonts w:ascii="Times New Roman" w:hAnsi="Times New Roman"/>
          <w:color w:val="FF0000"/>
          <w:szCs w:val="21"/>
        </w:rPr>
        <w:t xml:space="preserve">      </w:t>
      </w:r>
      <w:r>
        <w:rPr>
          <w:rFonts w:hint="eastAsia" w:ascii="Times New Roman" w:hAnsi="Times New Roman"/>
          <w:color w:val="FF0000"/>
          <w:szCs w:val="21"/>
        </w:rPr>
        <w:t>② Ca</w:t>
      </w:r>
      <w:r>
        <w:rPr>
          <w:rFonts w:hint="eastAsia" w:ascii="Times New Roman" w:hAnsi="Times New Roman"/>
          <w:color w:val="FF0000"/>
          <w:szCs w:val="21"/>
          <w:vertAlign w:val="superscript"/>
        </w:rPr>
        <w:t>2+</w:t>
      </w:r>
      <w:r>
        <w:rPr>
          <w:rFonts w:hint="eastAsia" w:ascii="Times New Roman" w:hAnsi="Times New Roman"/>
          <w:color w:val="FF0000"/>
          <w:szCs w:val="21"/>
        </w:rPr>
        <w:t>泵</w:t>
      </w:r>
    </w:p>
    <w:p>
      <w:pPr>
        <w:rPr>
          <w:rFonts w:hint="eastAsia" w:ascii="Times New Roman" w:hAnsi="Times New Roman"/>
          <w:color w:val="FF0000"/>
          <w:szCs w:val="21"/>
        </w:rPr>
      </w:pPr>
      <w:r>
        <w:rPr>
          <w:rFonts w:hint="eastAsia" w:ascii="Times New Roman" w:hAnsi="Times New Roman"/>
          <w:color w:val="FF0000"/>
          <w:szCs w:val="21"/>
        </w:rPr>
        <w:t>（</w:t>
      </w:r>
      <w:r>
        <w:rPr>
          <w:rFonts w:ascii="Times New Roman" w:hAnsi="Times New Roman"/>
          <w:color w:val="FF0000"/>
          <w:szCs w:val="21"/>
        </w:rPr>
        <w:t>3</w:t>
      </w:r>
      <w:r>
        <w:rPr>
          <w:rFonts w:hint="eastAsia" w:ascii="Times New Roman" w:hAnsi="Times New Roman"/>
          <w:color w:val="FF0000"/>
          <w:szCs w:val="21"/>
        </w:rPr>
        <w:t>）①③④（2分）</w:t>
      </w:r>
    </w:p>
    <w:p>
      <w:pPr>
        <w:rPr>
          <w:rFonts w:ascii="Times New Roman" w:hAnsi="Times New Roman"/>
          <w:szCs w:val="21"/>
        </w:rPr>
      </w:pPr>
      <w:r>
        <w:rPr>
          <w:rFonts w:ascii="Times New Roman" w:hAnsi="Times New Roman"/>
          <w:szCs w:val="21"/>
        </w:rPr>
        <w:t>32.（7分）图1是某生态系统部分生物关系示意图。图2是该生态系统一条食物链中的三个种群一年内能量流动统计的部分数据。</w:t>
      </w:r>
      <w:r>
        <w:rPr>
          <w:rFonts w:hint="eastAsia" w:ascii="Times New Roman" w:hAnsi="Times New Roman"/>
          <w:szCs w:val="21"/>
        </w:rPr>
        <w:t>分析</w:t>
      </w:r>
      <w:r>
        <w:rPr>
          <w:rFonts w:ascii="Times New Roman" w:hAnsi="Times New Roman"/>
          <w:szCs w:val="21"/>
        </w:rPr>
        <w:t>回答问题</w:t>
      </w:r>
      <w:r>
        <w:rPr>
          <w:rFonts w:hint="eastAsia" w:ascii="Times New Roman" w:hAnsi="Times New Roman"/>
          <w:szCs w:val="21"/>
        </w:rPr>
        <w:t>。</w:t>
      </w:r>
    </w:p>
    <w:p>
      <w:pPr>
        <w:jc w:val="center"/>
        <w:rPr>
          <w:rFonts w:ascii="Times New Roman" w:hAnsi="Times New Roman"/>
          <w:szCs w:val="21"/>
        </w:rPr>
      </w:pPr>
      <w:r>
        <w:rPr>
          <w:rFonts w:ascii="Times New Roman" w:hAnsi="Times New Roman"/>
          <w:szCs w:val="21"/>
        </w:rPr>
        <w:drawing>
          <wp:anchor distT="0" distB="0" distL="0" distR="0" simplePos="0" relativeHeight="251660288" behindDoc="1" locked="0" layoutInCell="1" allowOverlap="1">
            <wp:simplePos x="0" y="0"/>
            <wp:positionH relativeFrom="column">
              <wp:posOffset>2738120</wp:posOffset>
            </wp:positionH>
            <wp:positionV relativeFrom="paragraph">
              <wp:posOffset>133350</wp:posOffset>
            </wp:positionV>
            <wp:extent cx="2675255" cy="1409700"/>
            <wp:effectExtent l="0" t="0" r="10795" b="0"/>
            <wp:wrapTight wrapText="bothSides">
              <wp:wrapPolygon>
                <wp:start x="0" y="0"/>
                <wp:lineTo x="0" y="21308"/>
                <wp:lineTo x="21380" y="21308"/>
                <wp:lineTo x="21380" y="0"/>
                <wp:lineTo x="0" y="0"/>
              </wp:wrapPolygon>
            </wp:wrapTight>
            <wp:docPr id="9" name="图片 3" descr="text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textimage28.jpeg"/>
                    <pic:cNvPicPr>
                      <a:picLocks noChangeAspect="1"/>
                    </pic:cNvPicPr>
                  </pic:nvPicPr>
                  <pic:blipFill>
                    <a:blip r:embed="rId16"/>
                    <a:stretch>
                      <a:fillRect/>
                    </a:stretch>
                  </pic:blipFill>
                  <pic:spPr>
                    <a:xfrm>
                      <a:off x="0" y="0"/>
                      <a:ext cx="2675255" cy="1409700"/>
                    </a:xfrm>
                    <a:prstGeom prst="rect">
                      <a:avLst/>
                    </a:prstGeom>
                    <a:noFill/>
                    <a:ln>
                      <a:noFill/>
                    </a:ln>
                  </pic:spPr>
                </pic:pic>
              </a:graphicData>
            </a:graphic>
          </wp:anchor>
        </w:drawing>
      </w:r>
      <w:r>
        <w:rPr>
          <w:rFonts w:ascii="Times New Roman" w:hAnsi="Times New Roman"/>
          <w:szCs w:val="21"/>
        </w:rPr>
        <w:drawing>
          <wp:inline distT="0" distB="0" distL="114300" distR="114300">
            <wp:extent cx="2232660" cy="1472565"/>
            <wp:effectExtent l="0" t="0" r="15240" b="1333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7"/>
                    <a:stretch>
                      <a:fillRect/>
                    </a:stretch>
                  </pic:blipFill>
                  <pic:spPr>
                    <a:xfrm>
                      <a:off x="0" y="0"/>
                      <a:ext cx="2232660" cy="1472565"/>
                    </a:xfrm>
                    <a:prstGeom prst="rect">
                      <a:avLst/>
                    </a:prstGeom>
                    <a:noFill/>
                    <a:ln>
                      <a:noFill/>
                    </a:ln>
                  </pic:spPr>
                </pic:pic>
              </a:graphicData>
            </a:graphic>
          </wp:inline>
        </w:drawing>
      </w:r>
    </w:p>
    <w:p>
      <w:pPr>
        <w:ind w:firstLine="1812" w:firstLineChars="863"/>
        <w:rPr>
          <w:rFonts w:ascii="Times New Roman" w:hAnsi="Times New Roman"/>
          <w:szCs w:val="21"/>
        </w:rPr>
      </w:pPr>
      <w:r>
        <w:rPr>
          <w:rFonts w:ascii="Times New Roman" w:hAnsi="Times New Roman"/>
          <w:szCs w:val="21"/>
        </w:rPr>
        <w:t>图1                                       图2</w:t>
      </w:r>
    </w:p>
    <w:p>
      <w:pPr>
        <w:rPr>
          <w:rFonts w:ascii="Times New Roman" w:hAnsi="Times New Roman"/>
          <w:szCs w:val="21"/>
        </w:rPr>
      </w:pPr>
      <w:r>
        <w:rPr>
          <w:rFonts w:ascii="Times New Roman" w:hAnsi="Times New Roman"/>
          <w:szCs w:val="21"/>
        </w:rPr>
        <w:t>（1）生态系统最基本的生物成分是</w:t>
      </w:r>
      <w:r>
        <w:rPr>
          <w:rFonts w:ascii="Times New Roman" w:hAnsi="Times New Roman"/>
          <w:szCs w:val="21"/>
          <w:u w:val="single"/>
        </w:rPr>
        <w:t xml:space="preserve">  ▲  </w:t>
      </w:r>
      <w:r>
        <w:rPr>
          <w:rFonts w:ascii="Times New Roman" w:hAnsi="Times New Roman"/>
          <w:szCs w:val="21"/>
        </w:rPr>
        <w:t>。</w:t>
      </w:r>
    </w:p>
    <w:p>
      <w:pPr>
        <w:pStyle w:val="6"/>
        <w:kinsoku w:val="0"/>
        <w:overflowPunct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（2）从图1所示的营养关系分析，猫头鹰处于第</w:t>
      </w:r>
      <w:r>
        <w:rPr>
          <w:rFonts w:ascii="Times New Roman" w:hAnsi="Times New Roman"/>
          <w:szCs w:val="21"/>
          <w:u w:val="single"/>
        </w:rPr>
        <w:t xml:space="preserve">  ▲  </w:t>
      </w:r>
      <w:r>
        <w:rPr>
          <w:rFonts w:ascii="Times New Roman" w:hAnsi="Times New Roman" w:cs="Times New Roman"/>
          <w:sz w:val="21"/>
          <w:szCs w:val="21"/>
        </w:rPr>
        <w:t>营养级，青蛙与蜘蛛的关系有</w:t>
      </w:r>
      <w:r>
        <w:rPr>
          <w:rFonts w:ascii="Times New Roman" w:hAnsi="Times New Roman"/>
          <w:szCs w:val="21"/>
          <w:u w:val="single"/>
        </w:rPr>
        <w:t xml:space="preserve">  ▲  </w:t>
      </w:r>
      <w:r>
        <w:rPr>
          <w:rFonts w:ascii="Times New Roman" w:hAnsi="Times New Roman" w:cs="Times New Roman"/>
          <w:sz w:val="21"/>
          <w:szCs w:val="21"/>
        </w:rPr>
        <w:t>。</w:t>
      </w:r>
      <w:r>
        <w:rPr>
          <w:rFonts w:ascii="Times New Roman" w:hAnsi="Times New Roman" w:cs="Times New Roman"/>
          <w:spacing w:val="-11"/>
          <w:sz w:val="21"/>
          <w:szCs w:val="21"/>
        </w:rPr>
        <w:t>蛇能够依据鼠留下的气味猎捕后者，说明信息传递在生态系统中能够</w:t>
      </w:r>
      <w:r>
        <w:rPr>
          <w:rFonts w:ascii="Times New Roman" w:hAnsi="Times New Roman"/>
          <w:szCs w:val="21"/>
          <w:u w:val="single"/>
        </w:rPr>
        <w:t xml:space="preserve">  ▲  </w:t>
      </w:r>
      <w:r>
        <w:rPr>
          <w:rFonts w:ascii="Times New Roman" w:hAnsi="Times New Roman" w:cs="Times New Roman"/>
          <w:spacing w:val="-11"/>
          <w:sz w:val="21"/>
          <w:szCs w:val="21"/>
        </w:rPr>
        <w:t>。</w:t>
      </w:r>
    </w:p>
    <w:p>
      <w:pPr>
        <w:pStyle w:val="6"/>
        <w:kinsoku w:val="0"/>
        <w:overflowPunct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（3）下列属于该区域某种草原犬鼠种群基本特征的有</w:t>
      </w:r>
      <w:r>
        <w:rPr>
          <w:rFonts w:ascii="Times New Roman" w:hAnsi="Times New Roman"/>
          <w:szCs w:val="21"/>
          <w:u w:val="single"/>
        </w:rPr>
        <w:t xml:space="preserve">  ▲  </w:t>
      </w:r>
      <w:r>
        <w:rPr>
          <w:rFonts w:ascii="Times New Roman" w:hAnsi="Times New Roman" w:cs="Times New Roman"/>
          <w:sz w:val="21"/>
          <w:szCs w:val="21"/>
        </w:rPr>
        <w:t>（填序号）。</w:t>
      </w:r>
    </w:p>
    <w:p>
      <w:pPr>
        <w:pStyle w:val="6"/>
        <w:kinsoku w:val="0"/>
        <w:overflowPunct w:val="0"/>
        <w:spacing w:before="0" w:beforeAutospacing="0" w:after="0" w:afterAutospacing="0"/>
        <w:ind w:firstLine="420" w:firstLineChars="200"/>
        <w:rPr>
          <w:rFonts w:ascii="Times New Roman" w:hAnsi="Times New Roman" w:cs="Times New Roman"/>
          <w:sz w:val="21"/>
          <w:szCs w:val="21"/>
        </w:rPr>
      </w:pPr>
      <w:r>
        <w:rPr>
          <w:rFonts w:hint="eastAsia"/>
          <w:sz w:val="21"/>
          <w:szCs w:val="21"/>
        </w:rPr>
        <w:t>①</w:t>
      </w:r>
      <w:r>
        <w:rPr>
          <w:rFonts w:ascii="Times New Roman" w:hAnsi="Times New Roman" w:cs="Times New Roman"/>
          <w:sz w:val="21"/>
          <w:szCs w:val="21"/>
        </w:rPr>
        <w:t>空间分布　</w:t>
      </w:r>
      <w:r>
        <w:rPr>
          <w:rFonts w:hint="eastAsia"/>
          <w:sz w:val="21"/>
          <w:szCs w:val="21"/>
        </w:rPr>
        <w:t>②</w:t>
      </w:r>
      <w:r>
        <w:rPr>
          <w:rFonts w:ascii="Times New Roman" w:hAnsi="Times New Roman" w:cs="Times New Roman"/>
          <w:sz w:val="21"/>
          <w:szCs w:val="21"/>
        </w:rPr>
        <w:t>年龄　</w:t>
      </w:r>
      <w:r>
        <w:rPr>
          <w:rFonts w:hint="eastAsia"/>
          <w:sz w:val="21"/>
          <w:szCs w:val="21"/>
        </w:rPr>
        <w:t>③</w:t>
      </w:r>
      <w:r>
        <w:rPr>
          <w:rFonts w:ascii="Times New Roman" w:hAnsi="Times New Roman" w:cs="Times New Roman"/>
          <w:sz w:val="21"/>
          <w:szCs w:val="21"/>
        </w:rPr>
        <w:t>性别　</w:t>
      </w:r>
      <w:r>
        <w:rPr>
          <w:rFonts w:hint="eastAsia"/>
          <w:sz w:val="21"/>
          <w:szCs w:val="21"/>
        </w:rPr>
        <w:t>④</w:t>
      </w:r>
      <w:r>
        <w:rPr>
          <w:rFonts w:ascii="Times New Roman" w:hAnsi="Times New Roman" w:cs="Times New Roman"/>
          <w:sz w:val="21"/>
          <w:szCs w:val="21"/>
        </w:rPr>
        <w:t>物种丰富度　</w:t>
      </w:r>
      <w:r>
        <w:rPr>
          <w:rFonts w:hint="eastAsia"/>
          <w:sz w:val="21"/>
          <w:szCs w:val="21"/>
        </w:rPr>
        <w:t>⑤</w:t>
      </w:r>
      <w:r>
        <w:rPr>
          <w:rFonts w:ascii="Times New Roman" w:hAnsi="Times New Roman" w:cs="Times New Roman"/>
          <w:sz w:val="21"/>
          <w:szCs w:val="21"/>
        </w:rPr>
        <w:t>种群密度</w:t>
      </w:r>
    </w:p>
    <w:p>
      <w:pPr>
        <w:pStyle w:val="6"/>
        <w:kinsoku w:val="0"/>
        <w:overflowPunct w:val="0"/>
        <w:spacing w:before="0" w:beforeAutospacing="0" w:after="0" w:afterAutospacing="0"/>
        <w:rPr>
          <w:rFonts w:ascii="Times New Roman" w:hAnsi="Times New Roman" w:cs="Times New Roman"/>
          <w:sz w:val="21"/>
          <w:szCs w:val="21"/>
        </w:rPr>
      </w:pPr>
      <w:r>
        <w:rPr>
          <w:rFonts w:ascii="Times New Roman" w:hAnsi="Times New Roman" w:cs="Times New Roman"/>
          <w:sz w:val="21"/>
          <w:szCs w:val="21"/>
        </w:rPr>
        <w:t>（4）图2中三个种群组成的食物链是</w:t>
      </w:r>
      <w:r>
        <w:rPr>
          <w:rFonts w:ascii="Times New Roman" w:hAnsi="Times New Roman"/>
          <w:szCs w:val="21"/>
          <w:u w:val="single"/>
        </w:rPr>
        <w:t xml:space="preserve">  ▲  </w:t>
      </w:r>
      <w:r>
        <w:rPr>
          <w:rFonts w:ascii="Times New Roman" w:hAnsi="Times New Roman" w:cs="Times New Roman"/>
          <w:sz w:val="21"/>
          <w:szCs w:val="21"/>
        </w:rPr>
        <w:t>，种群Ⅱ全部生物的呼吸消耗能量约为</w:t>
      </w:r>
      <w:r>
        <w:rPr>
          <w:rFonts w:ascii="Times New Roman" w:hAnsi="Times New Roman"/>
          <w:szCs w:val="21"/>
          <w:u w:val="single"/>
        </w:rPr>
        <w:t xml:space="preserve">  ▲  </w:t>
      </w:r>
      <w:r>
        <w:rPr>
          <w:rFonts w:ascii="Times New Roman" w:hAnsi="Times New Roman" w:cs="Times New Roman"/>
          <w:sz w:val="21"/>
          <w:szCs w:val="21"/>
        </w:rPr>
        <w:t>kJ 。</w:t>
      </w:r>
    </w:p>
    <w:p>
      <w:pPr>
        <w:rPr>
          <w:rFonts w:hint="eastAsia" w:ascii="楷体" w:hAnsi="楷体" w:eastAsia="楷体"/>
          <w:snapToGrid w:val="0"/>
          <w:color w:val="FF0000"/>
          <w:kern w:val="0"/>
          <w:szCs w:val="21"/>
        </w:rPr>
      </w:pPr>
      <w:r>
        <w:rPr>
          <w:rFonts w:hint="eastAsia" w:ascii="Times New Roman" w:hAnsi="宋体"/>
          <w:bCs/>
          <w:color w:val="FF0000"/>
        </w:rPr>
        <w:t>【解析】</w:t>
      </w:r>
      <w:r>
        <w:rPr>
          <w:rFonts w:hint="eastAsia" w:ascii="楷体" w:hAnsi="楷体" w:eastAsia="楷体"/>
          <w:snapToGrid w:val="0"/>
          <w:color w:val="FF0000"/>
          <w:kern w:val="0"/>
        </w:rPr>
        <w:t>生态系统最基本的生物成分是</w:t>
      </w:r>
      <w:r>
        <w:rPr>
          <w:rFonts w:hint="eastAsia" w:ascii="楷体" w:hAnsi="楷体" w:eastAsia="楷体"/>
          <w:snapToGrid w:val="0"/>
          <w:color w:val="FF0000"/>
          <w:kern w:val="0"/>
          <w:szCs w:val="21"/>
        </w:rPr>
        <w:t>生产者。在不同的食物链中，猫头鹰分别属于第三、四、五、六营养级。青蛙捕食蜘蛛，同时青蛙与蜘蛛都以食早昆虫为食物，存在竞争关系。</w:t>
      </w:r>
      <w:r>
        <w:rPr>
          <w:rFonts w:ascii="楷体" w:hAnsi="楷体" w:eastAsia="楷体"/>
          <w:snapToGrid w:val="0"/>
          <w:color w:val="FF0000"/>
          <w:spacing w:val="-11"/>
          <w:kern w:val="0"/>
          <w:szCs w:val="21"/>
        </w:rPr>
        <w:t>蛇能够依据鼠留下的气味猎捕后者，说明信息传递在生态系统中能够</w:t>
      </w:r>
      <w:r>
        <w:rPr>
          <w:rFonts w:hint="eastAsia" w:ascii="楷体" w:hAnsi="楷体" w:eastAsia="楷体" w:cs="宋体"/>
          <w:snapToGrid w:val="0"/>
          <w:color w:val="FF0000"/>
          <w:spacing w:val="-11"/>
          <w:kern w:val="0"/>
          <w:szCs w:val="21"/>
        </w:rPr>
        <w:t>调节生物的种间关系，如果再有“</w:t>
      </w:r>
      <w:r>
        <w:rPr>
          <w:rFonts w:ascii="楷体" w:hAnsi="楷体" w:eastAsia="楷体"/>
          <w:snapToGrid w:val="0"/>
          <w:color w:val="FF0000"/>
          <w:spacing w:val="-11"/>
          <w:kern w:val="0"/>
          <w:szCs w:val="21"/>
        </w:rPr>
        <w:t>鼠能够依据蛇留下的气味</w:t>
      </w:r>
      <w:r>
        <w:rPr>
          <w:rFonts w:hint="eastAsia" w:ascii="楷体" w:hAnsi="楷体" w:eastAsia="楷体"/>
          <w:snapToGrid w:val="0"/>
          <w:color w:val="FF0000"/>
          <w:spacing w:val="-11"/>
          <w:kern w:val="0"/>
          <w:szCs w:val="21"/>
        </w:rPr>
        <w:t>躲避</w:t>
      </w:r>
      <w:r>
        <w:rPr>
          <w:rFonts w:ascii="楷体" w:hAnsi="楷体" w:eastAsia="楷体"/>
          <w:snapToGrid w:val="0"/>
          <w:color w:val="FF0000"/>
          <w:spacing w:val="-11"/>
          <w:kern w:val="0"/>
          <w:szCs w:val="21"/>
        </w:rPr>
        <w:t>后者猎捕</w:t>
      </w:r>
      <w:r>
        <w:rPr>
          <w:rFonts w:hint="eastAsia" w:ascii="楷体" w:hAnsi="楷体" w:eastAsia="楷体" w:cs="宋体"/>
          <w:snapToGrid w:val="0"/>
          <w:color w:val="FF0000"/>
          <w:spacing w:val="-11"/>
          <w:kern w:val="0"/>
          <w:szCs w:val="21"/>
        </w:rPr>
        <w:t>”的信息，则可以说明</w:t>
      </w:r>
      <w:r>
        <w:rPr>
          <w:rFonts w:ascii="楷体" w:hAnsi="楷体" w:eastAsia="楷体"/>
          <w:snapToGrid w:val="0"/>
          <w:color w:val="FF0000"/>
          <w:spacing w:val="-11"/>
          <w:kern w:val="0"/>
          <w:szCs w:val="21"/>
        </w:rPr>
        <w:t>信息传递在生态系统中能够</w:t>
      </w:r>
      <w:r>
        <w:rPr>
          <w:rFonts w:hint="eastAsia" w:ascii="楷体" w:hAnsi="楷体" w:eastAsia="楷体" w:cs="宋体"/>
          <w:snapToGrid w:val="0"/>
          <w:color w:val="FF0000"/>
          <w:spacing w:val="-11"/>
          <w:kern w:val="0"/>
          <w:szCs w:val="21"/>
        </w:rPr>
        <w:t>调节生物的种间关系，维持生态系统的稳定。</w:t>
      </w:r>
      <w:r>
        <w:rPr>
          <w:rFonts w:ascii="楷体" w:hAnsi="楷体" w:eastAsia="楷体"/>
          <w:color w:val="FF0000"/>
          <w:szCs w:val="21"/>
        </w:rPr>
        <w:t>种群基本特征的有空间分布</w:t>
      </w:r>
      <w:r>
        <w:rPr>
          <w:rFonts w:hint="eastAsia" w:ascii="楷体" w:hAnsi="楷体" w:eastAsia="楷体"/>
          <w:color w:val="FF0000"/>
          <w:szCs w:val="21"/>
        </w:rPr>
        <w:t>、</w:t>
      </w:r>
      <w:r>
        <w:rPr>
          <w:rFonts w:ascii="楷体" w:hAnsi="楷体" w:eastAsia="楷体"/>
          <w:color w:val="FF0000"/>
          <w:szCs w:val="21"/>
        </w:rPr>
        <w:t>年龄</w:t>
      </w:r>
      <w:r>
        <w:rPr>
          <w:rFonts w:hint="eastAsia" w:ascii="楷体" w:hAnsi="楷体" w:eastAsia="楷体"/>
          <w:color w:val="FF0000"/>
          <w:szCs w:val="21"/>
        </w:rPr>
        <w:t>组成（不是年龄）、</w:t>
      </w:r>
      <w:r>
        <w:rPr>
          <w:rFonts w:ascii="楷体" w:hAnsi="楷体" w:eastAsia="楷体"/>
          <w:color w:val="FF0000"/>
          <w:szCs w:val="21"/>
        </w:rPr>
        <w:t>性别</w:t>
      </w:r>
      <w:r>
        <w:rPr>
          <w:rFonts w:hint="eastAsia" w:ascii="楷体" w:hAnsi="楷体" w:eastAsia="楷体"/>
          <w:color w:val="FF0000"/>
          <w:szCs w:val="21"/>
        </w:rPr>
        <w:t>比例（不是性别）、</w:t>
      </w:r>
      <w:r>
        <w:rPr>
          <w:rFonts w:ascii="楷体" w:hAnsi="楷体" w:eastAsia="楷体"/>
          <w:color w:val="FF0000"/>
          <w:szCs w:val="21"/>
        </w:rPr>
        <w:t>　种群密度</w:t>
      </w:r>
      <w:r>
        <w:rPr>
          <w:rFonts w:hint="eastAsia" w:ascii="楷体" w:hAnsi="楷体" w:eastAsia="楷体"/>
          <w:color w:val="FF0000"/>
          <w:szCs w:val="21"/>
        </w:rPr>
        <w:t>等，</w:t>
      </w:r>
      <w:r>
        <w:rPr>
          <w:rFonts w:ascii="楷体" w:hAnsi="楷体" w:eastAsia="楷体"/>
          <w:color w:val="FF0000"/>
          <w:szCs w:val="21"/>
        </w:rPr>
        <w:t>物种丰富度</w:t>
      </w:r>
      <w:r>
        <w:rPr>
          <w:rFonts w:hint="eastAsia" w:ascii="楷体" w:hAnsi="楷体" w:eastAsia="楷体"/>
          <w:color w:val="FF0000"/>
          <w:szCs w:val="21"/>
        </w:rPr>
        <w:t>属于群落的特征。根据能量传递效率（同化量比值）为10%~20%可判断三个种群组成的食物链是Ⅱ→Ⅰ→Ⅲ。</w:t>
      </w:r>
      <w:r>
        <w:rPr>
          <w:rFonts w:ascii="楷体" w:hAnsi="楷体" w:eastAsia="楷体"/>
          <w:color w:val="FF0000"/>
          <w:szCs w:val="21"/>
        </w:rPr>
        <w:t>种群</w:t>
      </w:r>
      <w:r>
        <w:rPr>
          <w:rFonts w:hint="eastAsia" w:ascii="楷体" w:hAnsi="楷体" w:eastAsia="楷体" w:cs="宋体"/>
          <w:color w:val="FF0000"/>
          <w:szCs w:val="21"/>
        </w:rPr>
        <w:t>Ⅱ</w:t>
      </w:r>
      <w:r>
        <w:rPr>
          <w:rFonts w:ascii="楷体" w:hAnsi="楷体" w:eastAsia="楷体"/>
          <w:color w:val="FF0000"/>
          <w:szCs w:val="21"/>
        </w:rPr>
        <w:t>全部生物的呼吸消耗能量</w:t>
      </w:r>
      <w:r>
        <w:rPr>
          <w:rFonts w:hint="eastAsia" w:ascii="楷体" w:hAnsi="楷体" w:eastAsia="楷体"/>
          <w:color w:val="FF0000"/>
          <w:szCs w:val="21"/>
        </w:rPr>
        <w:t>最多（不考虑流向分解者）</w:t>
      </w:r>
      <w:r>
        <w:rPr>
          <w:rFonts w:ascii="楷体" w:hAnsi="楷体" w:eastAsia="楷体"/>
          <w:color w:val="FF0000"/>
          <w:szCs w:val="21"/>
        </w:rPr>
        <w:t>为</w:t>
      </w:r>
      <w:r>
        <w:rPr>
          <w:rFonts w:hint="eastAsia" w:ascii="楷体" w:hAnsi="楷体" w:eastAsia="楷体"/>
          <w:color w:val="FF0000"/>
          <w:szCs w:val="21"/>
        </w:rPr>
        <w:t>111.0×10</w:t>
      </w:r>
      <w:r>
        <w:rPr>
          <w:rFonts w:hint="eastAsia" w:ascii="楷体" w:hAnsi="楷体" w:eastAsia="楷体"/>
          <w:color w:val="FF0000"/>
          <w:szCs w:val="21"/>
          <w:vertAlign w:val="superscript"/>
        </w:rPr>
        <w:t>6</w:t>
      </w:r>
      <w:r>
        <w:rPr>
          <w:rFonts w:hint="eastAsia" w:ascii="楷体" w:hAnsi="楷体" w:eastAsia="楷体"/>
          <w:color w:val="FF0000"/>
          <w:szCs w:val="21"/>
        </w:rPr>
        <w:t>－15.0×10</w:t>
      </w:r>
      <w:r>
        <w:rPr>
          <w:rFonts w:hint="eastAsia" w:ascii="楷体" w:hAnsi="楷体" w:eastAsia="楷体"/>
          <w:color w:val="FF0000"/>
          <w:szCs w:val="21"/>
          <w:vertAlign w:val="superscript"/>
        </w:rPr>
        <w:t>6</w:t>
      </w:r>
      <w:r>
        <w:rPr>
          <w:rFonts w:hint="eastAsia" w:ascii="楷体" w:hAnsi="楷体" w:eastAsia="楷体"/>
          <w:color w:val="FF0000"/>
          <w:szCs w:val="21"/>
        </w:rPr>
        <w:t>－41.5×10</w:t>
      </w:r>
      <w:r>
        <w:rPr>
          <w:rFonts w:hint="eastAsia" w:ascii="楷体" w:hAnsi="楷体" w:eastAsia="楷体"/>
          <w:color w:val="FF0000"/>
          <w:szCs w:val="21"/>
          <w:vertAlign w:val="superscript"/>
        </w:rPr>
        <w:t>6</w:t>
      </w:r>
      <w:r>
        <w:rPr>
          <w:rFonts w:hint="eastAsia" w:ascii="楷体" w:hAnsi="楷体" w:eastAsia="楷体"/>
          <w:color w:val="FF0000"/>
          <w:szCs w:val="21"/>
        </w:rPr>
        <w:t>=54.5×10</w:t>
      </w:r>
      <w:r>
        <w:rPr>
          <w:rFonts w:hint="eastAsia" w:ascii="楷体" w:hAnsi="楷体" w:eastAsia="楷体"/>
          <w:color w:val="FF0000"/>
          <w:szCs w:val="21"/>
          <w:vertAlign w:val="superscript"/>
        </w:rPr>
        <w:t>6</w:t>
      </w:r>
      <w:r>
        <w:rPr>
          <w:rFonts w:ascii="楷体" w:hAnsi="楷体" w:eastAsia="楷体"/>
          <w:color w:val="FF0000"/>
          <w:szCs w:val="21"/>
          <w:vertAlign w:val="superscript"/>
        </w:rPr>
        <w:t xml:space="preserve"> </w:t>
      </w:r>
      <w:r>
        <w:rPr>
          <w:rFonts w:hint="eastAsia" w:ascii="楷体" w:hAnsi="楷体" w:eastAsia="楷体"/>
          <w:color w:val="FF0000"/>
          <w:szCs w:val="21"/>
        </w:rPr>
        <w:t>=</w:t>
      </w:r>
      <w:r>
        <w:rPr>
          <w:rFonts w:ascii="楷体" w:hAnsi="楷体" w:eastAsia="楷体"/>
          <w:color w:val="FF0000"/>
          <w:szCs w:val="21"/>
        </w:rPr>
        <w:t>5.45</w:t>
      </w:r>
      <w:r>
        <w:rPr>
          <w:rFonts w:hint="eastAsia" w:ascii="楷体" w:hAnsi="楷体" w:eastAsia="楷体"/>
          <w:color w:val="FF0000"/>
          <w:szCs w:val="21"/>
        </w:rPr>
        <w:t>×</w:t>
      </w:r>
      <w:r>
        <w:rPr>
          <w:rFonts w:ascii="楷体" w:hAnsi="楷体" w:eastAsia="楷体"/>
          <w:color w:val="FF0000"/>
          <w:szCs w:val="21"/>
        </w:rPr>
        <w:t>10</w:t>
      </w:r>
      <w:r>
        <w:rPr>
          <w:rFonts w:ascii="楷体" w:hAnsi="楷体" w:eastAsia="楷体"/>
          <w:color w:val="FF0000"/>
          <w:szCs w:val="21"/>
          <w:vertAlign w:val="superscript"/>
        </w:rPr>
        <w:t>7</w:t>
      </w:r>
      <w:r>
        <w:rPr>
          <w:rFonts w:hint="eastAsia" w:ascii="楷体" w:hAnsi="楷体" w:eastAsia="楷体"/>
          <w:color w:val="FF0000"/>
          <w:szCs w:val="21"/>
        </w:rPr>
        <w:t>（</w:t>
      </w:r>
      <w:r>
        <w:rPr>
          <w:rFonts w:ascii="楷体" w:hAnsi="楷体" w:eastAsia="楷体"/>
          <w:color w:val="FF0000"/>
          <w:szCs w:val="21"/>
        </w:rPr>
        <w:t>kJ</w:t>
      </w:r>
      <w:r>
        <w:rPr>
          <w:rFonts w:hint="eastAsia" w:ascii="楷体" w:hAnsi="楷体" w:eastAsia="楷体"/>
          <w:color w:val="FF0000"/>
          <w:szCs w:val="21"/>
        </w:rPr>
        <w:t>）。</w:t>
      </w:r>
    </w:p>
    <w:p>
      <w:pPr>
        <w:rPr>
          <w:rFonts w:ascii="Times New Roman" w:hAnsi="Times New Roman"/>
          <w:color w:val="FF0000"/>
          <w:szCs w:val="21"/>
        </w:rPr>
      </w:pPr>
      <w:r>
        <w:rPr>
          <w:rFonts w:hint="eastAsia" w:ascii="Times New Roman" w:hAnsi="宋体"/>
          <w:bCs/>
          <w:color w:val="FF0000"/>
        </w:rPr>
        <w:t>【答案】</w:t>
      </w:r>
      <w:r>
        <w:rPr>
          <w:rFonts w:hint="eastAsia" w:ascii="Times New Roman" w:hAnsi="Times New Roman"/>
          <w:color w:val="FF0000"/>
          <w:szCs w:val="21"/>
        </w:rPr>
        <w:t>3</w:t>
      </w:r>
      <w:r>
        <w:rPr>
          <w:rFonts w:ascii="Times New Roman" w:hAnsi="Times New Roman"/>
          <w:color w:val="FF0000"/>
          <w:szCs w:val="21"/>
        </w:rPr>
        <w:t>2.</w:t>
      </w:r>
      <w:r>
        <w:rPr>
          <w:rFonts w:ascii="Times New Roman" w:hAnsi="Times New Roman"/>
          <w:color w:val="FF0000"/>
        </w:rPr>
        <w:t xml:space="preserve"> （7分</w:t>
      </w:r>
      <w:r>
        <w:rPr>
          <w:rFonts w:ascii="Times New Roman" w:hAnsi="Times New Roman"/>
          <w:color w:val="FF0000"/>
          <w:szCs w:val="21"/>
        </w:rPr>
        <w:t>）</w:t>
      </w:r>
    </w:p>
    <w:p>
      <w:pPr>
        <w:rPr>
          <w:rFonts w:ascii="Times New Roman" w:hAnsi="Times New Roman"/>
          <w:color w:val="FF0000"/>
          <w:szCs w:val="21"/>
        </w:rPr>
      </w:pPr>
      <w:r>
        <w:rPr>
          <w:rFonts w:hint="eastAsia" w:ascii="Times New Roman" w:hAnsi="Times New Roman"/>
          <w:color w:val="FF0000"/>
          <w:szCs w:val="21"/>
        </w:rPr>
        <w:t xml:space="preserve">（1）生产者      </w:t>
      </w:r>
      <w:r>
        <w:rPr>
          <w:rFonts w:ascii="Times New Roman" w:hAnsi="Times New Roman"/>
          <w:color w:val="FF0000"/>
          <w:szCs w:val="21"/>
        </w:rPr>
        <w:t xml:space="preserve">       </w:t>
      </w:r>
    </w:p>
    <w:p>
      <w:pPr>
        <w:rPr>
          <w:rFonts w:ascii="Times New Roman" w:hAnsi="Times New Roman"/>
          <w:color w:val="FF0000"/>
          <w:szCs w:val="21"/>
        </w:rPr>
      </w:pPr>
      <w:r>
        <w:rPr>
          <w:rFonts w:hint="eastAsia" w:ascii="Times New Roman" w:hAnsi="Times New Roman"/>
          <w:color w:val="FF0000"/>
          <w:szCs w:val="21"/>
        </w:rPr>
        <w:t xml:space="preserve">（2）三、四、五、六   捕食、竞争     </w:t>
      </w:r>
      <w:r>
        <w:rPr>
          <w:rFonts w:ascii="Times New Roman" w:hAnsi="Times New Roman"/>
          <w:color w:val="FF0000"/>
          <w:szCs w:val="21"/>
        </w:rPr>
        <w:t xml:space="preserve">   </w:t>
      </w:r>
      <w:r>
        <w:rPr>
          <w:rFonts w:hint="eastAsia" w:ascii="Times New Roman" w:hAnsi="Times New Roman"/>
          <w:color w:val="FF0000"/>
          <w:szCs w:val="21"/>
        </w:rPr>
        <w:t xml:space="preserve"> </w:t>
      </w:r>
      <w:r>
        <w:rPr>
          <w:rFonts w:ascii="Times New Roman" w:hAnsi="Times New Roman"/>
          <w:color w:val="FF0000"/>
          <w:szCs w:val="21"/>
        </w:rPr>
        <w:t xml:space="preserve"> </w:t>
      </w:r>
      <w:r>
        <w:rPr>
          <w:rFonts w:hint="eastAsia" w:ascii="Times New Roman" w:hAnsi="Times New Roman" w:cs="宋体"/>
          <w:color w:val="FF0000"/>
          <w:spacing w:val="-11"/>
          <w:szCs w:val="21"/>
        </w:rPr>
        <w:t>调节生物的种间关系</w:t>
      </w:r>
    </w:p>
    <w:p>
      <w:pPr>
        <w:rPr>
          <w:rFonts w:ascii="Times New Roman" w:hAnsi="Times New Roman"/>
          <w:color w:val="FF0000"/>
          <w:szCs w:val="21"/>
        </w:rPr>
      </w:pPr>
      <w:r>
        <w:rPr>
          <w:rFonts w:hint="eastAsia" w:ascii="Times New Roman" w:hAnsi="Times New Roman"/>
          <w:color w:val="FF0000"/>
          <w:szCs w:val="21"/>
        </w:rPr>
        <w:t>（3）①⑤</w:t>
      </w:r>
    </w:p>
    <w:p>
      <w:pPr>
        <w:rPr>
          <w:rFonts w:hint="eastAsia" w:ascii="Times New Roman" w:hAnsi="Times New Roman"/>
          <w:color w:val="FF0000"/>
        </w:rPr>
      </w:pPr>
      <w:r>
        <w:rPr>
          <w:rFonts w:hint="eastAsia" w:ascii="Times New Roman" w:hAnsi="Times New Roman"/>
          <w:color w:val="FF0000"/>
          <w:szCs w:val="21"/>
        </w:rPr>
        <w:t>（4）</w:t>
      </w:r>
      <w:r>
        <w:rPr>
          <w:rFonts w:ascii="Times New Roman" w:hAnsi="Times New Roman"/>
          <w:b/>
          <w:bCs/>
          <w:color w:val="FF0000"/>
          <w:szCs w:val="21"/>
        </w:rPr>
        <w:t> </w:t>
      </w:r>
      <w:r>
        <w:rPr>
          <w:rFonts w:hint="eastAsia" w:ascii="Times New Roman" w:hAnsi="Times New Roman"/>
          <w:color w:val="FF0000"/>
          <w:szCs w:val="21"/>
        </w:rPr>
        <w:t>Ⅱ→Ⅰ→Ⅲ</w:t>
      </w:r>
      <w:r>
        <w:rPr>
          <w:rFonts w:ascii="Times New Roman" w:hAnsi="Times New Roman"/>
          <w:b/>
          <w:bCs/>
          <w:color w:val="FF0000"/>
          <w:szCs w:val="21"/>
        </w:rPr>
        <w:t xml:space="preserve">          </w:t>
      </w:r>
      <w:r>
        <w:rPr>
          <w:rFonts w:ascii="Times New Roman" w:hAnsi="Times New Roman"/>
          <w:color w:val="FF0000"/>
          <w:szCs w:val="21"/>
        </w:rPr>
        <w:t>5.45</w:t>
      </w:r>
      <w:r>
        <w:rPr>
          <w:rFonts w:hint="eastAsia" w:ascii="Times New Roman" w:hAnsi="Times New Roman"/>
          <w:color w:val="FF0000"/>
          <w:szCs w:val="21"/>
        </w:rPr>
        <w:t>×</w:t>
      </w:r>
      <w:r>
        <w:rPr>
          <w:rFonts w:ascii="Times New Roman" w:hAnsi="Times New Roman"/>
          <w:color w:val="FF0000"/>
          <w:szCs w:val="21"/>
        </w:rPr>
        <w:t>10</w:t>
      </w:r>
      <w:r>
        <w:rPr>
          <w:rFonts w:ascii="Times New Roman" w:hAnsi="Times New Roman"/>
          <w:color w:val="FF0000"/>
          <w:szCs w:val="21"/>
          <w:vertAlign w:val="superscript"/>
        </w:rPr>
        <w:t>7</w:t>
      </w:r>
    </w:p>
    <w:p>
      <w:pPr>
        <w:tabs>
          <w:tab w:val="left" w:pos="312"/>
        </w:tabs>
        <w:jc w:val="left"/>
        <w:rPr>
          <w:rFonts w:ascii="Times New Roman" w:hAnsi="Times New Roman" w:cs="宋体"/>
          <w:bCs/>
          <w:szCs w:val="21"/>
        </w:rPr>
      </w:pPr>
      <w:r>
        <w:rPr>
          <w:rFonts w:ascii="Times New Roman" w:hAnsi="Times New Roman"/>
          <w:szCs w:val="21"/>
        </w:rPr>
        <w:t>33.</w:t>
      </w:r>
      <w:r>
        <w:rPr>
          <w:rFonts w:hint="eastAsia" w:ascii="Times New Roman" w:hAnsi="Times New Roman" w:cs="宋体"/>
          <w:szCs w:val="21"/>
        </w:rPr>
        <w:t>（</w:t>
      </w:r>
      <w:r>
        <w:rPr>
          <w:rFonts w:ascii="Times New Roman" w:hAnsi="Times New Roman" w:cs="宋体"/>
          <w:szCs w:val="21"/>
        </w:rPr>
        <w:t>9</w:t>
      </w:r>
      <w:r>
        <w:rPr>
          <w:rFonts w:hint="eastAsia" w:ascii="Times New Roman" w:hAnsi="Times New Roman" w:cs="宋体"/>
          <w:szCs w:val="21"/>
        </w:rPr>
        <w:t>分）洋葱叶分为管状叶和鳞片叶，管状叶进行光合作用，鳞片叶富含营养物质</w:t>
      </w:r>
      <w:r>
        <w:rPr>
          <w:rFonts w:hint="eastAsia" w:ascii="Times New Roman" w:hAnsi="Times New Roman" w:cs="宋体"/>
          <w:bCs/>
          <w:szCs w:val="21"/>
        </w:rPr>
        <w:t>。下图是与洋葱有关的实验，分析回答问题。</w:t>
      </w:r>
    </w:p>
    <w:p>
      <w:pPr>
        <w:jc w:val="center"/>
        <w:rPr>
          <w:rFonts w:ascii="Times New Roman" w:hAnsi="Times New Roman" w:cs="宋体"/>
          <w:bCs/>
          <w:szCs w:val="21"/>
        </w:rPr>
      </w:pPr>
      <w:r>
        <w:rPr>
          <w:rFonts w:ascii="Times New Roman" w:hAnsi="Times New Roman" w:cs="宋体"/>
          <w:bCs/>
          <w:szCs w:val="21"/>
        </w:rPr>
        <w:pict>
          <v:group id="_x0000_s2324" o:spid="_x0000_s2324" o:spt="203" style="position:absolute;left:0pt;margin-left:32.1pt;margin-top:3.3pt;height:200.45pt;width:389.2pt;z-index:251668480;mso-width-relative:page;mso-height-relative:page;" coordorigin="2229,1795" coordsize="7944,4131">
            <o:lock v:ext="edit"/>
            <v:shape id="_x0000_s2325" o:spid="_x0000_s2325" o:spt="75" type="#_x0000_t75" style="position:absolute;left:5505;top:3825;height:1200;width:720;" filled="f" stroked="f" coordsize="21600,21600">
              <v:path/>
              <v:fill on="f" focussize="0,0"/>
              <v:stroke on="f"/>
              <v:imagedata r:id="rId18" o:title=""/>
              <o:lock v:ext="edit" aspectratio="t"/>
              <v:textbox style="mso-rotate-with-shape:t;"/>
            </v:shape>
            <v:shape id="图片 9" o:spid="_x0000_s2326" o:spt="75" alt="https://ss3.bdstatic.com/70cFv8Sh_Q1YnxGkpoWK1HF6hhy/it/u=915863668,2850737081&amp;fm=15&amp;gp=0.jpg" type="#_x0000_t75" style="position:absolute;left:6945;top:1816;height:930;width:944;" o:button="t" filled="f" stroked="f" coordsize="21600,21600">
              <v:path/>
              <v:fill on="f" focussize="0,0"/>
              <v:stroke on="f"/>
              <v:imagedata r:id="rId19" o:title="u=915863668,2850737081&amp;fm=15&amp;gp=0"/>
              <o:lock v:ext="edit" aspectratio="t"/>
              <v:textbox style="mso-rotate-with-shape:t;"/>
            </v:shape>
            <v:shape id="_x0000_s2327" o:spid="_x0000_s2327" o:spt="75" type="#_x0000_t75" style="position:absolute;left:5175;top:1800;height:1215;width:1320;" filled="f" stroked="f" coordsize="21600,21600">
              <v:path/>
              <v:fill on="f" focussize="0,0"/>
              <v:stroke on="f"/>
              <v:imagedata r:id="rId20" o:title=""/>
              <o:lock v:ext="edit" aspectratio="t"/>
              <v:textbox style="mso-rotate-with-shape:t;"/>
            </v:shape>
            <v:group id="_x0000_s2328" o:spid="_x0000_s2328" o:spt="203" style="position:absolute;left:2229;top:1795;height:4131;width:7944;" coordorigin="2229,1795" coordsize="7944,4131">
              <o:lock v:ext="edit"/>
              <v:group id="_x0000_s2329" o:spid="_x0000_s2329" o:spt="203" style="position:absolute;left:3412;top:1795;height:2612;width:578;" coordorigin="3408,1329" coordsize="780,2871">
                <o:lock v:ext="edit"/>
                <v:shape id="_x0000_s2330" o:spid="_x0000_s2330" o:spt="3" type="#_x0000_t3" style="position:absolute;left:3408;top:1464;height:2736;width:230;rotation:-714254f;" coordsize="21600,21600">
                  <v:path/>
                  <v:fill focussize="0,0"/>
                  <v:stroke/>
                  <v:imagedata o:title=""/>
                  <o:lock v:ext="edit"/>
                </v:shape>
                <v:shape id="_x0000_s2331" o:spid="_x0000_s2331" o:spt="3" type="#_x0000_t3" style="position:absolute;left:3722;top:1329;height:2736;width:188;" coordsize="21600,21600">
                  <v:path/>
                  <v:fill focussize="0,0"/>
                  <v:stroke/>
                  <v:imagedata o:title=""/>
                  <o:lock v:ext="edit"/>
                </v:shape>
                <v:shape id="_x0000_s2332" o:spid="_x0000_s2332" o:spt="3" type="#_x0000_t3" style="position:absolute;left:3990;top:1454;height:2736;width:198;rotation:987828f;" coordsize="21600,21600">
                  <v:path/>
                  <v:fill focussize="0,0"/>
                  <v:stroke/>
                  <v:imagedata o:title=""/>
                  <o:lock v:ext="edit"/>
                </v:shape>
              </v:group>
              <v:group id="_x0000_s2333" o:spid="_x0000_s2333" o:spt="203" style="position:absolute;left:2991;top:3730;height:687;width:1369;" coordorigin="7433,3378" coordsize="1369,687">
                <o:lock v:ext="edit"/>
                <v:shape id="_x0000_s2334" o:spid="_x0000_s2334" o:spt="3" type="#_x0000_t3" style="position:absolute;left:7433;top:3378;height:687;width:1074;" coordsize="21600,21600">
                  <v:path/>
                  <v:fill focussize="0,0"/>
                  <v:stroke/>
                  <v:imagedata o:title=""/>
                  <o:lock v:ext="edit"/>
                </v:shape>
                <v:shape id="_x0000_s2335" o:spid="_x0000_s2335" o:spt="3" type="#_x0000_t3" style="position:absolute;left:7596;top:3378;height:687;width:1074;" coordsize="21600,21600">
                  <v:path/>
                  <v:fill opacity="0f" focussize="0,0"/>
                  <v:stroke/>
                  <v:imagedata o:title=""/>
                  <o:lock v:ext="edit"/>
                </v:shape>
                <v:shape id="_x0000_s2336" o:spid="_x0000_s2336" o:spt="3" type="#_x0000_t3" style="position:absolute;left:7728;top:3378;height:687;width:1074;" coordsize="21600,21600">
                  <v:path/>
                  <v:fill opacity="0f" focussize="0,0"/>
                  <v:stroke/>
                  <v:imagedata o:title=""/>
                  <o:lock v:ext="edit"/>
                </v:shape>
                <v:shape id="_x0000_s2337" o:spid="_x0000_s2337" o:spt="3" type="#_x0000_t3" style="position:absolute;left:7968;top:3378;height:687;width:340;" coordsize="21600,21600">
                  <v:path/>
                  <v:fill opacity="0f" focussize="0,0"/>
                  <v:stroke/>
                  <v:imagedata o:title=""/>
                  <o:lock v:ext="edit"/>
                </v:shape>
              </v:group>
              <v:shape id="_x0000_s2338" o:spid="_x0000_s2338" o:spt="32" type="#_x0000_t32" style="position:absolute;left:3286;top:4417;flip:x;height:166;width:114;" o:connectortype="straight" filled="f" coordsize="21600,21600">
                <v:path arrowok="t"/>
                <v:fill on="f" focussize="0,0"/>
                <v:stroke/>
                <v:imagedata o:title=""/>
                <o:lock v:ext="edit"/>
              </v:shape>
              <v:shape id="_x0000_s2339" o:spid="_x0000_s2339" o:spt="32" type="#_x0000_t32" style="position:absolute;left:3516;top:4417;height:166;width:0;" o:connectortype="straight" filled="f" coordsize="21600,21600">
                <v:path arrowok="t"/>
                <v:fill on="f" focussize="0,0"/>
                <v:stroke/>
                <v:imagedata o:title=""/>
                <o:lock v:ext="edit"/>
              </v:shape>
              <v:shape id="_x0000_s2340" o:spid="_x0000_s2340" o:spt="32" type="#_x0000_t32" style="position:absolute;left:3666;top:4417;height:166;width:22;" o:connectortype="straight" filled="f" coordsize="21600,21600">
                <v:path arrowok="t"/>
                <v:fill on="f" focussize="0,0"/>
                <v:stroke/>
                <v:imagedata o:title=""/>
                <o:lock v:ext="edit"/>
              </v:shape>
              <v:shape id="_x0000_s2341" o:spid="_x0000_s2341" o:spt="32" type="#_x0000_t32" style="position:absolute;left:3788;top:4417;height:166;width:211;" o:connectortype="straight" filled="f" coordsize="21600,21600">
                <v:path arrowok="t"/>
                <v:fill on="f" focussize="0,0"/>
                <v:stroke/>
                <v:imagedata o:title=""/>
                <o:lock v:ext="edit"/>
              </v:shape>
              <v:shape id="_x0000_s2342" o:spid="_x0000_s2342" o:spt="202" type="#_x0000_t202" style="position:absolute;left:2500;top:2724;height:469;width:1154;" filled="f" stroked="f" coordsize="21600,21600">
                <v:path/>
                <v:fill on="f" focussize="0,0"/>
                <v:stroke on="f" color="#FFFFFF"/>
                <v:imagedata o:title=""/>
                <o:lock v:ext="edit"/>
                <v:textbox style="mso-fit-shape-to-text:t;">
                  <w:txbxContent>
                    <w:p>
                      <w:r>
                        <w:rPr>
                          <w:rFonts w:hint="eastAsia"/>
                        </w:rPr>
                        <w:t>管状叶</w:t>
                      </w:r>
                    </w:p>
                  </w:txbxContent>
                </v:textbox>
              </v:shape>
              <v:shape id="_x0000_s2343" o:spid="_x0000_s2343" o:spt="202" type="#_x0000_t202" style="position:absolute;left:2229;top:4119;height:470;width:1123;" filled="f" stroked="f" coordsize="21600,21600">
                <v:path/>
                <v:fill on="f" focussize="0,0"/>
                <v:stroke on="f" color="#FFFFFF"/>
                <v:imagedata o:title=""/>
                <o:lock v:ext="edit"/>
                <v:textbox style="mso-fit-shape-to-text:t;">
                  <w:txbxContent>
                    <w:p>
                      <w:r>
                        <w:rPr>
                          <w:rFonts w:hint="eastAsia"/>
                        </w:rPr>
                        <w:t>鳞片叶</w:t>
                      </w:r>
                    </w:p>
                  </w:txbxContent>
                </v:textbox>
              </v:shape>
              <v:shape id="_x0000_s2344" o:spid="_x0000_s2344" o:spt="32" type="#_x0000_t32" style="position:absolute;left:4411;top:2622;flip:y;height:388;width:656;" o:connectortype="straight" filled="f" coordsize="21600,21600">
                <v:path arrowok="t"/>
                <v:fill on="f" focussize="0,0"/>
                <v:stroke endarrow="block"/>
                <v:imagedata o:title=""/>
                <o:lock v:ext="edit"/>
              </v:shape>
              <v:shape id="_x0000_s2345" o:spid="_x0000_s2345" o:spt="32" type="#_x0000_t32" style="position:absolute;left:4486;top:4099;height:318;width:656;" o:connectortype="straight" filled="f" coordsize="21600,21600">
                <v:path arrowok="t"/>
                <v:fill on="f" focussize="0,0"/>
                <v:stroke endarrow="block"/>
                <v:imagedata o:title=""/>
                <o:lock v:ext="edit"/>
              </v:shape>
              <v:shape id="_x0000_s2346" o:spid="_x0000_s2346" o:spt="202" type="#_x0000_t202" style="position:absolute;left:3437;top:4668;height:486;width:578;" coordsize="21600,21600">
                <v:path/>
                <v:fill focussize="0,0"/>
                <v:stroke color="#FFFFFF"/>
                <v:imagedata o:title=""/>
                <o:lock v:ext="edit"/>
                <v:textbox style="mso-fit-shape-to-text:t;">
                  <w:txbxContent>
                    <w:p>
                      <w:r>
                        <w:rPr>
                          <w:rFonts w:hint="eastAsia"/>
                        </w:rPr>
                        <w:t>根</w:t>
                      </w:r>
                    </w:p>
                  </w:txbxContent>
                </v:textbox>
              </v:shape>
              <v:shape id="_x0000_s2347" o:spid="_x0000_s2347" o:spt="32" type="#_x0000_t32" style="position:absolute;left:3286;top:4397;flip:x;height:186;width:95;" o:connectortype="straight" filled="f" coordsize="21600,21600">
                <v:path arrowok="t"/>
                <v:fill on="f" focussize="0,0"/>
                <v:stroke/>
                <v:imagedata o:title=""/>
                <o:lock v:ext="edit"/>
              </v:shape>
              <v:shape id="_x0000_s2348" o:spid="_x0000_s2348" o:spt="32" type="#_x0000_t32" style="position:absolute;left:6407;top:2515;flip:y;height:11;width:389;" o:connectortype="straight" filled="f" coordsize="21600,21600">
                <v:path arrowok="t"/>
                <v:fill on="f" focussize="0,0"/>
                <v:stroke endarrow="block"/>
                <v:imagedata o:title=""/>
                <o:lock v:ext="edit"/>
              </v:shape>
              <v:shape id="_x0000_s2349" o:spid="_x0000_s2349" o:spt="32" type="#_x0000_t32" style="position:absolute;left:6466;top:4720;height:0;width:408;" o:connectortype="straight" filled="f" coordsize="21600,21600">
                <v:path arrowok="t"/>
                <v:fill on="f" focussize="0,0"/>
                <v:stroke endarrow="block"/>
                <v:imagedata o:title=""/>
                <o:lock v:ext="edit"/>
              </v:shape>
              <v:shape id="_x0000_s2350" o:spid="_x0000_s2350" o:spt="202" type="#_x0000_t202" style="position:absolute;left:7069;top:3166;height:485;width:599;" filled="f" coordsize="21600,21600">
                <v:path/>
                <v:fill on="f" focussize="0,0"/>
                <v:stroke color="#FFFFFF"/>
                <v:imagedata o:title=""/>
                <o:lock v:ext="edit"/>
                <v:textbox style="mso-fit-shape-to-text:t;">
                  <w:txbxContent>
                    <w:p>
                      <w:r>
                        <w:rPr>
                          <w:rFonts w:hint="eastAsia"/>
                        </w:rPr>
                        <w:t>①</w:t>
                      </w:r>
                    </w:p>
                  </w:txbxContent>
                </v:textbox>
              </v:shape>
              <v:shape id="_x0000_s2351" o:spid="_x0000_s2351" o:spt="32" type="#_x0000_t32" style="position:absolute;left:7864;top:2611;flip:y;height:11;width:389;" o:connectortype="straight" filled="f" coordsize="21600,21600">
                <v:path arrowok="t"/>
                <v:fill on="f" focussize="0,0"/>
                <v:stroke endarrow="block"/>
                <v:imagedata o:title=""/>
                <o:lock v:ext="edit"/>
              </v:shape>
              <v:group id="_x0000_s2352" o:spid="_x0000_s2352" o:spt="203" style="position:absolute;left:8339;top:2005;height:1141;width:310;" coordorigin="8827,2143" coordsize="310,1141">
                <o:lock v:ext="edit"/>
                <v:rect id="_x0000_s2353" o:spid="_x0000_s2353" o:spt="1" style="position:absolute;left:8827;top:2143;height:908;width:310;" coordsize="21600,21600">
                  <v:path/>
                  <v:fill focussize="0,0"/>
                  <v:stroke/>
                  <v:imagedata o:title=""/>
                  <o:lock v:ext="edit"/>
                </v:rect>
                <v:shape id="_x0000_s2354" o:spid="_x0000_s2354" o:spt="8" type="#_x0000_t8" style="position:absolute;left:8827;top:3051;height:233;width:310;" coordsize="21600,21600">
                  <v:path/>
                  <v:fill focussize="0,0"/>
                  <v:stroke/>
                  <v:imagedata o:title=""/>
                  <o:lock v:ext="edit"/>
                </v:shape>
              </v:group>
              <v:shape id="_x0000_s2355" o:spid="_x0000_s2355" o:spt="202" type="#_x0000_t202" style="position:absolute;left:8267;top:3166;height:485;width:598;" filled="f" coordsize="21600,21600">
                <v:path/>
                <v:fill on="f" focussize="0,0"/>
                <v:stroke color="#FFFFFF"/>
                <v:imagedata o:title=""/>
                <o:lock v:ext="edit"/>
                <v:textbox style="mso-fit-shape-to-text:t;">
                  <w:txbxContent>
                    <w:p>
                      <w:r>
                        <w:rPr>
                          <w:rFonts w:hint="eastAsia"/>
                        </w:rPr>
                        <w:t>②</w:t>
                      </w:r>
                    </w:p>
                  </w:txbxContent>
                </v:textbox>
              </v:shape>
              <v:shape id="_x0000_s2356" o:spid="_x0000_s2356" o:spt="202" type="#_x0000_t202" style="position:absolute;left:8780;top:2509;height:486;width:1393;" filled="f" coordsize="21600,21600">
                <v:path/>
                <v:fill on="f" focussize="0,0"/>
                <v:stroke color="#FFFFFF"/>
                <v:imagedata o:title=""/>
                <o:lock v:ext="edit"/>
                <v:textbox style="mso-fit-shape-to-text:t;">
                  <w:txbxContent>
                    <w:p>
                      <w:r>
                        <w:t>滤液细线</w:t>
                      </w:r>
                    </w:p>
                  </w:txbxContent>
                </v:textbox>
              </v:shape>
              <v:shape id="_x0000_s2357" o:spid="_x0000_s2357" o:spt="32" type="#_x0000_t32" style="position:absolute;left:8507;top:2759;flip:y;height:154;width:354;" o:connectortype="straight" filled="f" coordsize="21600,21600">
                <v:path arrowok="t"/>
                <v:fill on="f" focussize="0,0"/>
                <v:stroke/>
                <v:imagedata o:title=""/>
                <o:lock v:ext="edit"/>
              </v:shape>
              <v:group id="_x0000_s2358" o:spid="_x0000_s2358" o:spt="203" style="position:absolute;left:5142;top:4513;height:881;width:1369;" coordorigin="5160,4128" coordsize="1369,881">
                <o:lock v:ext="edit"/>
                <v:shape id="_x0000_s2359" o:spid="_x0000_s2359" o:spt="32" type="#_x0000_t32" style="position:absolute;left:5745;top:4815;flip:x;height:181;width:47;" o:connectortype="straight" filled="f" coordsize="21600,21600">
                  <v:path arrowok="t"/>
                  <v:fill on="f" focussize="0,0"/>
                  <v:stroke/>
                  <v:imagedata o:title=""/>
                  <o:lock v:ext="edit"/>
                </v:shape>
                <v:shape id="_x0000_s2360" o:spid="_x0000_s2360" o:spt="32" type="#_x0000_t32" style="position:absolute;left:5833;top:4815;height:181;width:0;" o:connectortype="straight" filled="f" coordsize="21600,21600">
                  <v:path arrowok="t"/>
                  <v:fill on="f" focussize="0,0"/>
                  <v:stroke/>
                  <v:imagedata o:title=""/>
                  <o:lock v:ext="edit"/>
                </v:shape>
                <v:shape id="_x0000_s2361" o:spid="_x0000_s2361" o:spt="32" type="#_x0000_t32" style="position:absolute;left:5904;top:4815;height:181;width:131;" o:connectortype="straight" filled="f" coordsize="21600,21600">
                  <v:path arrowok="t"/>
                  <v:fill on="f" focussize="0,0"/>
                  <v:stroke/>
                  <v:imagedata o:title=""/>
                  <o:lock v:ext="edit"/>
                </v:shape>
                <v:shape id="_x0000_s2362" o:spid="_x0000_s2362" o:spt="32" type="#_x0000_t32" style="position:absolute;left:5533;top:4823;flip:x;height:186;width:95;" o:connectortype="straight" filled="f" coordsize="21600,21600">
                  <v:path arrowok="t"/>
                  <v:fill on="f" focussize="0,0"/>
                  <v:stroke/>
                  <v:imagedata o:title=""/>
                  <o:lock v:ext="edit"/>
                </v:shape>
                <v:group id="_x0000_s2363" o:spid="_x0000_s2363" o:spt="203" style="position:absolute;left:5160;top:4128;height:687;width:1369;" coordorigin="7433,3378" coordsize="1369,687">
                  <o:lock v:ext="edit"/>
                  <v:shape id="_x0000_s2364" o:spid="_x0000_s2364" o:spt="3" type="#_x0000_t3" style="position:absolute;left:7433;top:3378;height:687;width:1074;" coordsize="21600,21600">
                    <v:path/>
                    <v:fill focussize="0,0"/>
                    <v:stroke/>
                    <v:imagedata o:title=""/>
                    <o:lock v:ext="edit"/>
                  </v:shape>
                  <v:shape id="_x0000_s2365" o:spid="_x0000_s2365" o:spt="3" type="#_x0000_t3" style="position:absolute;left:7596;top:3378;height:687;width:1074;" coordsize="21600,21600">
                    <v:path/>
                    <v:fill opacity="0f" focussize="0,0"/>
                    <v:stroke/>
                    <v:imagedata o:title=""/>
                    <o:lock v:ext="edit"/>
                  </v:shape>
                  <v:shape id="_x0000_s2366" o:spid="_x0000_s2366" o:spt="3" type="#_x0000_t3" style="position:absolute;left:7728;top:3378;height:687;width:1074;" coordsize="21600,21600">
                    <v:path/>
                    <v:fill opacity="0f" focussize="0,0"/>
                    <v:stroke/>
                    <v:imagedata o:title=""/>
                    <o:lock v:ext="edit"/>
                  </v:shape>
                  <v:shape id="_x0000_s2367" o:spid="_x0000_s2367" o:spt="3" type="#_x0000_t3" style="position:absolute;left:7968;top:3378;height:687;width:340;" coordsize="21600,21600">
                    <v:path/>
                    <v:fill opacity="0f" focussize="0,0"/>
                    <v:stroke/>
                    <v:imagedata o:title=""/>
                    <o:lock v:ext="edit"/>
                  </v:shape>
                </v:group>
              </v:group>
              <v:shape id="_x0000_s2368" o:spid="_x0000_s2368" o:spt="202" type="#_x0000_t202" style="position:absolute;left:7918;top:5441;height:485;width:764;" filled="f" coordsize="21600,21600">
                <v:path/>
                <v:fill on="f" focussize="0,0"/>
                <v:stroke color="#FFFFFF"/>
                <v:imagedata o:title=""/>
                <o:lock v:ext="edit"/>
                <v:textbox style="mso-fit-shape-to-text:t;">
                  <w:txbxContent>
                    <w:p>
                      <w:r>
                        <w:rPr>
                          <w:rFonts w:hint="eastAsia"/>
                        </w:rPr>
                        <w:t>③</w:t>
                      </w:r>
                    </w:p>
                  </w:txbxContent>
                </v:textbox>
              </v:shape>
              <v:group id="_x0000_s2369" o:spid="_x0000_s2369" o:spt="203" style="position:absolute;left:7592;top:3673;height:1842;width:1090;" coordorigin="7148,6090" coordsize="1380,2183">
                <o:lock v:ext="edit"/>
                <v:shape id="_x0000_s2370" o:spid="_x0000_s2370" style="position:absolute;left:7336;top:6238;height:1898;width:1074;" coordsize="1074,1898" path="m158,117hbc266,48,547,34,652,17c757,0,748,11,787,17c826,23,851,9,884,55c917,101,963,38,984,292c1005,546,1074,1330,1009,1582c944,1834,744,1793,596,1807c448,1821,218,1898,120,1669c22,1440,0,692,6,433c12,174,47,182,158,117hbxe">
                  <v:path arrowok="t"/>
                  <v:fill focussize="0,0"/>
                  <v:stroke/>
                  <v:imagedata o:title=""/>
                  <o:lock v:ext="edit"/>
                </v:shape>
                <v:shape id="_x0000_s2371" o:spid="_x0000_s2371" style="position:absolute;left:7340;top:6276;height:1790;width:1077;" coordsize="1077,1790" path="m161,73hbc234,42,426,4,498,2c570,0,555,41,595,62c635,83,693,112,738,129c783,146,835,163,865,167c895,171,898,139,918,152c938,165,971,17,987,248c1003,479,1077,1286,1012,1538c947,1790,695,1739,599,1763c503,1787,484,1703,438,1682c392,1661,369,1648,325,1637c281,1626,214,1633,175,1614c136,1595,118,1614,93,1524c68,1434,40,1220,25,1074c10,928,6,761,3,647c0,533,3,468,9,389c15,310,15,227,40,174c65,121,136,94,161,73hbxe">
                  <v:path arrowok="t"/>
                  <v:fill focussize="0,0"/>
                  <v:stroke/>
                  <v:imagedata o:title=""/>
                  <o:lock v:ext="edit"/>
                </v:shape>
                <v:shape id="_x0000_s2372" o:spid="_x0000_s2372" style="position:absolute;left:7464;top:6384;height:1492;width:803;" fillcolor="#DAEEF3" filled="t" coordsize="1015,1558" path="m98,225hbc138,172,239,38,347,19c455,0,642,56,747,111c852,166,935,187,975,347c1015,507,1015,889,989,1074c963,1259,895,1379,818,1459c741,1539,626,1544,526,1551c426,1558,295,1529,219,1502c143,1475,104,1444,69,1388c34,1332,0,1253,12,1168c24,1083,114,968,140,875c166,782,178,699,169,611c160,523,96,411,84,347c72,283,95,250,98,225hbxe">
                  <v:path arrowok="t"/>
                  <v:fill on="t" focussize="0,0"/>
                  <v:stroke/>
                  <v:imagedata o:title=""/>
                  <o:lock v:ext="edit"/>
                </v:shape>
                <v:shape id="_x0000_s2373" o:spid="_x0000_s2373" style="position:absolute;left:7408;top:6898;height:305;width:109;" fillcolor="#B6DDE8" filled="t" coordsize="137,395" path="m44,63hbc27,101,2,181,1,234c0,287,19,373,37,384c55,395,92,347,108,298c124,249,137,141,136,92c135,43,116,12,101,6c86,0,61,25,44,63hbxe">
                  <v:path arrowok="t"/>
                  <v:fill on="t" focussize="0,0"/>
                  <v:stroke weight="0.25pt" color="#DBE5F1" dashstyle="1 1"/>
                  <v:imagedata o:title=""/>
                  <o:lock v:ext="edit"/>
                </v:shape>
                <v:shape id="_x0000_s2374" o:spid="_x0000_s2374" style="position:absolute;left:7208;top:6090;height:221;width:1252;" filled="f" coordsize="1252,221" path="m0,158hbc20,167,31,221,120,210c209,199,367,110,532,90c697,70,990,105,1110,90c1230,75,1222,19,1252,0hbe">
                  <v:path arrowok="t"/>
                  <v:fill on="f" focussize="0,0"/>
                  <v:stroke/>
                  <v:imagedata o:title=""/>
                  <o:lock v:ext="edit"/>
                </v:shape>
                <v:shape id="_x0000_s2375" o:spid="_x0000_s2375" style="position:absolute;left:8402;top:6195;height:1808;width:126;" filled="f" coordsize="126,1808" path="m105,0hbc67,16,30,32,15,81c0,130,8,139,15,293c22,447,51,788,58,1008c65,1228,58,1490,58,1613c58,1736,47,1715,58,1748c69,1781,112,1795,126,1808hbe">
                  <v:path arrowok="t"/>
                  <v:fill on="f" focussize="0,0"/>
                  <v:stroke/>
                  <v:imagedata o:title=""/>
                  <o:lock v:ext="edit"/>
                </v:shape>
                <v:shape id="_x0000_s2376" o:spid="_x0000_s2376" style="position:absolute;left:7148;top:6338;height:1841;width:235;" filled="f" coordsize="235,1841" path="m0,0hbc21,6,103,21,127,46c151,71,143,64,142,150c141,236,120,398,120,560c120,722,131,962,142,1125c153,1288,173,1434,188,1538c203,1642,235,1697,235,1747c235,1797,196,1825,188,1841hbe">
                  <v:path arrowok="t"/>
                  <v:fill on="f" focussize="0,0"/>
                  <v:stroke/>
                  <v:imagedata o:title=""/>
                  <o:lock v:ext="edit"/>
                </v:shape>
                <v:shape id="_x0000_s2377" o:spid="_x0000_s2377" style="position:absolute;left:7383;top:8063;height:210;width:1077;" filled="f" coordsize="1077,210" path="m0,210hbc26,171,52,132,81,116c110,100,114,116,176,116c238,116,338,124,454,116c570,108,777,86,870,67c963,48,976,0,1010,0c1044,0,1066,56,1077,67hbe">
                  <v:path arrowok="t"/>
                  <v:fill on="f" focussize="0,0"/>
                  <v:stroke/>
                  <v:imagedata o:title=""/>
                  <o:lock v:ext="edit"/>
                </v:shape>
              </v:group>
            </v:group>
          </v:group>
        </w:pict>
      </w: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ascii="Times New Roman" w:hAnsi="Times New Roman" w:cs="宋体"/>
          <w:bCs/>
          <w:szCs w:val="21"/>
        </w:rPr>
      </w:pPr>
    </w:p>
    <w:p>
      <w:pPr>
        <w:jc w:val="center"/>
        <w:rPr>
          <w:rFonts w:hint="eastAsia" w:ascii="Times New Roman" w:hAnsi="Times New Roman" w:cs="宋体"/>
          <w:bCs/>
          <w:szCs w:val="21"/>
        </w:rPr>
      </w:pPr>
    </w:p>
    <w:p>
      <w:pPr>
        <w:jc w:val="left"/>
        <w:rPr>
          <w:rFonts w:hint="eastAsia" w:ascii="Times New Roman" w:hAnsi="Times New Roman" w:cs="宋体"/>
          <w:bCs/>
          <w:szCs w:val="21"/>
        </w:rPr>
      </w:pPr>
    </w:p>
    <w:p>
      <w:pPr>
        <w:jc w:val="left"/>
        <w:rPr>
          <w:rFonts w:ascii="Times New Roman" w:hAnsi="Times New Roman" w:cs="宋体"/>
          <w:bCs/>
          <w:szCs w:val="21"/>
        </w:rPr>
      </w:pPr>
      <w:r>
        <w:rPr>
          <w:rFonts w:hint="eastAsia" w:ascii="Times New Roman" w:hAnsi="Times New Roman" w:cs="宋体"/>
          <w:bCs/>
          <w:szCs w:val="21"/>
        </w:rPr>
        <w:t>（</w:t>
      </w:r>
      <w:r>
        <w:rPr>
          <w:rFonts w:ascii="Times New Roman" w:hAnsi="Times New Roman" w:cs="宋体"/>
          <w:bCs/>
          <w:szCs w:val="21"/>
        </w:rPr>
        <w:t>1</w:t>
      </w:r>
      <w:r>
        <w:rPr>
          <w:rFonts w:hint="eastAsia" w:ascii="Times New Roman" w:hAnsi="Times New Roman" w:cs="宋体"/>
          <w:bCs/>
          <w:szCs w:val="21"/>
        </w:rPr>
        <w:t>）提取洋葱管状叶色素时，①表示研磨步骤，研钵中除了加无水乙醇，还需加入的化学物质有</w:t>
      </w:r>
      <w:r>
        <w:rPr>
          <w:rFonts w:ascii="Times New Roman" w:hAnsi="Times New Roman"/>
          <w:szCs w:val="21"/>
          <w:u w:val="single"/>
        </w:rPr>
        <w:t xml:space="preserve">  ▲  </w:t>
      </w:r>
      <w:r>
        <w:rPr>
          <w:rFonts w:hint="eastAsia" w:ascii="Times New Roman" w:hAnsi="Times New Roman" w:cs="宋体"/>
          <w:bCs/>
          <w:szCs w:val="21"/>
        </w:rPr>
        <w:t>；②表示即将用于层析的滤纸条。若该滤纸条层析一段时间后没有一条色素带，则最可能的原因是</w:t>
      </w:r>
      <w:r>
        <w:rPr>
          <w:rFonts w:ascii="Times New Roman" w:hAnsi="Times New Roman"/>
          <w:szCs w:val="21"/>
          <w:u w:val="single"/>
        </w:rPr>
        <w:t xml:space="preserve">  ▲  </w:t>
      </w:r>
      <w:r>
        <w:rPr>
          <w:rFonts w:hint="eastAsia" w:ascii="Times New Roman" w:hAnsi="Times New Roman" w:cs="宋体"/>
          <w:bCs/>
          <w:szCs w:val="21"/>
        </w:rPr>
        <w:t>。</w:t>
      </w:r>
    </w:p>
    <w:p>
      <w:pPr>
        <w:rPr>
          <w:rFonts w:ascii="Times New Roman" w:hAnsi="Times New Roman" w:cs="宋体"/>
          <w:szCs w:val="21"/>
        </w:rPr>
      </w:pPr>
      <w:r>
        <w:rPr>
          <w:rFonts w:hint="eastAsia" w:ascii="Times New Roman" w:hAnsi="Times New Roman" w:cs="宋体"/>
          <w:szCs w:val="21"/>
        </w:rPr>
        <w:t>（</w:t>
      </w:r>
      <w:r>
        <w:rPr>
          <w:rFonts w:ascii="Times New Roman" w:hAnsi="Times New Roman" w:cs="宋体"/>
          <w:szCs w:val="21"/>
        </w:rPr>
        <w:t>2</w:t>
      </w:r>
      <w:r>
        <w:rPr>
          <w:rFonts w:hint="eastAsia" w:ascii="Times New Roman" w:hAnsi="Times New Roman" w:cs="宋体"/>
          <w:szCs w:val="21"/>
        </w:rPr>
        <w:t>）利用洋葱进行质壁分离实验时，常选用</w:t>
      </w:r>
      <w:r>
        <w:rPr>
          <w:rFonts w:ascii="Times New Roman" w:hAnsi="Times New Roman"/>
          <w:szCs w:val="21"/>
          <w:u w:val="single"/>
        </w:rPr>
        <w:t xml:space="preserve">  ▲  </w:t>
      </w:r>
      <w:r>
        <w:rPr>
          <w:rFonts w:hint="eastAsia" w:ascii="Times New Roman" w:hAnsi="Times New Roman" w:cs="宋体"/>
          <w:szCs w:val="21"/>
        </w:rPr>
        <w:t>作为实验材料，理由是</w:t>
      </w:r>
      <w:r>
        <w:rPr>
          <w:rFonts w:ascii="Times New Roman" w:hAnsi="Times New Roman"/>
          <w:szCs w:val="21"/>
          <w:u w:val="single"/>
        </w:rPr>
        <w:t xml:space="preserve">  ▲  </w:t>
      </w:r>
      <w:r>
        <w:rPr>
          <w:rFonts w:hint="eastAsia" w:ascii="Times New Roman" w:hAnsi="Times New Roman" w:cs="宋体"/>
          <w:szCs w:val="21"/>
        </w:rPr>
        <w:t>。</w:t>
      </w:r>
    </w:p>
    <w:p>
      <w:pPr>
        <w:jc w:val="left"/>
        <w:textAlignment w:val="center"/>
        <w:rPr>
          <w:rFonts w:ascii="Times New Roman" w:hAnsi="Times New Roman" w:cs="宋体"/>
          <w:szCs w:val="21"/>
        </w:rPr>
      </w:pPr>
      <w:r>
        <w:rPr>
          <w:rFonts w:hint="eastAsia" w:ascii="Times New Roman" w:hAnsi="Times New Roman" w:cs="宋体"/>
          <w:szCs w:val="21"/>
        </w:rPr>
        <w:t>（</w:t>
      </w:r>
      <w:r>
        <w:rPr>
          <w:rFonts w:ascii="Times New Roman" w:hAnsi="Times New Roman" w:cs="宋体"/>
          <w:szCs w:val="21"/>
        </w:rPr>
        <w:t>3</w:t>
      </w:r>
      <w:r>
        <w:rPr>
          <w:rFonts w:hint="eastAsia" w:ascii="Times New Roman" w:hAnsi="Times New Roman" w:cs="宋体"/>
          <w:szCs w:val="21"/>
        </w:rPr>
        <w:t>）为探究生长素和细胞分裂素等因素对洋葱生根率的影响，某实验小组以生长素（</w:t>
      </w:r>
      <w:r>
        <w:rPr>
          <w:rFonts w:ascii="Times New Roman" w:hAnsi="Times New Roman" w:cs="宋体"/>
          <w:szCs w:val="21"/>
        </w:rPr>
        <w:t>IAA</w:t>
      </w:r>
      <w:r>
        <w:rPr>
          <w:rFonts w:hint="eastAsia" w:ascii="Times New Roman" w:hAnsi="Times New Roman" w:cs="宋体"/>
          <w:szCs w:val="21"/>
        </w:rPr>
        <w:t>）和细胞分裂素（</w:t>
      </w:r>
      <w:r>
        <w:rPr>
          <w:rFonts w:ascii="Times New Roman" w:hAnsi="Times New Roman" w:cs="宋体"/>
          <w:szCs w:val="21"/>
        </w:rPr>
        <w:t>6-BA</w:t>
      </w:r>
      <w:r>
        <w:rPr>
          <w:rFonts w:hint="eastAsia" w:ascii="Times New Roman" w:hAnsi="Times New Roman" w:cs="宋体"/>
          <w:szCs w:val="21"/>
        </w:rPr>
        <w:t>）为材料进行实验，主要步骤及结果如下：</w:t>
      </w:r>
    </w:p>
    <w:p>
      <w:pPr>
        <w:ind w:firstLine="420" w:firstLineChars="200"/>
        <w:jc w:val="left"/>
        <w:textAlignment w:val="center"/>
        <w:rPr>
          <w:rFonts w:ascii="Times New Roman" w:hAnsi="Times New Roman" w:cs="宋体"/>
          <w:szCs w:val="21"/>
        </w:rPr>
      </w:pPr>
      <w:r>
        <w:rPr>
          <w:rFonts w:ascii="Times New Roman" w:hAnsi="Times New Roman" w:cs="宋体"/>
          <w:szCs w:val="21"/>
        </w:rPr>
        <w:t>a.</w:t>
      </w:r>
      <w:r>
        <w:rPr>
          <w:rFonts w:hint="eastAsia" w:ascii="Times New Roman" w:hAnsi="Times New Roman" w:cs="宋体"/>
          <w:szCs w:val="21"/>
        </w:rPr>
        <w:t>选取饱满光亮、鳞茎盘大的洋葱</w:t>
      </w:r>
      <w:r>
        <w:rPr>
          <w:rFonts w:ascii="Times New Roman" w:hAnsi="Times New Roman" w:cs="宋体"/>
          <w:szCs w:val="21"/>
        </w:rPr>
        <w:t>18</w:t>
      </w:r>
      <w:r>
        <w:rPr>
          <w:rFonts w:hint="eastAsia" w:ascii="Times New Roman" w:hAnsi="Times New Roman" w:cs="宋体"/>
          <w:szCs w:val="21"/>
        </w:rPr>
        <w:t>个，随机均等分为</w:t>
      </w:r>
      <w:r>
        <w:rPr>
          <w:rFonts w:ascii="Times New Roman" w:hAnsi="Times New Roman" w:cs="宋体"/>
          <w:szCs w:val="21"/>
        </w:rPr>
        <w:t>6</w:t>
      </w:r>
      <w:r>
        <w:rPr>
          <w:rFonts w:hint="eastAsia" w:ascii="Times New Roman" w:hAnsi="Times New Roman" w:cs="宋体"/>
          <w:szCs w:val="21"/>
        </w:rPr>
        <w:t>组并编号。</w:t>
      </w:r>
    </w:p>
    <w:p>
      <w:pPr>
        <w:ind w:firstLine="420" w:firstLineChars="200"/>
        <w:jc w:val="left"/>
        <w:textAlignment w:val="center"/>
        <w:rPr>
          <w:rFonts w:ascii="Times New Roman" w:hAnsi="Times New Roman" w:cs="宋体"/>
          <w:szCs w:val="21"/>
        </w:rPr>
      </w:pPr>
      <w:r>
        <w:rPr>
          <w:rFonts w:ascii="Times New Roman" w:hAnsi="Times New Roman" w:cs="宋体"/>
          <w:szCs w:val="21"/>
        </w:rPr>
        <w:t>b.</w:t>
      </w:r>
      <w:r>
        <w:rPr>
          <w:rFonts w:hint="eastAsia" w:ascii="Times New Roman" w:hAnsi="Times New Roman" w:cs="宋体"/>
          <w:szCs w:val="21"/>
        </w:rPr>
        <w:t>用所给试剂对洋葱底部进行处理。</w:t>
      </w:r>
    </w:p>
    <w:p>
      <w:pPr>
        <w:ind w:firstLine="420" w:firstLineChars="200"/>
        <w:jc w:val="left"/>
        <w:textAlignment w:val="center"/>
        <w:rPr>
          <w:rFonts w:ascii="Times New Roman" w:hAnsi="Times New Roman" w:cs="宋体"/>
          <w:szCs w:val="21"/>
        </w:rPr>
      </w:pPr>
      <w:r>
        <w:rPr>
          <w:rFonts w:ascii="Times New Roman" w:hAnsi="Times New Roman" w:cs="宋体"/>
          <w:szCs w:val="21"/>
        </w:rPr>
        <w:t>c.</w:t>
      </w:r>
      <w:r>
        <w:rPr>
          <w:rFonts w:hint="eastAsia" w:ascii="Times New Roman" w:hAnsi="Times New Roman" w:cs="宋体"/>
          <w:szCs w:val="21"/>
        </w:rPr>
        <w:t>在适宜温度下，用水培法培养洋葱，每隔</w:t>
      </w:r>
      <w:r>
        <w:rPr>
          <w:rFonts w:ascii="Times New Roman" w:hAnsi="Times New Roman" w:cs="宋体"/>
          <w:szCs w:val="21"/>
        </w:rPr>
        <w:t>2</w:t>
      </w:r>
      <w:r>
        <w:rPr>
          <w:rFonts w:hint="eastAsia" w:ascii="Times New Roman" w:hAnsi="Times New Roman" w:cs="宋体"/>
          <w:szCs w:val="21"/>
        </w:rPr>
        <w:t>天换一次水。</w:t>
      </w:r>
    </w:p>
    <w:p>
      <w:pPr>
        <w:ind w:firstLine="420" w:firstLineChars="200"/>
        <w:jc w:val="left"/>
        <w:textAlignment w:val="center"/>
        <w:rPr>
          <w:rFonts w:ascii="Times New Roman" w:hAnsi="Times New Roman" w:cs="宋体"/>
          <w:szCs w:val="21"/>
        </w:rPr>
      </w:pPr>
      <w:r>
        <w:rPr>
          <w:rFonts w:ascii="Times New Roman" w:hAnsi="Times New Roman" w:cs="宋体"/>
          <w:szCs w:val="21"/>
        </w:rPr>
        <w:t>d.</w:t>
      </w:r>
      <w:r>
        <w:rPr>
          <w:rFonts w:hint="eastAsia" w:ascii="Times New Roman" w:hAnsi="Times New Roman" w:cs="宋体"/>
          <w:szCs w:val="21"/>
        </w:rPr>
        <w:t>每隔</w:t>
      </w:r>
      <w:r>
        <w:rPr>
          <w:rFonts w:ascii="Times New Roman" w:hAnsi="Times New Roman" w:cs="宋体"/>
          <w:szCs w:val="21"/>
        </w:rPr>
        <w:t>3</w:t>
      </w:r>
      <w:r>
        <w:rPr>
          <w:rFonts w:hint="eastAsia" w:ascii="Times New Roman" w:hAnsi="Times New Roman" w:cs="宋体"/>
          <w:szCs w:val="21"/>
        </w:rPr>
        <w:t>天统计洋葱生根数，实验结果如下表所示。</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851"/>
        <w:gridCol w:w="1134"/>
        <w:gridCol w:w="775"/>
        <w:gridCol w:w="895"/>
        <w:gridCol w:w="895"/>
        <w:gridCol w:w="895"/>
        <w:gridCol w:w="895"/>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jc w:val="center"/>
              <w:textAlignment w:val="center"/>
              <w:rPr>
                <w:rFonts w:ascii="Times New Roman" w:hAnsi="Times New Roman"/>
                <w:szCs w:val="21"/>
              </w:rPr>
            </w:pPr>
            <w:r>
              <w:rPr>
                <w:rFonts w:ascii="Times New Roman" w:hAnsi="Times New Roman"/>
                <w:szCs w:val="21"/>
              </w:rPr>
              <w:t>实验</w:t>
            </w:r>
          </w:p>
          <w:p>
            <w:pPr>
              <w:jc w:val="center"/>
              <w:textAlignment w:val="center"/>
              <w:rPr>
                <w:rFonts w:ascii="Times New Roman" w:hAnsi="Times New Roman"/>
                <w:szCs w:val="21"/>
              </w:rPr>
            </w:pPr>
            <w:r>
              <w:rPr>
                <w:rFonts w:ascii="Times New Roman" w:hAnsi="Times New Roman"/>
                <w:szCs w:val="21"/>
              </w:rPr>
              <w:t>编号</w:t>
            </w:r>
          </w:p>
        </w:tc>
        <w:tc>
          <w:tcPr>
            <w:tcW w:w="851" w:type="dxa"/>
            <w:vMerge w:val="restart"/>
            <w:noWrap w:val="0"/>
            <w:vAlign w:val="center"/>
          </w:tcPr>
          <w:p>
            <w:pPr>
              <w:jc w:val="center"/>
              <w:textAlignment w:val="center"/>
              <w:rPr>
                <w:rFonts w:ascii="Times New Roman" w:hAnsi="Times New Roman"/>
                <w:szCs w:val="21"/>
              </w:rPr>
            </w:pPr>
            <w:r>
              <w:rPr>
                <w:rFonts w:ascii="Times New Roman" w:hAnsi="Times New Roman"/>
                <w:szCs w:val="21"/>
              </w:rPr>
              <w:t>植物</w:t>
            </w:r>
          </w:p>
          <w:p>
            <w:pPr>
              <w:jc w:val="center"/>
              <w:textAlignment w:val="center"/>
              <w:rPr>
                <w:rFonts w:ascii="Times New Roman" w:hAnsi="Times New Roman"/>
                <w:szCs w:val="21"/>
              </w:rPr>
            </w:pPr>
            <w:r>
              <w:rPr>
                <w:rFonts w:ascii="Times New Roman" w:hAnsi="Times New Roman"/>
                <w:szCs w:val="21"/>
              </w:rPr>
              <w:t>激素</w:t>
            </w:r>
          </w:p>
        </w:tc>
        <w:tc>
          <w:tcPr>
            <w:tcW w:w="1134" w:type="dxa"/>
            <w:vMerge w:val="restart"/>
            <w:noWrap w:val="0"/>
            <w:vAlign w:val="center"/>
          </w:tcPr>
          <w:p>
            <w:pPr>
              <w:jc w:val="center"/>
              <w:textAlignment w:val="center"/>
              <w:rPr>
                <w:rFonts w:ascii="Times New Roman" w:hAnsi="Times New Roman"/>
                <w:szCs w:val="21"/>
              </w:rPr>
            </w:pPr>
            <w:r>
              <w:rPr>
                <w:rFonts w:ascii="Times New Roman" w:hAnsi="Times New Roman"/>
                <w:szCs w:val="21"/>
              </w:rPr>
              <w:t>质量浓度</w:t>
            </w:r>
          </w:p>
          <w:p>
            <w:pPr>
              <w:jc w:val="center"/>
              <w:textAlignment w:val="center"/>
              <w:rPr>
                <w:rFonts w:ascii="Times New Roman" w:hAnsi="Times New Roman"/>
                <w:szCs w:val="21"/>
              </w:rPr>
            </w:pPr>
            <w:r>
              <w:rPr>
                <w:rFonts w:ascii="Times New Roman" w:hAnsi="Times New Roman"/>
                <w:szCs w:val="21"/>
              </w:rPr>
              <w:t>/mg•L</w:t>
            </w:r>
            <w:r>
              <w:rPr>
                <w:rFonts w:ascii="Times New Roman" w:hAnsi="Times New Roman"/>
                <w:szCs w:val="21"/>
                <w:vertAlign w:val="superscript"/>
              </w:rPr>
              <w:t>-1</w:t>
            </w:r>
          </w:p>
        </w:tc>
        <w:tc>
          <w:tcPr>
            <w:tcW w:w="775" w:type="dxa"/>
            <w:vMerge w:val="restart"/>
            <w:noWrap w:val="0"/>
            <w:vAlign w:val="center"/>
          </w:tcPr>
          <w:p>
            <w:pPr>
              <w:jc w:val="center"/>
              <w:textAlignment w:val="center"/>
              <w:rPr>
                <w:rFonts w:ascii="Times New Roman" w:hAnsi="Times New Roman"/>
                <w:szCs w:val="21"/>
              </w:rPr>
            </w:pPr>
            <w:r>
              <w:rPr>
                <w:rFonts w:ascii="Times New Roman" w:hAnsi="Times New Roman"/>
                <w:szCs w:val="21"/>
              </w:rPr>
              <w:t>处理</w:t>
            </w:r>
          </w:p>
          <w:p>
            <w:pPr>
              <w:jc w:val="center"/>
              <w:textAlignment w:val="center"/>
              <w:rPr>
                <w:rFonts w:ascii="Times New Roman" w:hAnsi="Times New Roman"/>
                <w:szCs w:val="21"/>
              </w:rPr>
            </w:pPr>
            <w:r>
              <w:rPr>
                <w:rFonts w:ascii="Times New Roman" w:hAnsi="Times New Roman"/>
                <w:szCs w:val="21"/>
              </w:rPr>
              <w:t>时间</w:t>
            </w:r>
          </w:p>
        </w:tc>
        <w:tc>
          <w:tcPr>
            <w:tcW w:w="4475" w:type="dxa"/>
            <w:gridSpan w:val="5"/>
            <w:noWrap w:val="0"/>
            <w:vAlign w:val="center"/>
          </w:tcPr>
          <w:p>
            <w:pPr>
              <w:jc w:val="center"/>
              <w:textAlignment w:val="center"/>
              <w:rPr>
                <w:rFonts w:ascii="Times New Roman" w:hAnsi="Times New Roman"/>
                <w:szCs w:val="21"/>
              </w:rPr>
            </w:pPr>
            <w:r>
              <w:rPr>
                <w:rFonts w:ascii="Times New Roman" w:hAnsi="Times New Roman"/>
                <w:szCs w:val="21"/>
              </w:rPr>
              <w:t>平均生根数</w:t>
            </w:r>
            <w:r>
              <w:rPr>
                <w:rFonts w:hint="eastAsia" w:ascii="Times New Roman" w:hAnsi="Times New Roman"/>
                <w:szCs w:val="21"/>
              </w:rPr>
              <w:t>/</w:t>
            </w:r>
            <w:r>
              <w:rPr>
                <w:rFonts w:ascii="Times New Roman" w:hAnsi="Times New Roman"/>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jc w:val="left"/>
              <w:textAlignment w:val="center"/>
              <w:rPr>
                <w:rFonts w:ascii="Times New Roman" w:hAnsi="Times New Roman"/>
                <w:szCs w:val="21"/>
              </w:rPr>
            </w:pPr>
          </w:p>
        </w:tc>
        <w:tc>
          <w:tcPr>
            <w:tcW w:w="851" w:type="dxa"/>
            <w:vMerge w:val="continue"/>
            <w:noWrap w:val="0"/>
            <w:vAlign w:val="center"/>
          </w:tcPr>
          <w:p>
            <w:pPr>
              <w:jc w:val="left"/>
              <w:textAlignment w:val="center"/>
              <w:rPr>
                <w:rFonts w:ascii="Times New Roman" w:hAnsi="Times New Roman"/>
                <w:szCs w:val="21"/>
              </w:rPr>
            </w:pPr>
          </w:p>
        </w:tc>
        <w:tc>
          <w:tcPr>
            <w:tcW w:w="1134" w:type="dxa"/>
            <w:vMerge w:val="continue"/>
            <w:noWrap w:val="0"/>
            <w:vAlign w:val="center"/>
          </w:tcPr>
          <w:p>
            <w:pPr>
              <w:jc w:val="left"/>
              <w:textAlignment w:val="center"/>
              <w:rPr>
                <w:rFonts w:ascii="Times New Roman" w:hAnsi="Times New Roman"/>
                <w:szCs w:val="21"/>
              </w:rPr>
            </w:pPr>
          </w:p>
        </w:tc>
        <w:tc>
          <w:tcPr>
            <w:tcW w:w="775" w:type="dxa"/>
            <w:vMerge w:val="continue"/>
            <w:noWrap w:val="0"/>
            <w:vAlign w:val="center"/>
          </w:tcPr>
          <w:p>
            <w:pPr>
              <w:jc w:val="left"/>
              <w:textAlignment w:val="center"/>
              <w:rPr>
                <w:rFonts w:ascii="Times New Roman" w:hAnsi="Times New Roman"/>
                <w:szCs w:val="21"/>
              </w:rPr>
            </w:pP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3天</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6天</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9天</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12天</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textAlignment w:val="center"/>
              <w:rPr>
                <w:rFonts w:ascii="Times New Roman" w:hAnsi="Times New Roman"/>
                <w:szCs w:val="21"/>
              </w:rPr>
            </w:pPr>
            <w:r>
              <w:rPr>
                <w:rFonts w:ascii="Times New Roman" w:hAnsi="Times New Roman"/>
                <w:szCs w:val="21"/>
              </w:rPr>
              <w:t>1</w:t>
            </w:r>
          </w:p>
        </w:tc>
        <w:tc>
          <w:tcPr>
            <w:tcW w:w="851" w:type="dxa"/>
            <w:vMerge w:val="restart"/>
            <w:noWrap w:val="0"/>
            <w:vAlign w:val="center"/>
          </w:tcPr>
          <w:p>
            <w:pPr>
              <w:jc w:val="center"/>
              <w:textAlignment w:val="center"/>
              <w:rPr>
                <w:rFonts w:ascii="Times New Roman" w:hAnsi="Times New Roman"/>
                <w:szCs w:val="21"/>
              </w:rPr>
            </w:pPr>
            <w:r>
              <w:rPr>
                <w:rFonts w:ascii="Times New Roman" w:hAnsi="Times New Roman"/>
                <w:szCs w:val="21"/>
              </w:rPr>
              <w:t>IAA</w:t>
            </w:r>
          </w:p>
        </w:tc>
        <w:tc>
          <w:tcPr>
            <w:tcW w:w="1134" w:type="dxa"/>
            <w:noWrap w:val="0"/>
            <w:vAlign w:val="center"/>
          </w:tcPr>
          <w:p>
            <w:pPr>
              <w:jc w:val="center"/>
              <w:textAlignment w:val="center"/>
              <w:rPr>
                <w:rFonts w:ascii="Times New Roman" w:hAnsi="Times New Roman"/>
                <w:szCs w:val="21"/>
              </w:rPr>
            </w:pPr>
            <w:r>
              <w:rPr>
                <w:rFonts w:ascii="Times New Roman" w:hAnsi="Times New Roman"/>
                <w:szCs w:val="21"/>
              </w:rPr>
              <w:t>50</w:t>
            </w:r>
          </w:p>
        </w:tc>
        <w:tc>
          <w:tcPr>
            <w:tcW w:w="775" w:type="dxa"/>
            <w:noWrap w:val="0"/>
            <w:vAlign w:val="center"/>
          </w:tcPr>
          <w:p>
            <w:pPr>
              <w:jc w:val="center"/>
              <w:textAlignment w:val="center"/>
              <w:rPr>
                <w:rFonts w:ascii="Times New Roman" w:hAnsi="Times New Roman"/>
                <w:szCs w:val="21"/>
              </w:rPr>
            </w:pPr>
            <w:r>
              <w:rPr>
                <w:rFonts w:ascii="Times New Roman" w:hAnsi="Times New Roman"/>
                <w:szCs w:val="21"/>
              </w:rPr>
              <w:t>速蘸</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6.00</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4.33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4.33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4.33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textAlignment w:val="center"/>
              <w:rPr>
                <w:rFonts w:ascii="Times New Roman" w:hAnsi="Times New Roman"/>
                <w:szCs w:val="21"/>
              </w:rPr>
            </w:pPr>
            <w:r>
              <w:rPr>
                <w:rFonts w:ascii="Times New Roman" w:hAnsi="Times New Roman"/>
                <w:szCs w:val="21"/>
              </w:rPr>
              <w:t>2</w:t>
            </w:r>
          </w:p>
        </w:tc>
        <w:tc>
          <w:tcPr>
            <w:tcW w:w="851" w:type="dxa"/>
            <w:vMerge w:val="continue"/>
            <w:noWrap w:val="0"/>
            <w:vAlign w:val="center"/>
          </w:tcPr>
          <w:p>
            <w:pPr>
              <w:jc w:val="left"/>
              <w:textAlignment w:val="center"/>
              <w:rPr>
                <w:rFonts w:ascii="Times New Roman" w:hAnsi="Times New Roman"/>
                <w:szCs w:val="21"/>
              </w:rPr>
            </w:pPr>
          </w:p>
        </w:tc>
        <w:tc>
          <w:tcPr>
            <w:tcW w:w="1134" w:type="dxa"/>
            <w:noWrap w:val="0"/>
            <w:vAlign w:val="center"/>
          </w:tcPr>
          <w:p>
            <w:pPr>
              <w:jc w:val="center"/>
              <w:textAlignment w:val="center"/>
              <w:rPr>
                <w:rFonts w:ascii="Times New Roman" w:hAnsi="Times New Roman"/>
                <w:szCs w:val="21"/>
              </w:rPr>
            </w:pPr>
            <w:r>
              <w:rPr>
                <w:rFonts w:ascii="Times New Roman" w:hAnsi="Times New Roman"/>
                <w:szCs w:val="21"/>
              </w:rPr>
              <w:t>100</w:t>
            </w:r>
          </w:p>
        </w:tc>
        <w:tc>
          <w:tcPr>
            <w:tcW w:w="775" w:type="dxa"/>
            <w:noWrap w:val="0"/>
            <w:vAlign w:val="center"/>
          </w:tcPr>
          <w:p>
            <w:pPr>
              <w:jc w:val="center"/>
              <w:textAlignment w:val="center"/>
              <w:rPr>
                <w:rFonts w:ascii="Times New Roman" w:hAnsi="Times New Roman"/>
                <w:szCs w:val="21"/>
              </w:rPr>
            </w:pPr>
            <w:r>
              <w:rPr>
                <w:rFonts w:ascii="Times New Roman" w:hAnsi="Times New Roman"/>
                <w:szCs w:val="21"/>
              </w:rPr>
              <w:t>10min</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0.67</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2.00</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2.00</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4.00</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textAlignment w:val="center"/>
              <w:rPr>
                <w:rFonts w:ascii="Times New Roman" w:hAnsi="Times New Roman"/>
                <w:szCs w:val="21"/>
              </w:rPr>
            </w:pPr>
            <w:r>
              <w:rPr>
                <w:rFonts w:ascii="Times New Roman" w:hAnsi="Times New Roman"/>
                <w:szCs w:val="21"/>
              </w:rPr>
              <w:t>3</w:t>
            </w:r>
          </w:p>
        </w:tc>
        <w:tc>
          <w:tcPr>
            <w:tcW w:w="851" w:type="dxa"/>
            <w:vMerge w:val="continue"/>
            <w:noWrap w:val="0"/>
            <w:vAlign w:val="center"/>
          </w:tcPr>
          <w:p>
            <w:pPr>
              <w:jc w:val="left"/>
              <w:textAlignment w:val="center"/>
              <w:rPr>
                <w:rFonts w:ascii="Times New Roman" w:hAnsi="Times New Roman"/>
                <w:szCs w:val="21"/>
              </w:rPr>
            </w:pPr>
          </w:p>
        </w:tc>
        <w:tc>
          <w:tcPr>
            <w:tcW w:w="1134" w:type="dxa"/>
            <w:noWrap w:val="0"/>
            <w:vAlign w:val="center"/>
          </w:tcPr>
          <w:p>
            <w:pPr>
              <w:jc w:val="center"/>
              <w:textAlignment w:val="center"/>
              <w:rPr>
                <w:rFonts w:ascii="Times New Roman" w:hAnsi="Times New Roman"/>
                <w:szCs w:val="21"/>
              </w:rPr>
            </w:pPr>
            <w:r>
              <w:rPr>
                <w:rFonts w:ascii="Times New Roman" w:hAnsi="Times New Roman"/>
                <w:szCs w:val="21"/>
              </w:rPr>
              <w:t>150</w:t>
            </w:r>
          </w:p>
        </w:tc>
        <w:tc>
          <w:tcPr>
            <w:tcW w:w="775" w:type="dxa"/>
            <w:noWrap w:val="0"/>
            <w:vAlign w:val="center"/>
          </w:tcPr>
          <w:p>
            <w:pPr>
              <w:jc w:val="center"/>
              <w:textAlignment w:val="center"/>
              <w:rPr>
                <w:rFonts w:ascii="Times New Roman" w:hAnsi="Times New Roman"/>
                <w:szCs w:val="21"/>
              </w:rPr>
            </w:pPr>
            <w:r>
              <w:rPr>
                <w:rFonts w:ascii="Times New Roman" w:hAnsi="Times New Roman"/>
                <w:szCs w:val="21"/>
              </w:rPr>
              <w:t>5min</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17.67</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21.00</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21.00</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19.33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textAlignment w:val="center"/>
              <w:rPr>
                <w:rFonts w:ascii="Times New Roman" w:hAnsi="Times New Roman"/>
                <w:szCs w:val="21"/>
              </w:rPr>
            </w:pPr>
            <w:r>
              <w:rPr>
                <w:rFonts w:ascii="Times New Roman" w:hAnsi="Times New Roman"/>
                <w:szCs w:val="21"/>
              </w:rPr>
              <w:t>4</w:t>
            </w:r>
          </w:p>
        </w:tc>
        <w:tc>
          <w:tcPr>
            <w:tcW w:w="851" w:type="dxa"/>
            <w:vMerge w:val="restart"/>
            <w:noWrap w:val="0"/>
            <w:vAlign w:val="center"/>
          </w:tcPr>
          <w:p>
            <w:pPr>
              <w:jc w:val="center"/>
              <w:textAlignment w:val="center"/>
              <w:rPr>
                <w:rFonts w:ascii="Times New Roman" w:hAnsi="Times New Roman"/>
                <w:szCs w:val="21"/>
              </w:rPr>
            </w:pPr>
            <w:r>
              <w:rPr>
                <w:rFonts w:ascii="Times New Roman" w:hAnsi="Times New Roman"/>
                <w:szCs w:val="21"/>
              </w:rPr>
              <w:t>6-BA</w:t>
            </w:r>
          </w:p>
        </w:tc>
        <w:tc>
          <w:tcPr>
            <w:tcW w:w="1134" w:type="dxa"/>
            <w:noWrap w:val="0"/>
            <w:vAlign w:val="center"/>
          </w:tcPr>
          <w:p>
            <w:pPr>
              <w:jc w:val="center"/>
              <w:textAlignment w:val="center"/>
              <w:rPr>
                <w:rFonts w:ascii="Times New Roman" w:hAnsi="Times New Roman"/>
                <w:szCs w:val="21"/>
              </w:rPr>
            </w:pPr>
            <w:r>
              <w:rPr>
                <w:rFonts w:ascii="Times New Roman" w:hAnsi="Times New Roman"/>
                <w:szCs w:val="21"/>
              </w:rPr>
              <w:t>50</w:t>
            </w:r>
          </w:p>
        </w:tc>
        <w:tc>
          <w:tcPr>
            <w:tcW w:w="775" w:type="dxa"/>
            <w:noWrap w:val="0"/>
            <w:vAlign w:val="center"/>
          </w:tcPr>
          <w:p>
            <w:pPr>
              <w:jc w:val="center"/>
              <w:textAlignment w:val="center"/>
              <w:rPr>
                <w:rFonts w:ascii="Times New Roman" w:hAnsi="Times New Roman"/>
                <w:szCs w:val="21"/>
              </w:rPr>
            </w:pPr>
            <w:r>
              <w:rPr>
                <w:rFonts w:ascii="Times New Roman" w:hAnsi="Times New Roman"/>
                <w:szCs w:val="21"/>
              </w:rPr>
              <w:t>速蘸</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16.33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22.33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22.33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21.00</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textAlignment w:val="center"/>
              <w:rPr>
                <w:rFonts w:ascii="Times New Roman" w:hAnsi="Times New Roman"/>
                <w:szCs w:val="21"/>
              </w:rPr>
            </w:pPr>
            <w:r>
              <w:rPr>
                <w:rFonts w:ascii="Times New Roman" w:hAnsi="Times New Roman"/>
                <w:szCs w:val="21"/>
              </w:rPr>
              <w:t>5</w:t>
            </w:r>
          </w:p>
        </w:tc>
        <w:tc>
          <w:tcPr>
            <w:tcW w:w="851" w:type="dxa"/>
            <w:vMerge w:val="continue"/>
            <w:noWrap w:val="0"/>
            <w:vAlign w:val="center"/>
          </w:tcPr>
          <w:p>
            <w:pPr>
              <w:jc w:val="left"/>
              <w:textAlignment w:val="center"/>
              <w:rPr>
                <w:rFonts w:ascii="Times New Roman" w:hAnsi="Times New Roman"/>
                <w:szCs w:val="21"/>
              </w:rPr>
            </w:pPr>
          </w:p>
        </w:tc>
        <w:tc>
          <w:tcPr>
            <w:tcW w:w="1134" w:type="dxa"/>
            <w:noWrap w:val="0"/>
            <w:vAlign w:val="center"/>
          </w:tcPr>
          <w:p>
            <w:pPr>
              <w:jc w:val="center"/>
              <w:textAlignment w:val="center"/>
              <w:rPr>
                <w:rFonts w:ascii="Times New Roman" w:hAnsi="Times New Roman"/>
                <w:szCs w:val="21"/>
              </w:rPr>
            </w:pPr>
            <w:r>
              <w:rPr>
                <w:rFonts w:ascii="Times New Roman" w:hAnsi="Times New Roman"/>
                <w:szCs w:val="21"/>
              </w:rPr>
              <w:t>100</w:t>
            </w:r>
          </w:p>
        </w:tc>
        <w:tc>
          <w:tcPr>
            <w:tcW w:w="775" w:type="dxa"/>
            <w:noWrap w:val="0"/>
            <w:vAlign w:val="center"/>
          </w:tcPr>
          <w:p>
            <w:pPr>
              <w:jc w:val="center"/>
              <w:textAlignment w:val="center"/>
              <w:rPr>
                <w:rFonts w:ascii="Times New Roman" w:hAnsi="Times New Roman"/>
                <w:szCs w:val="21"/>
              </w:rPr>
            </w:pPr>
            <w:r>
              <w:rPr>
                <w:rFonts w:ascii="Times New Roman" w:hAnsi="Times New Roman"/>
                <w:szCs w:val="21"/>
              </w:rPr>
              <w:t>10min</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18.67</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45.33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45.33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51.67</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noWrap w:val="0"/>
            <w:vAlign w:val="center"/>
          </w:tcPr>
          <w:p>
            <w:pPr>
              <w:jc w:val="center"/>
              <w:textAlignment w:val="center"/>
              <w:rPr>
                <w:rFonts w:ascii="Times New Roman" w:hAnsi="Times New Roman"/>
                <w:szCs w:val="21"/>
              </w:rPr>
            </w:pPr>
            <w:r>
              <w:rPr>
                <w:rFonts w:ascii="Times New Roman" w:hAnsi="Times New Roman"/>
                <w:szCs w:val="21"/>
              </w:rPr>
              <w:t>6</w:t>
            </w:r>
          </w:p>
        </w:tc>
        <w:tc>
          <w:tcPr>
            <w:tcW w:w="851" w:type="dxa"/>
            <w:vMerge w:val="continue"/>
            <w:noWrap w:val="0"/>
            <w:vAlign w:val="center"/>
          </w:tcPr>
          <w:p>
            <w:pPr>
              <w:jc w:val="left"/>
              <w:textAlignment w:val="center"/>
              <w:rPr>
                <w:rFonts w:ascii="Times New Roman" w:hAnsi="Times New Roman"/>
                <w:szCs w:val="21"/>
              </w:rPr>
            </w:pPr>
          </w:p>
        </w:tc>
        <w:tc>
          <w:tcPr>
            <w:tcW w:w="1134" w:type="dxa"/>
            <w:noWrap w:val="0"/>
            <w:vAlign w:val="center"/>
          </w:tcPr>
          <w:p>
            <w:pPr>
              <w:jc w:val="center"/>
              <w:textAlignment w:val="center"/>
              <w:rPr>
                <w:rFonts w:ascii="Times New Roman" w:hAnsi="Times New Roman"/>
                <w:szCs w:val="21"/>
              </w:rPr>
            </w:pPr>
            <w:r>
              <w:rPr>
                <w:rFonts w:ascii="Times New Roman" w:hAnsi="Times New Roman"/>
                <w:szCs w:val="21"/>
              </w:rPr>
              <w:t>150</w:t>
            </w:r>
          </w:p>
        </w:tc>
        <w:tc>
          <w:tcPr>
            <w:tcW w:w="775" w:type="dxa"/>
            <w:noWrap w:val="0"/>
            <w:vAlign w:val="center"/>
          </w:tcPr>
          <w:p>
            <w:pPr>
              <w:jc w:val="center"/>
              <w:textAlignment w:val="center"/>
              <w:rPr>
                <w:rFonts w:ascii="Times New Roman" w:hAnsi="Times New Roman"/>
                <w:szCs w:val="21"/>
              </w:rPr>
            </w:pPr>
            <w:r>
              <w:rPr>
                <w:rFonts w:ascii="Times New Roman" w:hAnsi="Times New Roman"/>
                <w:szCs w:val="21"/>
              </w:rPr>
              <w:t>5min</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60.67</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67.33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67.33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111.33</w:t>
            </w:r>
          </w:p>
        </w:tc>
        <w:tc>
          <w:tcPr>
            <w:tcW w:w="895" w:type="dxa"/>
            <w:noWrap w:val="0"/>
            <w:vAlign w:val="center"/>
          </w:tcPr>
          <w:p>
            <w:pPr>
              <w:jc w:val="center"/>
              <w:textAlignment w:val="center"/>
              <w:rPr>
                <w:rFonts w:ascii="Times New Roman" w:hAnsi="Times New Roman"/>
                <w:szCs w:val="21"/>
              </w:rPr>
            </w:pPr>
            <w:r>
              <w:rPr>
                <w:rFonts w:ascii="Times New Roman" w:hAnsi="Times New Roman"/>
                <w:szCs w:val="21"/>
              </w:rPr>
              <w:t>111.67</w:t>
            </w:r>
          </w:p>
        </w:tc>
      </w:tr>
    </w:tbl>
    <w:p>
      <w:pPr>
        <w:jc w:val="left"/>
        <w:textAlignment w:val="center"/>
        <w:rPr>
          <w:rFonts w:ascii="Times New Roman" w:hAnsi="Times New Roman" w:cs="宋体"/>
          <w:szCs w:val="21"/>
        </w:rPr>
      </w:pPr>
      <w:r>
        <w:rPr>
          <w:rFonts w:ascii="Times New Roman" w:hAnsi="Times New Roman" w:cs="宋体"/>
          <w:szCs w:val="21"/>
        </w:rPr>
        <w:fldChar w:fldCharType="begin"/>
      </w:r>
      <w:r>
        <w:rPr>
          <w:rFonts w:ascii="Times New Roman" w:hAnsi="Times New Roman" w:cs="宋体"/>
          <w:szCs w:val="21"/>
        </w:rPr>
        <w:instrText xml:space="preserve"> = 1 \* GB3 \* MERGEFORMAT </w:instrText>
      </w:r>
      <w:r>
        <w:rPr>
          <w:rFonts w:ascii="Times New Roman" w:hAnsi="Times New Roman" w:cs="宋体"/>
          <w:szCs w:val="21"/>
        </w:rPr>
        <w:fldChar w:fldCharType="separate"/>
      </w:r>
      <w:r>
        <w:rPr>
          <w:rFonts w:hint="eastAsia" w:ascii="Times New Roman" w:hAnsi="Times New Roman" w:cs="宋体"/>
          <w:szCs w:val="21"/>
        </w:rPr>
        <w:t>①</w:t>
      </w:r>
      <w:r>
        <w:rPr>
          <w:rFonts w:ascii="Times New Roman" w:hAnsi="Times New Roman" w:cs="宋体"/>
          <w:szCs w:val="21"/>
        </w:rPr>
        <w:fldChar w:fldCharType="end"/>
      </w:r>
      <w:r>
        <w:rPr>
          <w:rFonts w:hint="eastAsia" w:ascii="Times New Roman" w:hAnsi="Times New Roman" w:cs="宋体"/>
          <w:szCs w:val="21"/>
        </w:rPr>
        <w:t>本实验中自变量有</w:t>
      </w:r>
      <w:r>
        <w:rPr>
          <w:rFonts w:ascii="Times New Roman" w:hAnsi="Times New Roman"/>
          <w:szCs w:val="21"/>
          <w:u w:val="single"/>
        </w:rPr>
        <w:t xml:space="preserve">  ▲  </w:t>
      </w:r>
      <w:r>
        <w:rPr>
          <w:rFonts w:hint="eastAsia" w:ascii="Times New Roman" w:hAnsi="Times New Roman" w:cs="宋体"/>
          <w:szCs w:val="21"/>
        </w:rPr>
        <w:t>（至少写出</w:t>
      </w:r>
      <w:r>
        <w:rPr>
          <w:rFonts w:ascii="Times New Roman" w:hAnsi="Times New Roman" w:cs="宋体"/>
          <w:szCs w:val="21"/>
        </w:rPr>
        <w:t>2</w:t>
      </w:r>
      <w:r>
        <w:rPr>
          <w:rFonts w:hint="eastAsia" w:ascii="Times New Roman" w:hAnsi="Times New Roman" w:cs="宋体"/>
          <w:szCs w:val="21"/>
        </w:rPr>
        <w:t>个）。</w:t>
      </w:r>
    </w:p>
    <w:p>
      <w:pPr>
        <w:jc w:val="left"/>
        <w:textAlignment w:val="center"/>
        <w:rPr>
          <w:rFonts w:ascii="Times New Roman" w:hAnsi="Times New Roman" w:cs="宋体"/>
          <w:szCs w:val="21"/>
        </w:rPr>
      </w:pPr>
      <w:r>
        <w:rPr>
          <w:rFonts w:ascii="Times New Roman" w:hAnsi="Times New Roman" w:cs="宋体"/>
          <w:szCs w:val="21"/>
        </w:rPr>
        <w:fldChar w:fldCharType="begin"/>
      </w:r>
      <w:r>
        <w:rPr>
          <w:rFonts w:ascii="Times New Roman" w:hAnsi="Times New Roman" w:cs="宋体"/>
          <w:szCs w:val="21"/>
        </w:rPr>
        <w:instrText xml:space="preserve"> = 2 \* GB3 \* MERGEFORMAT </w:instrText>
      </w:r>
      <w:r>
        <w:rPr>
          <w:rFonts w:ascii="Times New Roman" w:hAnsi="Times New Roman" w:cs="宋体"/>
          <w:szCs w:val="21"/>
        </w:rPr>
        <w:fldChar w:fldCharType="separate"/>
      </w:r>
      <w:r>
        <w:rPr>
          <w:rFonts w:hint="eastAsia" w:ascii="Times New Roman" w:hAnsi="Times New Roman" w:cs="宋体"/>
          <w:szCs w:val="21"/>
        </w:rPr>
        <w:t>②</w:t>
      </w:r>
      <w:r>
        <w:rPr>
          <w:rFonts w:ascii="Times New Roman" w:hAnsi="Times New Roman" w:cs="宋体"/>
          <w:szCs w:val="21"/>
        </w:rPr>
        <w:fldChar w:fldCharType="end"/>
      </w:r>
      <w:r>
        <w:rPr>
          <w:rFonts w:hint="eastAsia" w:ascii="Times New Roman" w:hAnsi="Times New Roman" w:cs="宋体"/>
          <w:szCs w:val="21"/>
        </w:rPr>
        <w:t>本实验设计存在明显的不足之处是：</w:t>
      </w:r>
      <w:r>
        <w:rPr>
          <w:rFonts w:ascii="Times New Roman" w:hAnsi="Times New Roman"/>
          <w:szCs w:val="21"/>
          <w:u w:val="single"/>
        </w:rPr>
        <w:t xml:space="preserve">  ▲  </w:t>
      </w:r>
      <w:r>
        <w:rPr>
          <w:rFonts w:hint="eastAsia" w:ascii="Times New Roman" w:hAnsi="Times New Roman" w:cs="宋体"/>
          <w:szCs w:val="21"/>
        </w:rPr>
        <w:t>。</w:t>
      </w:r>
    </w:p>
    <w:p>
      <w:pPr>
        <w:jc w:val="left"/>
        <w:textAlignment w:val="center"/>
        <w:rPr>
          <w:rFonts w:ascii="Times New Roman" w:hAnsi="Times New Roman" w:cs="宋体"/>
          <w:szCs w:val="21"/>
        </w:rPr>
      </w:pPr>
      <w:r>
        <w:rPr>
          <w:rFonts w:ascii="Times New Roman" w:hAnsi="Times New Roman" w:cs="宋体"/>
          <w:szCs w:val="21"/>
        </w:rPr>
        <w:fldChar w:fldCharType="begin"/>
      </w:r>
      <w:r>
        <w:rPr>
          <w:rFonts w:ascii="Times New Roman" w:hAnsi="Times New Roman" w:cs="宋体"/>
          <w:szCs w:val="21"/>
        </w:rPr>
        <w:instrText xml:space="preserve"> = 3 \* GB3 \* MERGEFORMAT </w:instrText>
      </w:r>
      <w:r>
        <w:rPr>
          <w:rFonts w:ascii="Times New Roman" w:hAnsi="Times New Roman" w:cs="宋体"/>
          <w:szCs w:val="21"/>
        </w:rPr>
        <w:fldChar w:fldCharType="separate"/>
      </w:r>
      <w:r>
        <w:rPr>
          <w:rFonts w:hint="eastAsia" w:ascii="Times New Roman" w:hAnsi="Times New Roman" w:cs="宋体"/>
          <w:szCs w:val="21"/>
        </w:rPr>
        <w:t>③</w:t>
      </w:r>
      <w:r>
        <w:rPr>
          <w:rFonts w:ascii="Times New Roman" w:hAnsi="Times New Roman" w:cs="宋体"/>
          <w:szCs w:val="21"/>
        </w:rPr>
        <w:fldChar w:fldCharType="end"/>
      </w:r>
      <w:r>
        <w:rPr>
          <w:rFonts w:hint="eastAsia" w:ascii="Times New Roman" w:hAnsi="Times New Roman" w:cs="宋体"/>
          <w:szCs w:val="21"/>
        </w:rPr>
        <w:t>实验结果能说明水培洋葱生根的较好方法是：</w:t>
      </w:r>
      <w:r>
        <w:rPr>
          <w:rFonts w:ascii="Times New Roman" w:hAnsi="Times New Roman"/>
          <w:szCs w:val="21"/>
          <w:u w:val="single"/>
        </w:rPr>
        <w:t xml:space="preserve">  ▲  </w:t>
      </w:r>
      <w:r>
        <w:rPr>
          <w:rFonts w:hint="eastAsia" w:ascii="Times New Roman" w:hAnsi="Times New Roman" w:cs="宋体"/>
          <w:szCs w:val="21"/>
        </w:rPr>
        <w:t>。</w:t>
      </w:r>
    </w:p>
    <w:p>
      <w:pPr>
        <w:jc w:val="left"/>
        <w:textAlignment w:val="center"/>
        <w:rPr>
          <w:rFonts w:ascii="Times New Roman" w:hAnsi="Times New Roman" w:cs="宋体"/>
          <w:szCs w:val="21"/>
        </w:rPr>
      </w:pPr>
      <w:r>
        <w:rPr>
          <w:rFonts w:ascii="Times New Roman" w:hAnsi="Times New Roman" w:cs="宋体"/>
          <w:szCs w:val="21"/>
        </w:rPr>
        <w:fldChar w:fldCharType="begin"/>
      </w:r>
      <w:r>
        <w:rPr>
          <w:rFonts w:ascii="Times New Roman" w:hAnsi="Times New Roman" w:cs="宋体"/>
          <w:szCs w:val="21"/>
        </w:rPr>
        <w:instrText xml:space="preserve"> = 4 \* GB3 \* MERGEFORMAT </w:instrText>
      </w:r>
      <w:r>
        <w:rPr>
          <w:rFonts w:ascii="Times New Roman" w:hAnsi="Times New Roman" w:cs="宋体"/>
          <w:szCs w:val="21"/>
        </w:rPr>
        <w:fldChar w:fldCharType="separate"/>
      </w:r>
      <w:r>
        <w:rPr>
          <w:rFonts w:hint="eastAsia" w:ascii="Times New Roman" w:hAnsi="Times New Roman" w:cs="宋体"/>
          <w:szCs w:val="21"/>
        </w:rPr>
        <w:t>④</w:t>
      </w:r>
      <w:r>
        <w:rPr>
          <w:rFonts w:ascii="Times New Roman" w:hAnsi="Times New Roman" w:cs="宋体"/>
          <w:szCs w:val="21"/>
        </w:rPr>
        <w:fldChar w:fldCharType="end"/>
      </w:r>
      <w:r>
        <w:rPr>
          <w:rFonts w:hint="eastAsia" w:ascii="Times New Roman" w:hAnsi="Times New Roman" w:cs="宋体"/>
          <w:szCs w:val="21"/>
        </w:rPr>
        <w:t>有同学提出以相同时间内每组洋葱平均生根长度作为实验的观察指标，你认为合理吗？</w:t>
      </w:r>
    </w:p>
    <w:p>
      <w:pPr>
        <w:ind w:firstLine="210" w:firstLineChars="100"/>
        <w:jc w:val="left"/>
        <w:textAlignment w:val="center"/>
        <w:rPr>
          <w:rFonts w:hint="eastAsia" w:ascii="Times New Roman" w:hAnsi="Times New Roman" w:cs="宋体"/>
          <w:szCs w:val="21"/>
        </w:rPr>
      </w:pPr>
      <w:r>
        <w:rPr>
          <w:rFonts w:ascii="Times New Roman" w:hAnsi="Times New Roman"/>
          <w:szCs w:val="21"/>
          <w:u w:val="single"/>
        </w:rPr>
        <w:t xml:space="preserve">  ▲  </w:t>
      </w:r>
      <w:r>
        <w:rPr>
          <w:rFonts w:hint="eastAsia" w:ascii="Times New Roman" w:hAnsi="Times New Roman" w:cs="宋体"/>
          <w:szCs w:val="21"/>
        </w:rPr>
        <w:t>。理由是</w:t>
      </w:r>
      <w:r>
        <w:rPr>
          <w:rFonts w:ascii="Times New Roman" w:hAnsi="Times New Roman"/>
          <w:szCs w:val="21"/>
          <w:u w:val="single"/>
        </w:rPr>
        <w:t xml:space="preserve">  ▲  </w:t>
      </w:r>
      <w:r>
        <w:rPr>
          <w:rFonts w:hint="eastAsia" w:ascii="Times New Roman" w:hAnsi="Times New Roman" w:cs="宋体"/>
          <w:szCs w:val="21"/>
        </w:rPr>
        <w:t>。</w:t>
      </w:r>
    </w:p>
    <w:p>
      <w:pPr>
        <w:tabs>
          <w:tab w:val="left" w:pos="312"/>
        </w:tabs>
        <w:jc w:val="left"/>
        <w:rPr>
          <w:rFonts w:ascii="楷体" w:hAnsi="楷体" w:eastAsia="楷体" w:cs="宋体"/>
          <w:bCs/>
          <w:color w:val="FF0000"/>
          <w:szCs w:val="21"/>
        </w:rPr>
      </w:pPr>
      <w:r>
        <w:rPr>
          <w:rFonts w:hint="eastAsia" w:ascii="Times New Roman" w:hAnsi="宋体"/>
          <w:bCs/>
          <w:color w:val="FF0000"/>
        </w:rPr>
        <w:t>【解析】</w:t>
      </w:r>
      <w:r>
        <w:rPr>
          <w:rFonts w:hint="eastAsia" w:ascii="楷体" w:hAnsi="楷体" w:eastAsia="楷体" w:cs="宋体"/>
          <w:bCs/>
          <w:color w:val="FF0000"/>
          <w:szCs w:val="21"/>
        </w:rPr>
        <w:t>（</w:t>
      </w:r>
      <w:r>
        <w:rPr>
          <w:rFonts w:ascii="楷体" w:hAnsi="楷体" w:eastAsia="楷体" w:cs="宋体"/>
          <w:bCs/>
          <w:color w:val="FF0000"/>
          <w:szCs w:val="21"/>
        </w:rPr>
        <w:t>1</w:t>
      </w:r>
      <w:r>
        <w:rPr>
          <w:rFonts w:hint="eastAsia" w:ascii="楷体" w:hAnsi="楷体" w:eastAsia="楷体" w:cs="宋体"/>
          <w:bCs/>
          <w:color w:val="FF0000"/>
          <w:szCs w:val="21"/>
        </w:rPr>
        <w:t>）提取洋葱管状叶色素时，在研磨之前，研钵应加入适量的碳酸钙、二氧化硅和无水乙醇，层析过程中，若层析一段时间后滤纸条上没有一条色素带，则最可能的原因是滤液细线没及层析液，导致色素直接溶解到容器（烧杯或试管）内的层析液中。</w:t>
      </w:r>
    </w:p>
    <w:p>
      <w:pPr>
        <w:rPr>
          <w:rFonts w:ascii="楷体" w:hAnsi="楷体" w:eastAsia="楷体" w:cs="宋体"/>
          <w:color w:val="FF0000"/>
          <w:szCs w:val="21"/>
        </w:rPr>
      </w:pPr>
      <w:r>
        <w:rPr>
          <w:rFonts w:ascii="楷体" w:hAnsi="楷体" w:eastAsia="楷体" w:cs="宋体"/>
          <w:color w:val="FF0000"/>
          <w:szCs w:val="21"/>
        </w:rPr>
        <w:t>（</w:t>
      </w:r>
      <w:r>
        <w:rPr>
          <w:rFonts w:hint="eastAsia" w:ascii="楷体" w:hAnsi="楷体" w:eastAsia="楷体" w:cs="宋体"/>
          <w:color w:val="FF0000"/>
          <w:szCs w:val="21"/>
        </w:rPr>
        <w:t>2</w:t>
      </w:r>
      <w:r>
        <w:rPr>
          <w:rFonts w:ascii="楷体" w:hAnsi="楷体" w:eastAsia="楷体" w:cs="宋体"/>
          <w:color w:val="FF0000"/>
          <w:szCs w:val="21"/>
        </w:rPr>
        <w:t>）</w:t>
      </w:r>
      <w:r>
        <w:rPr>
          <w:rFonts w:hint="eastAsia" w:ascii="楷体" w:hAnsi="楷体" w:eastAsia="楷体" w:cs="宋体"/>
          <w:color w:val="FF0000"/>
          <w:szCs w:val="21"/>
        </w:rPr>
        <w:t>利用洋葱进行质壁分离实验时，因为洋葱鳞片叶外表皮液泡呈紫色，便于观察，因此常选用洋葱鳞片叶外表皮作为实验材料。</w:t>
      </w:r>
    </w:p>
    <w:p>
      <w:pPr>
        <w:rPr>
          <w:rFonts w:hint="eastAsia" w:ascii="楷体" w:hAnsi="楷体" w:eastAsia="楷体"/>
          <w:bCs/>
          <w:color w:val="FF0000"/>
        </w:rPr>
      </w:pPr>
      <w:r>
        <w:rPr>
          <w:rFonts w:hint="eastAsia" w:ascii="楷体" w:hAnsi="楷体" w:eastAsia="楷体" w:cs="宋体"/>
          <w:color w:val="FF0000"/>
          <w:szCs w:val="21"/>
        </w:rPr>
        <w:t>（</w:t>
      </w:r>
      <w:r>
        <w:rPr>
          <w:rFonts w:ascii="楷体" w:hAnsi="楷体" w:eastAsia="楷体" w:cs="宋体"/>
          <w:color w:val="FF0000"/>
          <w:szCs w:val="21"/>
        </w:rPr>
        <w:t>3</w:t>
      </w:r>
      <w:r>
        <w:rPr>
          <w:rFonts w:hint="eastAsia" w:ascii="楷体" w:hAnsi="楷体" w:eastAsia="楷体" w:cs="宋体"/>
          <w:color w:val="FF0000"/>
          <w:szCs w:val="21"/>
        </w:rPr>
        <w:t>）</w:t>
      </w:r>
      <w:r>
        <w:rPr>
          <w:rFonts w:ascii="楷体" w:hAnsi="楷体" w:eastAsia="楷体" w:cs="宋体"/>
          <w:color w:val="FF0000"/>
          <w:szCs w:val="21"/>
        </w:rPr>
        <w:fldChar w:fldCharType="begin"/>
      </w:r>
      <w:r>
        <w:rPr>
          <w:rFonts w:ascii="楷体" w:hAnsi="楷体" w:eastAsia="楷体" w:cs="宋体"/>
          <w:color w:val="FF0000"/>
          <w:szCs w:val="21"/>
        </w:rPr>
        <w:instrText xml:space="preserve"> = 1 \* GB3 \* MERGEFORMAT </w:instrText>
      </w:r>
      <w:r>
        <w:rPr>
          <w:rFonts w:ascii="楷体" w:hAnsi="楷体" w:eastAsia="楷体" w:cs="宋体"/>
          <w:color w:val="FF0000"/>
          <w:szCs w:val="21"/>
        </w:rPr>
        <w:fldChar w:fldCharType="separate"/>
      </w:r>
      <w:r>
        <w:rPr>
          <w:rFonts w:hint="eastAsia" w:ascii="楷体" w:hAnsi="楷体" w:eastAsia="楷体" w:cs="宋体"/>
          <w:color w:val="FF0000"/>
          <w:szCs w:val="21"/>
        </w:rPr>
        <w:t>①</w:t>
      </w:r>
      <w:r>
        <w:rPr>
          <w:rFonts w:ascii="楷体" w:hAnsi="楷体" w:eastAsia="楷体" w:cs="宋体"/>
          <w:color w:val="FF0000"/>
          <w:szCs w:val="21"/>
        </w:rPr>
        <w:fldChar w:fldCharType="end"/>
      </w:r>
      <w:r>
        <w:rPr>
          <w:rFonts w:hint="eastAsia" w:ascii="楷体" w:hAnsi="楷体" w:eastAsia="楷体" w:cs="宋体"/>
          <w:color w:val="FF0000"/>
          <w:szCs w:val="21"/>
        </w:rPr>
        <w:t>根据表格分析，本实验中自变量有植物激素的种类、浓度，处理时间、方法等。</w:t>
      </w:r>
      <w:r>
        <w:rPr>
          <w:rFonts w:ascii="楷体" w:hAnsi="楷体" w:eastAsia="楷体" w:cs="宋体"/>
          <w:color w:val="FF0000"/>
          <w:szCs w:val="21"/>
        </w:rPr>
        <w:fldChar w:fldCharType="begin"/>
      </w:r>
      <w:r>
        <w:rPr>
          <w:rFonts w:ascii="楷体" w:hAnsi="楷体" w:eastAsia="楷体" w:cs="宋体"/>
          <w:color w:val="FF0000"/>
          <w:szCs w:val="21"/>
        </w:rPr>
        <w:instrText xml:space="preserve"> = 2 \* GB3 \* MERGEFORMAT </w:instrText>
      </w:r>
      <w:r>
        <w:rPr>
          <w:rFonts w:ascii="楷体" w:hAnsi="楷体" w:eastAsia="楷体" w:cs="宋体"/>
          <w:color w:val="FF0000"/>
          <w:szCs w:val="21"/>
        </w:rPr>
        <w:fldChar w:fldCharType="separate"/>
      </w:r>
      <w:r>
        <w:rPr>
          <w:rFonts w:hint="eastAsia" w:ascii="楷体" w:hAnsi="楷体" w:eastAsia="楷体" w:cs="宋体"/>
          <w:color w:val="FF0000"/>
          <w:szCs w:val="21"/>
        </w:rPr>
        <w:t>②</w:t>
      </w:r>
      <w:r>
        <w:rPr>
          <w:rFonts w:ascii="楷体" w:hAnsi="楷体" w:eastAsia="楷体" w:cs="宋体"/>
          <w:color w:val="FF0000"/>
          <w:szCs w:val="21"/>
        </w:rPr>
        <w:fldChar w:fldCharType="end"/>
      </w:r>
      <w:r>
        <w:rPr>
          <w:rFonts w:hint="eastAsia" w:ascii="楷体" w:hAnsi="楷体" w:eastAsia="楷体" w:cs="宋体"/>
          <w:color w:val="FF0000"/>
          <w:szCs w:val="21"/>
        </w:rPr>
        <w:t>本实验为对照实验，而设计方案中缺少设置清水处理的对照组。</w:t>
      </w:r>
      <w:r>
        <w:rPr>
          <w:rFonts w:ascii="楷体" w:hAnsi="楷体" w:eastAsia="楷体" w:cs="宋体"/>
          <w:color w:val="FF0000"/>
          <w:szCs w:val="21"/>
        </w:rPr>
        <w:fldChar w:fldCharType="begin"/>
      </w:r>
      <w:r>
        <w:rPr>
          <w:rFonts w:ascii="楷体" w:hAnsi="楷体" w:eastAsia="楷体" w:cs="宋体"/>
          <w:color w:val="FF0000"/>
          <w:szCs w:val="21"/>
        </w:rPr>
        <w:instrText xml:space="preserve"> = 3 \* GB3 \* MERGEFORMAT </w:instrText>
      </w:r>
      <w:r>
        <w:rPr>
          <w:rFonts w:ascii="楷体" w:hAnsi="楷体" w:eastAsia="楷体" w:cs="宋体"/>
          <w:color w:val="FF0000"/>
          <w:szCs w:val="21"/>
        </w:rPr>
        <w:fldChar w:fldCharType="separate"/>
      </w:r>
      <w:r>
        <w:rPr>
          <w:rFonts w:hint="eastAsia" w:ascii="楷体" w:hAnsi="楷体" w:eastAsia="楷体" w:cs="宋体"/>
          <w:color w:val="FF0000"/>
          <w:szCs w:val="21"/>
        </w:rPr>
        <w:t>③</w:t>
      </w:r>
      <w:r>
        <w:rPr>
          <w:rFonts w:ascii="楷体" w:hAnsi="楷体" w:eastAsia="楷体" w:cs="宋体"/>
          <w:color w:val="FF0000"/>
          <w:szCs w:val="21"/>
        </w:rPr>
        <w:fldChar w:fldCharType="end"/>
      </w:r>
      <w:r>
        <w:rPr>
          <w:rFonts w:hint="eastAsia" w:ascii="楷体" w:hAnsi="楷体" w:eastAsia="楷体" w:cs="宋体"/>
          <w:color w:val="FF0000"/>
          <w:szCs w:val="21"/>
        </w:rPr>
        <w:t>根据对记录的结果分析，在实验所采用的几种方法中，用质量浓度为</w:t>
      </w:r>
      <w:r>
        <w:rPr>
          <w:rFonts w:ascii="楷体" w:hAnsi="楷体" w:eastAsia="楷体" w:cs="宋体"/>
          <w:color w:val="FF0000"/>
          <w:szCs w:val="21"/>
        </w:rPr>
        <w:t>150mg/L</w:t>
      </w:r>
      <w:r>
        <w:rPr>
          <w:rFonts w:hint="eastAsia" w:ascii="楷体" w:hAnsi="楷体" w:eastAsia="楷体" w:cs="宋体"/>
          <w:color w:val="FF0000"/>
          <w:szCs w:val="21"/>
        </w:rPr>
        <w:t>的</w:t>
      </w:r>
      <w:r>
        <w:rPr>
          <w:rFonts w:ascii="楷体" w:hAnsi="楷体" w:eastAsia="楷体" w:cs="宋体"/>
          <w:color w:val="FF0000"/>
          <w:szCs w:val="21"/>
        </w:rPr>
        <w:t>6-BA</w:t>
      </w:r>
      <w:r>
        <w:rPr>
          <w:rFonts w:hint="eastAsia" w:ascii="楷体" w:hAnsi="楷体" w:eastAsia="楷体" w:cs="宋体"/>
          <w:color w:val="FF0000"/>
          <w:szCs w:val="21"/>
        </w:rPr>
        <w:t>溶液处理</w:t>
      </w:r>
      <w:r>
        <w:rPr>
          <w:rFonts w:ascii="楷体" w:hAnsi="楷体" w:eastAsia="楷体" w:cs="宋体"/>
          <w:color w:val="FF0000"/>
          <w:szCs w:val="21"/>
        </w:rPr>
        <w:t>5min</w:t>
      </w:r>
      <w:r>
        <w:rPr>
          <w:rFonts w:hint="eastAsia" w:ascii="楷体" w:hAnsi="楷体" w:eastAsia="楷体" w:cs="宋体"/>
          <w:color w:val="FF0000"/>
          <w:szCs w:val="21"/>
        </w:rPr>
        <w:t>洋葱平均生根数最多。</w:t>
      </w:r>
      <w:r>
        <w:rPr>
          <w:rFonts w:ascii="楷体" w:hAnsi="楷体" w:eastAsia="楷体" w:cs="宋体"/>
          <w:color w:val="FF0000"/>
          <w:szCs w:val="21"/>
        </w:rPr>
        <w:fldChar w:fldCharType="begin"/>
      </w:r>
      <w:r>
        <w:rPr>
          <w:rFonts w:ascii="楷体" w:hAnsi="楷体" w:eastAsia="楷体" w:cs="宋体"/>
          <w:color w:val="FF0000"/>
          <w:szCs w:val="21"/>
        </w:rPr>
        <w:instrText xml:space="preserve"> = 4 \* GB3 \* MERGEFORMAT </w:instrText>
      </w:r>
      <w:r>
        <w:rPr>
          <w:rFonts w:ascii="楷体" w:hAnsi="楷体" w:eastAsia="楷体" w:cs="宋体"/>
          <w:color w:val="FF0000"/>
          <w:szCs w:val="21"/>
        </w:rPr>
        <w:fldChar w:fldCharType="separate"/>
      </w:r>
      <w:r>
        <w:rPr>
          <w:rFonts w:hint="eastAsia" w:ascii="楷体" w:hAnsi="楷体" w:eastAsia="楷体" w:cs="宋体"/>
          <w:color w:val="FF0000"/>
          <w:szCs w:val="21"/>
        </w:rPr>
        <w:t>④</w:t>
      </w:r>
      <w:r>
        <w:rPr>
          <w:rFonts w:ascii="楷体" w:hAnsi="楷体" w:eastAsia="楷体" w:cs="宋体"/>
          <w:color w:val="FF0000"/>
          <w:szCs w:val="21"/>
        </w:rPr>
        <w:fldChar w:fldCharType="end"/>
      </w:r>
      <w:r>
        <w:rPr>
          <w:rFonts w:hint="eastAsia" w:ascii="楷体" w:hAnsi="楷体" w:eastAsia="楷体" w:cs="宋体"/>
          <w:color w:val="FF0000"/>
          <w:szCs w:val="21"/>
        </w:rPr>
        <w:t>该实验的目的是探究生长素和细胞分裂素等因素对洋葱生根率的影响，因此以相同时间内每组洋葱平均生根长度作为实验的观察指标不合理。</w:t>
      </w:r>
    </w:p>
    <w:p>
      <w:pPr>
        <w:rPr>
          <w:rFonts w:ascii="Times New Roman" w:hAnsi="Times New Roman"/>
          <w:color w:val="FF0000"/>
          <w:szCs w:val="21"/>
        </w:rPr>
      </w:pPr>
      <w:r>
        <w:rPr>
          <w:rFonts w:hint="eastAsia" w:ascii="Times New Roman" w:hAnsi="宋体"/>
          <w:bCs/>
          <w:color w:val="FF0000"/>
        </w:rPr>
        <w:t>【答案】</w:t>
      </w:r>
      <w:r>
        <w:rPr>
          <w:rFonts w:ascii="Times New Roman" w:hAnsi="Times New Roman"/>
          <w:color w:val="FF0000"/>
          <w:szCs w:val="21"/>
        </w:rPr>
        <w:t>33．</w:t>
      </w:r>
      <w:r>
        <w:rPr>
          <w:rFonts w:ascii="Times New Roman" w:hAnsi="Times New Roman"/>
          <w:color w:val="FF0000"/>
        </w:rPr>
        <w:t>（9分</w:t>
      </w:r>
      <w:r>
        <w:rPr>
          <w:rFonts w:ascii="Times New Roman" w:hAnsi="Times New Roman"/>
          <w:color w:val="FF0000"/>
          <w:szCs w:val="21"/>
        </w:rPr>
        <w:t>）</w:t>
      </w:r>
      <w:bookmarkStart w:id="1" w:name="_GoBack"/>
      <w:bookmarkEnd w:id="1"/>
    </w:p>
    <w:p>
      <w:pPr>
        <w:rPr>
          <w:rFonts w:ascii="宋体" w:hAnsi="宋体" w:cs="宋体"/>
          <w:bCs/>
          <w:color w:val="FF0000"/>
          <w:szCs w:val="21"/>
        </w:rPr>
      </w:pPr>
      <w:r>
        <w:rPr>
          <w:rFonts w:ascii="宋体" w:hAnsi="宋体" w:cs="宋体"/>
          <w:bCs/>
          <w:color w:val="FF0000"/>
          <w:szCs w:val="21"/>
        </w:rPr>
        <w:t>（</w:t>
      </w:r>
      <w:r>
        <w:rPr>
          <w:rFonts w:hint="eastAsia" w:ascii="宋体" w:hAnsi="宋体" w:cs="宋体"/>
          <w:bCs/>
          <w:color w:val="FF0000"/>
          <w:szCs w:val="21"/>
        </w:rPr>
        <w:t>1</w:t>
      </w:r>
      <w:r>
        <w:rPr>
          <w:rFonts w:ascii="宋体" w:hAnsi="宋体" w:cs="宋体"/>
          <w:bCs/>
          <w:color w:val="FF0000"/>
          <w:szCs w:val="21"/>
        </w:rPr>
        <w:t>）</w:t>
      </w:r>
      <w:r>
        <w:rPr>
          <w:rFonts w:hint="eastAsia" w:ascii="宋体" w:hAnsi="宋体" w:cs="宋体"/>
          <w:bCs/>
          <w:color w:val="FF0000"/>
          <w:szCs w:val="21"/>
        </w:rPr>
        <w:t>碳酸钙和二氧化硅</w:t>
      </w:r>
      <w:r>
        <w:rPr>
          <w:rFonts w:ascii="宋体" w:hAnsi="宋体" w:cs="宋体"/>
          <w:bCs/>
          <w:color w:val="FF0000"/>
          <w:szCs w:val="21"/>
        </w:rPr>
        <w:t xml:space="preserve">       </w:t>
      </w:r>
      <w:r>
        <w:rPr>
          <w:rFonts w:hint="eastAsia" w:ascii="宋体" w:hAnsi="宋体" w:cs="宋体"/>
          <w:bCs/>
          <w:color w:val="FF0000"/>
          <w:szCs w:val="21"/>
        </w:rPr>
        <w:t>层析时滤液细线没及层析液</w:t>
      </w:r>
      <w:r>
        <w:rPr>
          <w:rFonts w:ascii="宋体" w:hAnsi="宋体" w:cs="宋体"/>
          <w:bCs/>
          <w:color w:val="FF0000"/>
          <w:szCs w:val="21"/>
        </w:rPr>
        <w:t xml:space="preserve">   </w:t>
      </w:r>
    </w:p>
    <w:p>
      <w:pPr>
        <w:rPr>
          <w:rFonts w:ascii="宋体" w:hAnsi="宋体" w:cs="宋体"/>
          <w:color w:val="FF0000"/>
          <w:szCs w:val="21"/>
        </w:rPr>
      </w:pPr>
      <w:r>
        <w:rPr>
          <w:rFonts w:ascii="宋体" w:hAnsi="宋体" w:cs="宋体"/>
          <w:color w:val="FF0000"/>
          <w:szCs w:val="21"/>
        </w:rPr>
        <w:t>（</w:t>
      </w:r>
      <w:r>
        <w:rPr>
          <w:rFonts w:hint="eastAsia" w:ascii="宋体" w:hAnsi="宋体" w:cs="宋体"/>
          <w:color w:val="FF0000"/>
          <w:szCs w:val="21"/>
        </w:rPr>
        <w:t>2</w:t>
      </w:r>
      <w:r>
        <w:rPr>
          <w:rFonts w:ascii="宋体" w:hAnsi="宋体" w:cs="宋体"/>
          <w:color w:val="FF0000"/>
          <w:szCs w:val="21"/>
        </w:rPr>
        <w:t>）</w:t>
      </w:r>
      <w:r>
        <w:rPr>
          <w:rFonts w:hint="eastAsia" w:ascii="宋体" w:hAnsi="宋体" w:cs="宋体"/>
          <w:color w:val="FF0000"/>
          <w:szCs w:val="21"/>
        </w:rPr>
        <w:t>洋葱鳞片叶外表皮</w:t>
      </w:r>
      <w:r>
        <w:rPr>
          <w:rFonts w:ascii="宋体" w:hAnsi="宋体" w:cs="宋体"/>
          <w:color w:val="FF0000"/>
          <w:szCs w:val="21"/>
        </w:rPr>
        <w:t xml:space="preserve">       </w:t>
      </w:r>
      <w:r>
        <w:rPr>
          <w:rFonts w:hint="eastAsia" w:ascii="宋体" w:hAnsi="宋体" w:cs="宋体"/>
          <w:color w:val="FF0000"/>
          <w:szCs w:val="21"/>
        </w:rPr>
        <w:t>液泡呈紫色，便于观察</w:t>
      </w:r>
    </w:p>
    <w:p>
      <w:pPr>
        <w:jc w:val="left"/>
        <w:textAlignment w:val="center"/>
        <w:rPr>
          <w:rFonts w:ascii="宋体" w:hAnsi="宋体" w:cs="宋体"/>
          <w:color w:val="FF0000"/>
          <w:szCs w:val="21"/>
        </w:rPr>
      </w:pPr>
      <w:r>
        <w:rPr>
          <w:rFonts w:hint="eastAsia" w:ascii="宋体" w:hAnsi="宋体" w:cs="宋体"/>
          <w:color w:val="FF0000"/>
          <w:szCs w:val="21"/>
        </w:rPr>
        <w:t>（</w:t>
      </w:r>
      <w:r>
        <w:rPr>
          <w:rFonts w:ascii="宋体" w:hAnsi="宋体" w:cs="宋体"/>
          <w:color w:val="FF0000"/>
          <w:szCs w:val="21"/>
        </w:rPr>
        <w:t>3</w:t>
      </w:r>
      <w:r>
        <w:rPr>
          <w:rFonts w:hint="eastAsia" w:ascii="宋体" w:hAnsi="宋体" w:cs="宋体"/>
          <w:color w:val="FF0000"/>
          <w:szCs w:val="21"/>
        </w:rPr>
        <w:t xml:space="preserve">） </w:t>
      </w:r>
      <w:r>
        <w:rPr>
          <w:rFonts w:ascii="宋体" w:hAnsi="宋体" w:cs="宋体"/>
          <w:color w:val="FF0000"/>
          <w:szCs w:val="21"/>
        </w:rPr>
        <w:fldChar w:fldCharType="begin"/>
      </w:r>
      <w:r>
        <w:rPr>
          <w:rFonts w:ascii="宋体" w:hAnsi="宋体" w:cs="宋体"/>
          <w:color w:val="FF0000"/>
          <w:szCs w:val="21"/>
        </w:rPr>
        <w:instrText xml:space="preserve"> = 1 \* GB3 \* MERGEFORMAT </w:instrText>
      </w:r>
      <w:r>
        <w:rPr>
          <w:rFonts w:ascii="宋体" w:hAnsi="宋体" w:cs="宋体"/>
          <w:color w:val="FF0000"/>
          <w:szCs w:val="21"/>
        </w:rPr>
        <w:fldChar w:fldCharType="separate"/>
      </w:r>
      <w:r>
        <w:rPr>
          <w:rFonts w:hint="eastAsia" w:ascii="宋体" w:hAnsi="宋体" w:cs="宋体"/>
          <w:color w:val="FF0000"/>
          <w:szCs w:val="21"/>
        </w:rPr>
        <w:t>①</w:t>
      </w:r>
      <w:r>
        <w:rPr>
          <w:rFonts w:ascii="宋体" w:hAnsi="宋体" w:cs="宋体"/>
          <w:color w:val="FF0000"/>
          <w:szCs w:val="21"/>
        </w:rPr>
        <w:fldChar w:fldCharType="end"/>
      </w:r>
      <w:r>
        <w:rPr>
          <w:rFonts w:hint="eastAsia" w:ascii="宋体" w:hAnsi="宋体" w:cs="宋体"/>
          <w:color w:val="FF0000"/>
          <w:szCs w:val="21"/>
        </w:rPr>
        <w:t>植物激素的种类、浓度，处理时间、方法等</w:t>
      </w:r>
      <w:r>
        <w:rPr>
          <w:rFonts w:ascii="宋体" w:hAnsi="宋体" w:cs="宋体"/>
          <w:color w:val="FF0000"/>
          <w:szCs w:val="21"/>
        </w:rPr>
        <w:t xml:space="preserve"> </w:t>
      </w:r>
    </w:p>
    <w:p>
      <w:pPr>
        <w:ind w:firstLine="630" w:firstLineChars="300"/>
        <w:jc w:val="left"/>
        <w:textAlignment w:val="center"/>
        <w:rPr>
          <w:rFonts w:ascii="宋体" w:hAnsi="宋体" w:cs="宋体"/>
          <w:color w:val="FF0000"/>
          <w:szCs w:val="21"/>
        </w:rPr>
      </w:pPr>
      <w:r>
        <w:rPr>
          <w:rFonts w:ascii="宋体" w:hAnsi="宋体" w:cs="宋体"/>
          <w:color w:val="FF0000"/>
          <w:szCs w:val="21"/>
        </w:rPr>
        <w:fldChar w:fldCharType="begin"/>
      </w:r>
      <w:r>
        <w:rPr>
          <w:rFonts w:ascii="宋体" w:hAnsi="宋体" w:cs="宋体"/>
          <w:color w:val="FF0000"/>
          <w:szCs w:val="21"/>
        </w:rPr>
        <w:instrText xml:space="preserve"> = 2 \* GB3 \* MERGEFORMAT </w:instrText>
      </w:r>
      <w:r>
        <w:rPr>
          <w:rFonts w:ascii="宋体" w:hAnsi="宋体" w:cs="宋体"/>
          <w:color w:val="FF0000"/>
          <w:szCs w:val="21"/>
        </w:rPr>
        <w:fldChar w:fldCharType="separate"/>
      </w:r>
      <w:r>
        <w:rPr>
          <w:rFonts w:hint="eastAsia" w:ascii="宋体" w:hAnsi="宋体" w:cs="宋体"/>
          <w:color w:val="FF0000"/>
          <w:szCs w:val="21"/>
        </w:rPr>
        <w:t>②</w:t>
      </w:r>
      <w:r>
        <w:rPr>
          <w:rFonts w:ascii="宋体" w:hAnsi="宋体" w:cs="宋体"/>
          <w:color w:val="FF0000"/>
          <w:szCs w:val="21"/>
        </w:rPr>
        <w:fldChar w:fldCharType="end"/>
      </w:r>
      <w:r>
        <w:rPr>
          <w:rFonts w:hint="eastAsia" w:ascii="宋体" w:hAnsi="宋体" w:cs="宋体"/>
          <w:color w:val="FF0000"/>
          <w:szCs w:val="21"/>
        </w:rPr>
        <w:t>没有设置清水处理的对照组</w:t>
      </w:r>
      <w:r>
        <w:rPr>
          <w:rFonts w:ascii="宋体" w:hAnsi="宋体" w:cs="宋体"/>
          <w:color w:val="FF0000"/>
          <w:szCs w:val="21"/>
        </w:rPr>
        <w:t xml:space="preserve">   </w:t>
      </w:r>
    </w:p>
    <w:p>
      <w:pPr>
        <w:ind w:firstLine="630" w:firstLineChars="300"/>
        <w:jc w:val="left"/>
        <w:textAlignment w:val="center"/>
        <w:rPr>
          <w:rFonts w:ascii="宋体" w:hAnsi="宋体" w:cs="宋体"/>
          <w:color w:val="FF0000"/>
          <w:szCs w:val="21"/>
        </w:rPr>
      </w:pPr>
      <w:r>
        <w:rPr>
          <w:rFonts w:ascii="宋体" w:hAnsi="宋体" w:cs="宋体"/>
          <w:color w:val="FF0000"/>
          <w:szCs w:val="21"/>
        </w:rPr>
        <w:fldChar w:fldCharType="begin"/>
      </w:r>
      <w:r>
        <w:rPr>
          <w:rFonts w:ascii="宋体" w:hAnsi="宋体" w:cs="宋体"/>
          <w:color w:val="FF0000"/>
          <w:szCs w:val="21"/>
        </w:rPr>
        <w:instrText xml:space="preserve"> = 3 \* GB3 \* MERGEFORMAT </w:instrText>
      </w:r>
      <w:r>
        <w:rPr>
          <w:rFonts w:ascii="宋体" w:hAnsi="宋体" w:cs="宋体"/>
          <w:color w:val="FF0000"/>
          <w:szCs w:val="21"/>
        </w:rPr>
        <w:fldChar w:fldCharType="separate"/>
      </w:r>
      <w:r>
        <w:rPr>
          <w:rFonts w:hint="eastAsia" w:ascii="宋体" w:hAnsi="宋体" w:cs="宋体"/>
          <w:color w:val="FF0000"/>
          <w:szCs w:val="21"/>
        </w:rPr>
        <w:t>③</w:t>
      </w:r>
      <w:r>
        <w:rPr>
          <w:rFonts w:ascii="宋体" w:hAnsi="宋体" w:cs="宋体"/>
          <w:color w:val="FF0000"/>
          <w:szCs w:val="21"/>
        </w:rPr>
        <w:fldChar w:fldCharType="end"/>
      </w:r>
      <w:r>
        <w:rPr>
          <w:rFonts w:hint="eastAsia" w:ascii="Times New Roman" w:hAnsi="Times New Roman" w:cs="宋体"/>
          <w:color w:val="FF0000"/>
          <w:szCs w:val="21"/>
        </w:rPr>
        <w:t>用质量浓度为</w:t>
      </w:r>
      <w:r>
        <w:rPr>
          <w:rFonts w:ascii="宋体" w:hAnsi="宋体" w:cs="宋体"/>
          <w:color w:val="FF0000"/>
          <w:szCs w:val="21"/>
        </w:rPr>
        <w:t>150mg/L</w:t>
      </w:r>
      <w:r>
        <w:rPr>
          <w:rFonts w:hint="eastAsia" w:ascii="宋体" w:hAnsi="宋体" w:cs="宋体"/>
          <w:color w:val="FF0000"/>
          <w:szCs w:val="21"/>
        </w:rPr>
        <w:t>的</w:t>
      </w:r>
      <w:r>
        <w:rPr>
          <w:rFonts w:ascii="宋体" w:hAnsi="宋体" w:cs="宋体"/>
          <w:color w:val="FF0000"/>
          <w:szCs w:val="21"/>
        </w:rPr>
        <w:t>6-BA</w:t>
      </w:r>
      <w:r>
        <w:rPr>
          <w:rFonts w:hint="eastAsia" w:ascii="Times New Roman" w:hAnsi="Times New Roman" w:cs="宋体"/>
          <w:color w:val="FF0000"/>
          <w:szCs w:val="21"/>
        </w:rPr>
        <w:t>溶液处理</w:t>
      </w:r>
      <w:r>
        <w:rPr>
          <w:rFonts w:ascii="Times New Roman" w:hAnsi="Times New Roman" w:cs="宋体"/>
          <w:color w:val="FF0000"/>
          <w:szCs w:val="21"/>
        </w:rPr>
        <w:t>5min</w:t>
      </w:r>
    </w:p>
    <w:p>
      <w:pPr>
        <w:ind w:firstLine="630" w:firstLineChars="300"/>
        <w:jc w:val="left"/>
        <w:textAlignment w:val="center"/>
        <w:rPr>
          <w:rFonts w:ascii="宋体" w:hAnsi="宋体" w:cs="宋体"/>
          <w:color w:val="FF0000"/>
          <w:szCs w:val="21"/>
        </w:rPr>
      </w:pPr>
      <w:r>
        <w:rPr>
          <w:rFonts w:ascii="宋体" w:hAnsi="宋体" w:cs="宋体"/>
          <w:color w:val="FF0000"/>
          <w:szCs w:val="21"/>
        </w:rPr>
        <w:fldChar w:fldCharType="begin"/>
      </w:r>
      <w:r>
        <w:rPr>
          <w:rFonts w:ascii="宋体" w:hAnsi="宋体" w:cs="宋体"/>
          <w:color w:val="FF0000"/>
          <w:szCs w:val="21"/>
        </w:rPr>
        <w:instrText xml:space="preserve"> = 4 \* GB3 \* MERGEFORMAT </w:instrText>
      </w:r>
      <w:r>
        <w:rPr>
          <w:rFonts w:ascii="宋体" w:hAnsi="宋体" w:cs="宋体"/>
          <w:color w:val="FF0000"/>
          <w:szCs w:val="21"/>
        </w:rPr>
        <w:fldChar w:fldCharType="separate"/>
      </w:r>
      <w:r>
        <w:rPr>
          <w:rFonts w:hint="eastAsia" w:ascii="宋体" w:hAnsi="宋体" w:cs="宋体"/>
          <w:color w:val="FF0000"/>
          <w:szCs w:val="21"/>
        </w:rPr>
        <w:t>④</w:t>
      </w:r>
      <w:r>
        <w:rPr>
          <w:rFonts w:ascii="宋体" w:hAnsi="宋体" w:cs="宋体"/>
          <w:color w:val="FF0000"/>
          <w:szCs w:val="21"/>
        </w:rPr>
        <w:fldChar w:fldCharType="end"/>
      </w:r>
      <w:r>
        <w:rPr>
          <w:rFonts w:hint="eastAsia" w:ascii="宋体" w:hAnsi="宋体" w:cs="宋体"/>
          <w:color w:val="FF0000"/>
          <w:szCs w:val="21"/>
        </w:rPr>
        <w:t>不合理</w:t>
      </w:r>
      <w:r>
        <w:rPr>
          <w:rFonts w:ascii="宋体" w:hAnsi="宋体" w:cs="宋体"/>
          <w:color w:val="FF0000"/>
          <w:szCs w:val="21"/>
        </w:rPr>
        <w:t xml:space="preserve">     </w:t>
      </w:r>
      <w:r>
        <w:rPr>
          <w:rFonts w:hint="eastAsia" w:ascii="宋体" w:hAnsi="宋体" w:cs="宋体"/>
          <w:color w:val="FF0000"/>
          <w:szCs w:val="21"/>
        </w:rPr>
        <w:t>因为该实验的目的是探究提高生根率的条件</w:t>
      </w:r>
      <w:r>
        <w:rPr>
          <w:rFonts w:ascii="宋体" w:hAnsi="宋体" w:cs="宋体"/>
          <w:color w:val="FF0000"/>
          <w:szCs w:val="21"/>
        </w:rPr>
        <w:t xml:space="preserve"> </w:t>
      </w:r>
    </w:p>
    <w:p>
      <w:pPr>
        <w:jc w:val="left"/>
        <w:textAlignment w:val="center"/>
        <w:rPr>
          <w:rFonts w:ascii="Times New Roman" w:hAnsi="Times New Roman"/>
          <w:szCs w:val="21"/>
        </w:rPr>
      </w:pPr>
    </w:p>
    <w:p/>
    <w:sectPr>
      <w:footerReference r:id="rId3" w:type="default"/>
      <w:pgSz w:w="10433" w:h="14742"/>
      <w:pgMar w:top="850" w:right="851" w:bottom="850" w:left="851"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swiss"/>
    <w:pitch w:val="default"/>
    <w:sig w:usb0="80000287" w:usb1="280F3C52" w:usb2="00000016" w:usb3="00000000" w:csb0="0004001F" w:csb1="00000000"/>
  </w:font>
  <w:font w:name="宋体-PUA">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65"/>
        <w:tab w:val="left" w:pos="5603"/>
      </w:tabs>
    </w:pPr>
    <w:r>
      <w:tab/>
    </w:r>
    <w:r>
      <w:tab/>
    </w:r>
    <w:r>
      <w:pict>
        <v:shape id="_x0000_s3073" o:spid="_x0000_s3073" o:spt="202" type="#_x0000_t202" style="position:absolute;left:0pt;margin-left:162.65pt;margin-top:0pt;height:11.65pt;width:117.1pt;mso-position-horizontal-relative:margin;mso-wrap-style:none;z-index:251658240;mso-width-relative:page;mso-height-relative:page;" filled="f" stroked="f" coordsize="21600,21600">
          <v:path/>
          <v:fill on="f" focussize="0,0"/>
          <v:stroke on="f"/>
          <v:imagedata o:title=""/>
          <o:lock v:ext="edit"/>
          <v:textbox inset="0mm,0mm,0mm,0mm" style="mso-fit-shape-to-text:t;">
            <w:txbxContent>
              <w:p>
                <w:pPr>
                  <w:pStyle w:val="4"/>
                  <w:jc w:val="center"/>
                </w:pPr>
                <w:r>
                  <w:rPr>
                    <w:rFonts w:hint="eastAsia"/>
                  </w:rPr>
                  <w:t>生物试题 第</w:t>
                </w:r>
                <w:r>
                  <w:rPr>
                    <w:rFonts w:ascii="Times New Roman" w:hAnsi="Times New Roman"/>
                  </w:rPr>
                  <w:fldChar w:fldCharType="begin"/>
                </w:r>
                <w:r>
                  <w:rPr>
                    <w:rFonts w:ascii="Times New Roman" w:hAnsi="Times New Roman"/>
                  </w:rPr>
                  <w:instrText xml:space="preserve"> PAGE  \* Arabic  \* MERGEFORMAT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hint="eastAsia"/>
                  </w:rPr>
                  <w:t>页（共</w:t>
                </w:r>
                <w:r>
                  <w:rPr>
                    <w:rFonts w:ascii="Times New Roman" w:hAnsi="Times New Roman"/>
                  </w:rPr>
                  <w:t>10</w:t>
                </w:r>
                <w:r>
                  <w:rPr>
                    <w:rFonts w:hint="eastAsia"/>
                  </w:rPr>
                  <w:t>页）</w:t>
                </w:r>
              </w:p>
            </w:txbxContent>
          </v:textbox>
        </v:shape>
      </w:pict>
    </w:r>
    <w:r>
      <w:rPr>
        <w:rFonts w:hint="eastAsia"/>
      </w:rPr>
      <w:t xml:space="preserve"> </w:t>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A5850"/>
    <w:rsid w:val="00022452"/>
    <w:rsid w:val="0003696D"/>
    <w:rsid w:val="00050CFB"/>
    <w:rsid w:val="00050ED2"/>
    <w:rsid w:val="000E68BE"/>
    <w:rsid w:val="00116F26"/>
    <w:rsid w:val="0016417E"/>
    <w:rsid w:val="00182470"/>
    <w:rsid w:val="001D4C2B"/>
    <w:rsid w:val="001E3AB4"/>
    <w:rsid w:val="001E6810"/>
    <w:rsid w:val="0020771F"/>
    <w:rsid w:val="00234A4E"/>
    <w:rsid w:val="00252014"/>
    <w:rsid w:val="0027025E"/>
    <w:rsid w:val="002B583E"/>
    <w:rsid w:val="002C1D81"/>
    <w:rsid w:val="002F00D2"/>
    <w:rsid w:val="00320496"/>
    <w:rsid w:val="00346A0F"/>
    <w:rsid w:val="003B522A"/>
    <w:rsid w:val="003C51A3"/>
    <w:rsid w:val="003E4BDF"/>
    <w:rsid w:val="003E7019"/>
    <w:rsid w:val="00416854"/>
    <w:rsid w:val="004276DA"/>
    <w:rsid w:val="0043368E"/>
    <w:rsid w:val="004523CB"/>
    <w:rsid w:val="00467314"/>
    <w:rsid w:val="00473192"/>
    <w:rsid w:val="00486BA1"/>
    <w:rsid w:val="00553765"/>
    <w:rsid w:val="005E5843"/>
    <w:rsid w:val="006154F1"/>
    <w:rsid w:val="0064107A"/>
    <w:rsid w:val="00696FAE"/>
    <w:rsid w:val="006B4FBE"/>
    <w:rsid w:val="006C4443"/>
    <w:rsid w:val="00726DD9"/>
    <w:rsid w:val="007444C4"/>
    <w:rsid w:val="007450E6"/>
    <w:rsid w:val="00752197"/>
    <w:rsid w:val="00786A1D"/>
    <w:rsid w:val="007A6BD3"/>
    <w:rsid w:val="007F41DE"/>
    <w:rsid w:val="008060C4"/>
    <w:rsid w:val="00832178"/>
    <w:rsid w:val="00832372"/>
    <w:rsid w:val="00845889"/>
    <w:rsid w:val="00864485"/>
    <w:rsid w:val="00871222"/>
    <w:rsid w:val="008A5850"/>
    <w:rsid w:val="009153A8"/>
    <w:rsid w:val="00923351"/>
    <w:rsid w:val="0092622F"/>
    <w:rsid w:val="0096618E"/>
    <w:rsid w:val="009B49D7"/>
    <w:rsid w:val="009C1ABC"/>
    <w:rsid w:val="00A02C9A"/>
    <w:rsid w:val="00A177BC"/>
    <w:rsid w:val="00A42B30"/>
    <w:rsid w:val="00A94556"/>
    <w:rsid w:val="00A969ED"/>
    <w:rsid w:val="00AE1A68"/>
    <w:rsid w:val="00B03F8F"/>
    <w:rsid w:val="00B1469F"/>
    <w:rsid w:val="00B2670F"/>
    <w:rsid w:val="00B27AFE"/>
    <w:rsid w:val="00B43985"/>
    <w:rsid w:val="00B43C10"/>
    <w:rsid w:val="00B55D4F"/>
    <w:rsid w:val="00B7359E"/>
    <w:rsid w:val="00C226E0"/>
    <w:rsid w:val="00C235AA"/>
    <w:rsid w:val="00C54982"/>
    <w:rsid w:val="00C55CBB"/>
    <w:rsid w:val="00C60F26"/>
    <w:rsid w:val="00C959E5"/>
    <w:rsid w:val="00CB200C"/>
    <w:rsid w:val="00CE3DBF"/>
    <w:rsid w:val="00D06249"/>
    <w:rsid w:val="00D452F3"/>
    <w:rsid w:val="00D7027D"/>
    <w:rsid w:val="00DE3526"/>
    <w:rsid w:val="00E04A24"/>
    <w:rsid w:val="00E10469"/>
    <w:rsid w:val="00E80385"/>
    <w:rsid w:val="00EA149E"/>
    <w:rsid w:val="00EC43E7"/>
    <w:rsid w:val="00ED51FB"/>
    <w:rsid w:val="00F41BB6"/>
    <w:rsid w:val="00F44C99"/>
    <w:rsid w:val="00F55579"/>
    <w:rsid w:val="00F92816"/>
    <w:rsid w:val="00FA0C22"/>
    <w:rsid w:val="03A338B9"/>
    <w:rsid w:val="2947169B"/>
    <w:rsid w:val="4A71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69"/>
        <o:r id="V:Rule2" type="connector" idref="#_x0000_s2070"/>
        <o:r id="V:Rule3" type="connector" idref="#_x0000_s2086"/>
        <o:r id="V:Rule4" type="connector" idref="#_x0000_s2091"/>
        <o:r id="V:Rule5" type="connector" idref="#_x0000_s2093"/>
        <o:r id="V:Rule6" type="connector" idref="#_x0000_s2095"/>
        <o:r id="V:Rule7" type="connector" idref="#_x0000_s2099"/>
        <o:r id="V:Rule8" type="connector" idref="#_x0000_s2100"/>
        <o:r id="V:Rule9" type="connector" idref="#_x0000_s2111"/>
        <o:r id="V:Rule10" type="connector" idref="#_x0000_s2113"/>
        <o:r id="V:Rule11" type="connector" idref="#_x0000_s2114"/>
        <o:r id="V:Rule12" type="connector" idref="#_x0000_s2115"/>
        <o:r id="V:Rule13" type="connector" idref="#_x0000_s2116"/>
        <o:r id="V:Rule14" type="connector" idref="#_x0000_s2117"/>
        <o:r id="V:Rule15" type="connector" idref="#_x0000_s2118"/>
        <o:r id="V:Rule16" type="connector" idref="#_x0000_s2119"/>
        <o:r id="V:Rule17" type="connector" idref="#_x0000_s2120"/>
        <o:r id="V:Rule18" type="connector" idref="#_x0000_s2121"/>
        <o:r id="V:Rule19" type="connector" idref="#_x0000_s2122"/>
        <o:r id="V:Rule20" type="connector" idref="#_x0000_s2123"/>
        <o:r id="V:Rule21" type="connector" idref="#_x0000_s2124"/>
        <o:r id="V:Rule22" type="connector" idref="#_x0000_s2125"/>
        <o:r id="V:Rule23" type="connector" idref="#_x0000_s2126"/>
        <o:r id="V:Rule24" type="arc" idref="#_x0000_s2138"/>
        <o:r id="V:Rule25" type="connector" idref="#_x0000_s2139"/>
        <o:r id="V:Rule26" type="arc" idref="#_x0000_s2141"/>
        <o:r id="V:Rule27" type="connector" idref="#_x0000_s2143"/>
        <o:r id="V:Rule28" type="connector" idref="#_x0000_s2148"/>
        <o:r id="V:Rule29" type="connector" idref="#_x0000_s2149"/>
        <o:r id="V:Rule30" type="connector" idref="#_x0000_s2156"/>
        <o:r id="V:Rule31" type="connector" idref="#_x0000_s2157"/>
        <o:r id="V:Rule32" type="connector" idref="#_x0000_s2158"/>
        <o:r id="V:Rule33" type="connector" idref="#_x0000_s2159"/>
        <o:r id="V:Rule34" type="connector" idref="#_x0000_s2160"/>
        <o:r id="V:Rule35" type="connector" idref="#_x0000_s2161"/>
        <o:r id="V:Rule36" type="connector" idref="#_x0000_s2162"/>
        <o:r id="V:Rule37" type="connector" idref="#_x0000_s2163"/>
        <o:r id="V:Rule38" type="connector" idref="#_x0000_s2164"/>
        <o:r id="V:Rule39" type="connector" idref="#_x0000_s2165"/>
        <o:r id="V:Rule40" type="connector" idref="#_x0000_s2166"/>
        <o:r id="V:Rule41" type="connector" idref="#_x0000_s2167"/>
        <o:r id="V:Rule42" type="connector" idref="#_x0000_s2168"/>
        <o:r id="V:Rule43" type="connector" idref="#_x0000_s2169"/>
        <o:r id="V:Rule44" type="connector" idref="#_x0000_s2170"/>
        <o:r id="V:Rule45" type="connector" idref="#_x0000_s2171"/>
        <o:r id="V:Rule46" type="connector" idref="#_x0000_s2201"/>
        <o:r id="V:Rule47" type="connector" idref="#_x0000_s2202"/>
        <o:r id="V:Rule48" type="connector" idref="#_x0000_s2203"/>
        <o:r id="V:Rule49" type="connector" idref="#_x0000_s2204"/>
        <o:r id="V:Rule50" type="connector" idref="#_x0000_s2223"/>
        <o:r id="V:Rule51" type="connector" idref="#_x0000_s2224"/>
        <o:r id="V:Rule52" type="connector" idref="#_x0000_s2260"/>
        <o:r id="V:Rule53" type="connector" idref="#_x0000_s2261"/>
        <o:r id="V:Rule54" type="connector" idref="#_x0000_s2262"/>
        <o:r id="V:Rule55" type="connector" idref="#_x0000_s2263"/>
        <o:r id="V:Rule56" type="connector" idref="#_x0000_s2282"/>
        <o:r id="V:Rule57" type="connector" idref="#_x0000_s2283"/>
        <o:r id="V:Rule58" type="connector" idref="#_x0000_s2285"/>
        <o:r id="V:Rule59" type="connector" idref="#_x0000_s2286"/>
        <o:r id="V:Rule60" type="connector" idref="#_x0000_s2287"/>
        <o:r id="V:Rule61" type="connector" idref="#_x0000_s2288"/>
        <o:r id="V:Rule62" type="connector" idref="#_x0000_s2289"/>
        <o:r id="V:Rule63" type="connector" idref="#_x0000_s2290"/>
        <o:r id="V:Rule64" type="connector" idref="#_x0000_s2291"/>
        <o:r id="V:Rule65" type="connector" idref="#_x0000_s2292"/>
        <o:r id="V:Rule66" type="connector" idref="#_x0000_s2293"/>
        <o:r id="V:Rule67" type="connector" idref="#_x0000_s2294"/>
        <o:r id="V:Rule68" type="connector" idref="#_x0000_s2295"/>
        <o:r id="V:Rule69" type="connector" idref="#_x0000_s2296"/>
        <o:r id="V:Rule70" type="connector" idref="#_x0000_s2297"/>
        <o:r id="V:Rule71" type="connector" idref="#_x0000_s2298"/>
        <o:r id="V:Rule72" type="connector" idref="#_x0000_s2299"/>
        <o:r id="V:Rule73" type="connector" idref="#_x0000_s2300"/>
        <o:r id="V:Rule74" type="connector" idref="#_x0000_s2301"/>
        <o:r id="V:Rule75" type="connector" idref="#_x0000_s2302"/>
        <o:r id="V:Rule76" type="connector" idref="#_x0000_s2305"/>
        <o:r id="V:Rule77" type="connector" idref="#_x0000_s2306"/>
        <o:r id="V:Rule78" type="connector" idref="#_x0000_s2309"/>
        <o:r id="V:Rule79" type="connector" idref="#_x0000_s2310"/>
        <o:r id="V:Rule80" type="connector" idref="#_x0000_s2311"/>
        <o:r id="V:Rule81" type="connector" idref="#_x0000_s2338"/>
        <o:r id="V:Rule82" type="connector" idref="#_x0000_s2339"/>
        <o:r id="V:Rule83" type="connector" idref="#_x0000_s2340"/>
        <o:r id="V:Rule84" type="connector" idref="#_x0000_s2341"/>
        <o:r id="V:Rule85" type="connector" idref="#_x0000_s2344"/>
        <o:r id="V:Rule86" type="connector" idref="#_x0000_s2345"/>
        <o:r id="V:Rule87" type="connector" idref="#_x0000_s2347"/>
        <o:r id="V:Rule88" type="connector" idref="#_x0000_s2348"/>
        <o:r id="V:Rule89" type="connector" idref="#_x0000_s2349"/>
        <o:r id="V:Rule90" type="connector" idref="#_x0000_s2351"/>
        <o:r id="V:Rule91" type="connector" idref="#_x0000_s2357"/>
        <o:r id="V:Rule92" type="connector" idref="#_x0000_s2359"/>
        <o:r id="V:Rule93" type="connector" idref="#_x0000_s2360"/>
        <o:r id="V:Rule94" type="connector" idref="#_x0000_s2361"/>
        <o:r id="V:Rule95" type="connector" idref="#_x0000_s236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cs="Courier New"/>
      <w:szCs w:val="21"/>
    </w:rPr>
  </w:style>
  <w:style w:type="paragraph" w:styleId="3">
    <w:name w:val="Balloon Text"/>
    <w:basedOn w:val="1"/>
    <w:link w:val="13"/>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纯文本 Char"/>
    <w:basedOn w:val="8"/>
    <w:semiHidden/>
    <w:uiPriority w:val="99"/>
    <w:rPr>
      <w:rFonts w:ascii="宋体" w:hAnsi="Courier New" w:eastAsia="宋体" w:cs="Courier New"/>
      <w:szCs w:val="21"/>
    </w:rPr>
  </w:style>
  <w:style w:type="character" w:customStyle="1" w:styleId="12">
    <w:name w:val="纯文本 Char2"/>
    <w:basedOn w:val="8"/>
    <w:link w:val="2"/>
    <w:locked/>
    <w:uiPriority w:val="0"/>
    <w:rPr>
      <w:rFonts w:ascii="宋体" w:hAnsi="Courier New" w:eastAsia="宋体" w:cs="Courier New"/>
      <w:szCs w:val="21"/>
    </w:rPr>
  </w:style>
  <w:style w:type="character" w:customStyle="1" w:styleId="13">
    <w:name w:val="批注框文本 Char"/>
    <w:basedOn w:val="8"/>
    <w:link w:val="3"/>
    <w:semiHidden/>
    <w:uiPriority w:val="99"/>
    <w:rPr>
      <w:sz w:val="18"/>
      <w:szCs w:val="18"/>
    </w:rPr>
  </w:style>
  <w:style w:type="paragraph" w:customStyle="1" w:styleId="14">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15">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6">
    <w:name w:val="普通(网站)_0"/>
    <w:basedOn w:val="1"/>
    <w:uiPriority w:val="0"/>
    <w:pPr>
      <w:widowControl/>
      <w:spacing w:before="100" w:beforeAutospacing="1" w:after="100" w:afterAutospacing="1"/>
      <w:jc w:val="left"/>
    </w:pPr>
    <w:rPr>
      <w:kern w:val="0"/>
      <w:sz w:val="24"/>
      <w:szCs w:val="24"/>
    </w:rPr>
  </w:style>
  <w:style w:type="paragraph" w:customStyle="1" w:styleId="17">
    <w:name w:val="正文_0"/>
    <w:qFormat/>
    <w:uiPriority w:val="0"/>
    <w:pPr>
      <w:spacing w:after="80" w:line="240" w:lineRule="atLeast"/>
    </w:pPr>
    <w:rPr>
      <w:rFonts w:ascii="Calibri" w:hAnsi="Calibri" w:eastAsia="宋体" w:cs="Times New Roman"/>
      <w:kern w:val="2"/>
      <w:sz w:val="21"/>
      <w:szCs w:val="21"/>
      <w:lang w:val="en-US" w:eastAsia="zh-CN" w:bidi="ar-SA"/>
    </w:rPr>
  </w:style>
  <w:style w:type="paragraph" w:customStyle="1" w:styleId="18">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2"/>
    <customShpInfo spid="_x0000_s2053"/>
    <customShpInfo spid="_x0000_s2054"/>
    <customShpInfo spid="_x0000_s2050"/>
    <customShpInfo spid="_x0000_s2057"/>
    <customShpInfo spid="_x0000_s2058"/>
    <customShpInfo spid="_x0000_s2059"/>
    <customShpInfo spid="_x0000_s2060"/>
    <customShpInfo spid="_x0000_s2061"/>
    <customShpInfo spid="_x0000_s2062"/>
    <customShpInfo spid="_x0000_s2056"/>
    <customShpInfo spid="_x0000_s2065"/>
    <customShpInfo spid="_x0000_s2066"/>
    <customShpInfo spid="_x0000_s2067"/>
    <customShpInfo spid="_x0000_s2068"/>
    <customShpInfo spid="_x0000_s2069"/>
    <customShpInfo spid="_x0000_s2070"/>
    <customShpInfo spid="_x0000_s2071"/>
    <customShpInfo spid="_x0000_s2072"/>
    <customShpInfo spid="_x0000_s2064"/>
    <customShpInfo spid="_x0000_s2073"/>
    <customShpInfo spid="_x0000_s2074"/>
    <customShpInfo spid="_x0000_s2075"/>
    <customShpInfo spid="_x0000_s2076"/>
    <customShpInfo spid="_x0000_s2063"/>
    <customShpInfo spid="_x0000_s2079"/>
    <customShpInfo spid="_x0000_s2080"/>
    <customShpInfo spid="_x0000_s2078"/>
    <customShpInfo spid="_x0000_s2081"/>
    <customShpInfo spid="_x0000_s2077"/>
    <customShpInfo spid="_x0000_s2084"/>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085"/>
    <customShpInfo spid="_x0000_s2083"/>
    <customShpInfo spid="_x0000_s2129"/>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30"/>
    <customShpInfo spid="_x0000_s2128"/>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127"/>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04"/>
    <customShpInfo spid="_x0000_s2325"/>
    <customShpInfo spid="_x0000_s2326"/>
    <customShpInfo spid="_x0000_s2327"/>
    <customShpInfo spid="_x0000_s2330"/>
    <customShpInfo spid="_x0000_s2331"/>
    <customShpInfo spid="_x0000_s2332"/>
    <customShpInfo spid="_x0000_s2329"/>
    <customShpInfo spid="_x0000_s2334"/>
    <customShpInfo spid="_x0000_s2335"/>
    <customShpInfo spid="_x0000_s2336"/>
    <customShpInfo spid="_x0000_s2337"/>
    <customShpInfo spid="_x0000_s2333"/>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3"/>
    <customShpInfo spid="_x0000_s2354"/>
    <customShpInfo spid="_x0000_s2352"/>
    <customShpInfo spid="_x0000_s2355"/>
    <customShpInfo spid="_x0000_s2356"/>
    <customShpInfo spid="_x0000_s2357"/>
    <customShpInfo spid="_x0000_s2359"/>
    <customShpInfo spid="_x0000_s2360"/>
    <customShpInfo spid="_x0000_s2361"/>
    <customShpInfo spid="_x0000_s2362"/>
    <customShpInfo spid="_x0000_s2364"/>
    <customShpInfo spid="_x0000_s2365"/>
    <customShpInfo spid="_x0000_s2366"/>
    <customShpInfo spid="_x0000_s2367"/>
    <customShpInfo spid="_x0000_s2363"/>
    <customShpInfo spid="_x0000_s2358"/>
    <customShpInfo spid="_x0000_s2368"/>
    <customShpInfo spid="_x0000_s2370"/>
    <customShpInfo spid="_x0000_s2371"/>
    <customShpInfo spid="_x0000_s2372"/>
    <customShpInfo spid="_x0000_s2373"/>
    <customShpInfo spid="_x0000_s2374"/>
    <customShpInfo spid="_x0000_s2375"/>
    <customShpInfo spid="_x0000_s2376"/>
    <customShpInfo spid="_x0000_s2377"/>
    <customShpInfo spid="_x0000_s2369"/>
    <customShpInfo spid="_x0000_s2328"/>
    <customShpInfo spid="_x0000_s232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1233</Words>
  <Characters>7034</Characters>
  <Lines>58</Lines>
  <Paragraphs>16</Paragraphs>
  <TotalTime>0</TotalTime>
  <ScaleCrop>false</ScaleCrop>
  <LinksUpToDate>false</LinksUpToDate>
  <CharactersWithSpaces>8251</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2019-12-09T12:33:00Z</dcterms:created>
  <dc:creator>sw099</dc:creator>
  <cp:lastModifiedBy>梦随风走</cp:lastModifiedBy>
  <dcterms:modified xsi:type="dcterms:W3CDTF">2020-02-24T13:31:59Z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