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53BD" w14:textId="5BA08ABB" w:rsidR="002122CD" w:rsidRDefault="00586EEF">
      <w:r>
        <w:rPr>
          <w:rFonts w:hint="eastAsia"/>
        </w:rPr>
        <w:t>2</w:t>
      </w:r>
      <w:r>
        <w:t>020</w:t>
      </w:r>
      <w:r>
        <w:rPr>
          <w:rFonts w:hint="eastAsia"/>
        </w:rPr>
        <w:t>年6月1</w:t>
      </w:r>
      <w:r>
        <w:t>1</w:t>
      </w:r>
      <w:r>
        <w:rPr>
          <w:rFonts w:hint="eastAsia"/>
        </w:rPr>
        <w:t>日听课评价：</w:t>
      </w:r>
    </w:p>
    <w:p w14:paraId="38F71B2D" w14:textId="79A95069" w:rsidR="00586EEF" w:rsidRDefault="00586EEF">
      <w:r>
        <w:rPr>
          <w:rFonts w:hint="eastAsia"/>
        </w:rPr>
        <w:t>听曾春霞</w:t>
      </w:r>
      <w:r w:rsidR="00B87192">
        <w:rPr>
          <w:rFonts w:hint="eastAsia"/>
        </w:rPr>
        <w:t>老师</w:t>
      </w:r>
      <w:r>
        <w:rPr>
          <w:rFonts w:hint="eastAsia"/>
        </w:rPr>
        <w:t>课的感受：</w:t>
      </w:r>
    </w:p>
    <w:p w14:paraId="5798FB59" w14:textId="24C0F9D7" w:rsidR="00586EEF" w:rsidRDefault="006F3A44" w:rsidP="006F3A44">
      <w:pPr>
        <w:ind w:firstLine="420"/>
      </w:pPr>
      <w:r>
        <w:rPr>
          <w:rFonts w:hint="eastAsia"/>
        </w:rPr>
        <w:t>构思巧妙。打破了诗歌教学的一般惯例，不是从首联讲起，而是从颈联入手，抓住情感这一要素，使课堂一下子活了起来，起到了四两拨千斤的效果。</w:t>
      </w:r>
    </w:p>
    <w:p w14:paraId="77341971" w14:textId="3169775A" w:rsidR="006F3A44" w:rsidRDefault="006F3A44" w:rsidP="006F3A44">
      <w:pPr>
        <w:ind w:firstLine="420"/>
      </w:pPr>
      <w:r>
        <w:rPr>
          <w:rFonts w:hint="eastAsia"/>
        </w:rPr>
        <w:t>点评用心</w:t>
      </w:r>
      <w:r w:rsidR="0075759E">
        <w:rPr>
          <w:rFonts w:hint="eastAsia"/>
        </w:rPr>
        <w:t>。课堂要激趣，对于</w:t>
      </w:r>
      <w:r>
        <w:rPr>
          <w:rFonts w:hint="eastAsia"/>
        </w:rPr>
        <w:t>学生的回答，</w:t>
      </w:r>
      <w:r w:rsidR="0075759E">
        <w:rPr>
          <w:rFonts w:hint="eastAsia"/>
        </w:rPr>
        <w:t>能先肯定，回答的好，夸其精当高妙，如果不好，肯定他的参与和热情。学会了夸学生，在指点回答中的不足，既激发学生的参与又有利于学生的参与。</w:t>
      </w:r>
    </w:p>
    <w:p w14:paraId="3614986E" w14:textId="180BBD1D" w:rsidR="0075759E" w:rsidRDefault="0075759E" w:rsidP="00B87192">
      <w:pPr>
        <w:ind w:firstLine="420"/>
      </w:pPr>
      <w:r>
        <w:rPr>
          <w:rFonts w:hint="eastAsia"/>
        </w:rPr>
        <w:t>搭建途径。问题的设计很用心，如“哪些词直接传达了诗人的情绪？”引导学生回答要给他达到目的的</w:t>
      </w:r>
      <w:r w:rsidR="00B87192">
        <w:rPr>
          <w:rFonts w:hint="eastAsia"/>
        </w:rPr>
        <w:t>途径，指引学生的思路。</w:t>
      </w:r>
    </w:p>
    <w:p w14:paraId="41CF9561" w14:textId="53A27803" w:rsidR="00B87192" w:rsidRDefault="00B87192" w:rsidP="00B87192"/>
    <w:p w14:paraId="1AE2F9C3" w14:textId="10946C2F" w:rsidR="00B87192" w:rsidRDefault="00B87192" w:rsidP="00B87192"/>
    <w:p w14:paraId="2906FF59" w14:textId="0C7EBC9F" w:rsidR="00B87192" w:rsidRDefault="00B87192" w:rsidP="00B87192"/>
    <w:p w14:paraId="7516D795" w14:textId="6F7ED5EF" w:rsidR="00B87192" w:rsidRDefault="00B87192" w:rsidP="00B87192">
      <w:r>
        <w:rPr>
          <w:rFonts w:hint="eastAsia"/>
        </w:rPr>
        <w:t>听陈颖老师课的感受：</w:t>
      </w:r>
    </w:p>
    <w:p w14:paraId="6FE23386" w14:textId="74154B64" w:rsidR="00B87192" w:rsidRDefault="00B87192" w:rsidP="00B87192">
      <w:pPr>
        <w:ind w:firstLine="420"/>
      </w:pPr>
      <w:r>
        <w:rPr>
          <w:rFonts w:hint="eastAsia"/>
        </w:rPr>
        <w:t>新旧知识打通，在学习《登高》的课文，联系杜甫的其他诗篇和其他的相关重阳登高的诗篇，拓展了课堂的容量。</w:t>
      </w:r>
    </w:p>
    <w:p w14:paraId="6EB014A7" w14:textId="5AC515AB" w:rsidR="00B87192" w:rsidRDefault="00B87192" w:rsidP="00B87192">
      <w:pPr>
        <w:ind w:firstLine="420"/>
      </w:pPr>
      <w:r>
        <w:rPr>
          <w:rFonts w:hint="eastAsia"/>
        </w:rPr>
        <w:t>对知识的传授不是名词的硬灌，</w:t>
      </w:r>
      <w:r w:rsidR="00C9198C">
        <w:rPr>
          <w:rFonts w:hint="eastAsia"/>
        </w:rPr>
        <w:t>在讲解“沉郁顿挫”时，不是单纯的告诉名词，让学生去分析，明白并理解内涵，一举两得，很是精彩。</w:t>
      </w:r>
    </w:p>
    <w:p w14:paraId="55DD3376" w14:textId="621D8D43" w:rsidR="00C9198C" w:rsidRPr="00B87192" w:rsidRDefault="00C9198C" w:rsidP="00B87192">
      <w:pPr>
        <w:ind w:firstLine="420"/>
        <w:rPr>
          <w:rFonts w:hint="eastAsia"/>
        </w:rPr>
      </w:pPr>
      <w:r>
        <w:rPr>
          <w:rFonts w:hint="eastAsia"/>
        </w:rPr>
        <w:t>备课翔实，讲解详细，有深度。学生读书很生动，说明平时指导的好。</w:t>
      </w:r>
    </w:p>
    <w:sectPr w:rsidR="00C9198C" w:rsidRPr="00B8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2122CD"/>
    <w:rsid w:val="00586EEF"/>
    <w:rsid w:val="006F3A44"/>
    <w:rsid w:val="0075759E"/>
    <w:rsid w:val="00B87192"/>
    <w:rsid w:val="00C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F47B"/>
  <w15:chartTrackingRefBased/>
  <w15:docId w15:val="{2EFEA52D-9685-44B9-9EF4-44D09A88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吉守金</dc:creator>
  <cp:keywords/>
  <dc:description/>
  <cp:lastModifiedBy>吉守金</cp:lastModifiedBy>
  <cp:revision>1</cp:revision>
  <dcterms:created xsi:type="dcterms:W3CDTF">2020-06-16T00:05:00Z</dcterms:created>
  <dcterms:modified xsi:type="dcterms:W3CDTF">2020-06-16T01:53:00Z</dcterms:modified>
</cp:coreProperties>
</file>