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82"/>
        <w:ind w:right="45" w:firstLine="635" w:firstLineChars="200"/>
        <w:jc w:val="center"/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登高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教学反思</w:t>
      </w:r>
    </w:p>
    <w:p>
      <w:pPr>
        <w:widowControl/>
        <w:spacing w:before="82"/>
        <w:ind w:right="45" w:firstLine="472" w:firstLineChars="200"/>
        <w:jc w:val="center"/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南京市秦淮中学  </w:t>
      </w:r>
      <w:bookmarkStart w:id="0" w:name="_GoBack"/>
      <w:bookmarkEnd w:id="0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曾春霞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420" w:lineRule="exact"/>
        <w:ind w:right="45" w:firstLine="472" w:firstLineChars="200"/>
        <w:jc w:val="left"/>
        <w:textAlignment w:val="auto"/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本节课我讲的是唐代现实主义诗人杜甫的七言律诗《登高》，这是一首“境界高远、气势雄浑、语言精练、意蕴深广、极具沉郁顿挫”，用一生的血泪铸就，垂范千古的艺术经典。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因为可讲的内容比较多，我把这节课定位在“情感”的表达和分析上。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     </w:t>
      </w:r>
      <w:r>
        <w:rPr>
          <w:rFonts w:hint="eastAsia" w:ascii="宋体" w:hAnsi="宋体" w:eastAsia="宋体" w:cs="宋体"/>
          <w:spacing w:val="-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pacing w:val="-2"/>
          <w:sz w:val="24"/>
          <w:szCs w:val="24"/>
        </w:rPr>
        <w:t>  教学的实践使我深知，越是经典的作品越是对老师思想、学识、功底、眼界、能力的考验。对经典作品的教学如果不能做到“入乎其内”,就会浅而无味；如果不能做到“出乎其外”，就会虚而不实。作为一个语文老师心藏万汇，才能吐纳自如；浑博深刻，才能创出境界。而经典的解读最怕浅，最忌虚。对此诗的教学，我力求浑厚、力求展现语文课堂教学的大气象。因此，在备课过程中，首先，我涉猎了大量有关杜甫的书籍，然后总结归纳，用简明扼要的语言使学生了解杜甫。其次，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我让学生自己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诵读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悟读，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领会诗人写豪情、感沧桑的情怀。有了充分的课前准备，在整个的教学过程中，学生能很快进入角色，通过逐字、逐句分析,一起走进诗人杜甫的内心世界。通过对诗的理解，引导学生联系实际，培养学生具有浓厚的爱国主义精神。  </w:t>
      </w:r>
      <w:r>
        <w:rPr>
          <w:rFonts w:hint="eastAsia" w:ascii="宋体" w:hAnsi="宋体" w:eastAsia="宋体" w:cs="宋体"/>
          <w:spacing w:val="-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pacing w:val="-2"/>
          <w:sz w:val="24"/>
          <w:szCs w:val="24"/>
        </w:rPr>
        <w:t>  通过本次教学，加深了我对诗歌的理解，也进一步了解了杜甫的一生。通过对诗歌的感悟，使得我在教学过程中能很快带领学生走进诗的意境，课堂气氛融洽。诗歌鉴赏的重点是培养学生如何通过联想和想象把枯燥的、抽象的语言文字还原成立体的、生动的画面从而把握隐藏在文本背后的诗人的内在情思。据此确立了本课的教学重点：景、境、情的关系。根据新课标和大纲中“要培养学生自主、探究、合作的新的学习方式”这一要求，确立了本课的教学难点：在理解诗人悲自然之秋、生理之秋的同时，最根本的一点就是悲国家之秋、社会之秋即理解诗人忧国忧民的博大胸襟和志士情怀，这也是本诗的关键。就教而言，主要采取如下方法：讲析法和点拨法。学生可以采取以下方法进行学习：讨论和辩论相结合的方法。  </w:t>
      </w:r>
      <w:r>
        <w:rPr>
          <w:rFonts w:hint="eastAsia" w:ascii="宋体" w:hAnsi="宋体" w:eastAsia="宋体" w:cs="宋体"/>
          <w:spacing w:val="-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pacing w:val="-2"/>
          <w:sz w:val="24"/>
          <w:szCs w:val="24"/>
        </w:rPr>
        <w:t>  通过这次授课，我的收益颇多，我深深的感受到作为一名教师只有课前精心准备，认真对待每一节课；在课堂上针对学生的实际情况，创设适当的学习情境，这样才有利于学生发挥想象的空间，提高在课堂上的学习效率。不足之处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是因时间的限制，感觉很多地方没有讲透，学生还没有沉浸在诗中。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31AE8"/>
    <w:rsid w:val="11C3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2020-06-11T23:58:00Z</dcterms:created>
  <dc:creator>何处尘埃</dc:creator>
  <cp:lastModifiedBy>何处尘埃</cp:lastModifiedBy>
  <dcterms:modified xsi:type="dcterms:W3CDTF">2020-06-12T00:07:40Z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