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化学</w:t>
      </w:r>
      <w:r>
        <w:rPr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教研</w:t>
      </w:r>
      <w:r>
        <w:rPr>
          <w:sz w:val="28"/>
          <w:szCs w:val="28"/>
        </w:rPr>
        <w:t>活动</w:t>
      </w:r>
      <w:r>
        <w:rPr>
          <w:rFonts w:hint="eastAsia"/>
          <w:sz w:val="28"/>
          <w:szCs w:val="28"/>
          <w:lang w:val="en-US" w:eastAsia="zh-CN"/>
        </w:rPr>
        <w:t>方案</w:t>
      </w:r>
    </w:p>
    <w:p>
      <w:pPr>
        <w:spacing w:line="360" w:lineRule="auto"/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公开课时间：6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节课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地点：高二（17）西边教室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课题：合成高分子化合物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开课教师：黄晓青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研讨时间：第3节课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地点：教务处会议室</w:t>
      </w:r>
    </w:p>
    <w:p>
      <w:pPr>
        <w:spacing w:line="360" w:lineRule="auto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主评教师：傅业云</w:t>
      </w:r>
    </w:p>
    <w:p>
      <w:pPr>
        <w:spacing w:line="360" w:lineRule="auto"/>
        <w:ind w:firstLine="560" w:firstLineChars="20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主持人：陈元庆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DAD7D0A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2</TotalTime>
  <ScaleCrop>false</ScaleCrop>
  <LinksUpToDate>false</LinksUpToDate>
  <CharactersWithSpaces>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zxhxcyq</cp:lastModifiedBy>
  <dcterms:modified xsi:type="dcterms:W3CDTF">2020-06-03T07:28:35Z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