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81" w:rsidRPr="00204452" w:rsidRDefault="002E198D" w:rsidP="0020445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04452">
        <w:rPr>
          <w:rFonts w:ascii="黑体" w:eastAsia="黑体" w:hAnsi="黑体" w:hint="eastAsia"/>
          <w:sz w:val="32"/>
          <w:szCs w:val="32"/>
        </w:rPr>
        <w:t>第</w:t>
      </w:r>
      <w:r w:rsidR="00BF49C6">
        <w:rPr>
          <w:rFonts w:ascii="黑体" w:eastAsia="黑体" w:hAnsi="黑体" w:hint="eastAsia"/>
          <w:sz w:val="32"/>
          <w:szCs w:val="32"/>
        </w:rPr>
        <w:t>2</w:t>
      </w:r>
      <w:r w:rsidRPr="00204452">
        <w:rPr>
          <w:rFonts w:ascii="黑体" w:eastAsia="黑体" w:hAnsi="黑体" w:hint="eastAsia"/>
          <w:sz w:val="32"/>
          <w:szCs w:val="32"/>
        </w:rPr>
        <w:t xml:space="preserve">课   </w:t>
      </w:r>
      <w:r w:rsidR="00BF49C6">
        <w:rPr>
          <w:rFonts w:ascii="黑体" w:eastAsia="黑体" w:hAnsi="黑体" w:hint="eastAsia"/>
          <w:sz w:val="32"/>
          <w:szCs w:val="32"/>
        </w:rPr>
        <w:t>世界经济的全球化趋势</w:t>
      </w:r>
    </w:p>
    <w:p w:rsidR="002E198D" w:rsidRPr="00C87A65" w:rsidRDefault="002E198D" w:rsidP="00A44C23">
      <w:pPr>
        <w:spacing w:line="360" w:lineRule="auto"/>
        <w:rPr>
          <w:b/>
          <w:sz w:val="28"/>
          <w:szCs w:val="28"/>
        </w:rPr>
      </w:pPr>
      <w:r w:rsidRPr="00C87A65">
        <w:rPr>
          <w:rFonts w:hint="eastAsia"/>
          <w:b/>
          <w:sz w:val="28"/>
          <w:szCs w:val="28"/>
        </w:rPr>
        <w:t>任务一：自主学习</w:t>
      </w:r>
    </w:p>
    <w:p w:rsidR="002E198D" w:rsidRDefault="00A02497" w:rsidP="00A44C23">
      <w:pPr>
        <w:spacing w:line="360" w:lineRule="auto"/>
      </w:pPr>
      <w:r>
        <w:rPr>
          <w:rFonts w:hint="eastAsia"/>
        </w:rPr>
        <w:t>【概念】</w:t>
      </w:r>
    </w:p>
    <w:p w:rsidR="00324EB9" w:rsidRDefault="00324EB9" w:rsidP="00A44C23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经济全球化</w:t>
      </w:r>
      <w:r w:rsidRPr="00A44C23">
        <w:rPr>
          <w:rFonts w:hint="eastAsia"/>
        </w:rPr>
        <w:t>：</w:t>
      </w:r>
      <w:r w:rsidR="00A44C23" w:rsidRPr="00A44C23">
        <w:rPr>
          <w:rFonts w:hint="eastAsia"/>
          <w:u w:val="single"/>
        </w:rPr>
        <w:t xml:space="preserve">                                                                         </w:t>
      </w:r>
    </w:p>
    <w:p w:rsidR="00324EB9" w:rsidRPr="00A44C23" w:rsidRDefault="00324EB9" w:rsidP="00A44C23">
      <w:pPr>
        <w:pStyle w:val="a3"/>
        <w:numPr>
          <w:ilvl w:val="0"/>
          <w:numId w:val="1"/>
        </w:numPr>
        <w:spacing w:line="360" w:lineRule="auto"/>
        <w:ind w:firstLineChars="0"/>
        <w:rPr>
          <w:u w:val="single"/>
        </w:rPr>
      </w:pPr>
      <w:r>
        <w:rPr>
          <w:rFonts w:hint="eastAsia"/>
        </w:rPr>
        <w:t>逆全球化：</w:t>
      </w:r>
      <w:r w:rsidR="00A44C23" w:rsidRPr="00A44C23">
        <w:rPr>
          <w:rFonts w:hint="eastAsia"/>
          <w:u w:val="single"/>
        </w:rPr>
        <w:t xml:space="preserve">                                                                           </w:t>
      </w:r>
    </w:p>
    <w:p w:rsidR="00324EB9" w:rsidRPr="00C87A65" w:rsidRDefault="00F9733F" w:rsidP="00F9733F">
      <w:pPr>
        <w:pStyle w:val="a3"/>
        <w:numPr>
          <w:ilvl w:val="0"/>
          <w:numId w:val="2"/>
        </w:numPr>
        <w:spacing w:line="360" w:lineRule="auto"/>
        <w:ind w:firstLineChars="0"/>
        <w:rPr>
          <w:b/>
        </w:rPr>
      </w:pPr>
      <w:r w:rsidRPr="00C87A65">
        <w:rPr>
          <w:rFonts w:hint="eastAsia"/>
          <w:b/>
        </w:rPr>
        <w:t>基础知识梳理（</w:t>
      </w:r>
      <w:r w:rsidR="00204452" w:rsidRPr="00C87A65">
        <w:rPr>
          <w:rFonts w:hint="eastAsia"/>
          <w:b/>
        </w:rPr>
        <w:t>连线</w:t>
      </w:r>
      <w:r w:rsidRPr="00C87A65">
        <w:rPr>
          <w:rFonts w:hint="eastAsia"/>
          <w:b/>
        </w:rPr>
        <w:t>）</w:t>
      </w:r>
    </w:p>
    <w:tbl>
      <w:tblPr>
        <w:tblW w:w="5103" w:type="dxa"/>
        <w:tblCellSpacing w:w="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2481"/>
        <w:gridCol w:w="2622"/>
      </w:tblGrid>
      <w:tr w:rsidR="00F9733F" w:rsidTr="00F9733F">
        <w:trPr>
          <w:trHeight w:val="502"/>
          <w:tblCellSpacing w:w="0" w:type="dxa"/>
        </w:trPr>
        <w:tc>
          <w:tcPr>
            <w:tcW w:w="2481" w:type="dxa"/>
            <w:vAlign w:val="center"/>
          </w:tcPr>
          <w:p w:rsidR="00F9733F" w:rsidRPr="00E07239" w:rsidRDefault="00F9733F" w:rsidP="002534BF">
            <w:pPr>
              <w:ind w:firstLineChars="200"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72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发展进程</w:t>
            </w:r>
          </w:p>
        </w:tc>
        <w:tc>
          <w:tcPr>
            <w:tcW w:w="2622" w:type="dxa"/>
            <w:vAlign w:val="center"/>
          </w:tcPr>
          <w:p w:rsidR="00F9733F" w:rsidRPr="00E07239" w:rsidRDefault="00F9733F" w:rsidP="002534BF">
            <w:pPr>
              <w:ind w:left="422"/>
              <w:rPr>
                <w:b/>
              </w:rPr>
            </w:pPr>
            <w:r w:rsidRPr="00E07239">
              <w:rPr>
                <w:rFonts w:hint="eastAsia"/>
                <w:b/>
                <w:bCs/>
              </w:rPr>
              <w:t>重大事件</w:t>
            </w:r>
          </w:p>
        </w:tc>
      </w:tr>
      <w:tr w:rsidR="00F9733F" w:rsidTr="00F9733F">
        <w:trPr>
          <w:trHeight w:val="539"/>
          <w:tblCellSpacing w:w="0" w:type="dxa"/>
        </w:trPr>
        <w:tc>
          <w:tcPr>
            <w:tcW w:w="2481" w:type="dxa"/>
            <w:vAlign w:val="center"/>
          </w:tcPr>
          <w:p w:rsidR="00F9733F" w:rsidRPr="004B33EC" w:rsidRDefault="00F9733F" w:rsidP="00F9733F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 w:rsidRPr="004B33EC">
              <w:rPr>
                <w:rFonts w:ascii="宋体" w:hAnsi="宋体" w:cs="宋体" w:hint="eastAsia"/>
                <w:bCs/>
                <w:kern w:val="0"/>
                <w:szCs w:val="21"/>
              </w:rPr>
              <w:t>开始</w:t>
            </w:r>
          </w:p>
        </w:tc>
        <w:tc>
          <w:tcPr>
            <w:tcW w:w="2622" w:type="dxa"/>
            <w:vAlign w:val="center"/>
          </w:tcPr>
          <w:p w:rsidR="00F9733F" w:rsidRPr="00E07239" w:rsidRDefault="00F9733F" w:rsidP="00F9733F">
            <w:r w:rsidRPr="00E07239">
              <w:rPr>
                <w:rFonts w:hint="eastAsia"/>
              </w:rPr>
              <w:t>战后资本主义经济体系建立</w:t>
            </w:r>
          </w:p>
        </w:tc>
      </w:tr>
      <w:tr w:rsidR="00F9733F" w:rsidTr="00F9733F">
        <w:trPr>
          <w:trHeight w:val="547"/>
          <w:tblCellSpacing w:w="0" w:type="dxa"/>
        </w:trPr>
        <w:tc>
          <w:tcPr>
            <w:tcW w:w="2481" w:type="dxa"/>
            <w:vAlign w:val="center"/>
          </w:tcPr>
          <w:p w:rsidR="00F9733F" w:rsidRPr="004B33EC" w:rsidRDefault="00F9733F" w:rsidP="00F9733F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 w:rsidRPr="004B33EC">
              <w:rPr>
                <w:rFonts w:ascii="宋体" w:hAnsi="宋体" w:cs="宋体" w:hint="eastAsia"/>
                <w:bCs/>
                <w:kern w:val="0"/>
                <w:szCs w:val="21"/>
              </w:rPr>
              <w:t>发展</w:t>
            </w:r>
          </w:p>
        </w:tc>
        <w:tc>
          <w:tcPr>
            <w:tcW w:w="2622" w:type="dxa"/>
            <w:vAlign w:val="center"/>
          </w:tcPr>
          <w:p w:rsidR="00F9733F" w:rsidRPr="00E07239" w:rsidRDefault="00F9733F" w:rsidP="002534BF">
            <w:r w:rsidRPr="00E07239">
              <w:rPr>
                <w:rFonts w:hint="eastAsia"/>
                <w:bCs/>
              </w:rPr>
              <w:t>冷战结束；世贸组织成立</w:t>
            </w:r>
          </w:p>
        </w:tc>
      </w:tr>
      <w:tr w:rsidR="00F9733F" w:rsidTr="00F9733F">
        <w:trPr>
          <w:trHeight w:val="509"/>
          <w:tblCellSpacing w:w="0" w:type="dxa"/>
        </w:trPr>
        <w:tc>
          <w:tcPr>
            <w:tcW w:w="2481" w:type="dxa"/>
            <w:vAlign w:val="center"/>
          </w:tcPr>
          <w:p w:rsidR="00F9733F" w:rsidRPr="004B33EC" w:rsidRDefault="00F9733F" w:rsidP="00F9733F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4B33EC">
              <w:rPr>
                <w:rFonts w:ascii="宋体" w:hAnsi="宋体" w:cs="宋体" w:hint="eastAsia"/>
                <w:bCs/>
                <w:kern w:val="0"/>
                <w:szCs w:val="21"/>
              </w:rPr>
              <w:t>继续发展</w:t>
            </w:r>
          </w:p>
        </w:tc>
        <w:tc>
          <w:tcPr>
            <w:tcW w:w="2622" w:type="dxa"/>
            <w:vAlign w:val="center"/>
          </w:tcPr>
          <w:p w:rsidR="00F9733F" w:rsidRPr="00E07239" w:rsidRDefault="00F9733F" w:rsidP="002534BF">
            <w:r>
              <w:rPr>
                <w:rFonts w:hint="eastAsia"/>
                <w:bCs/>
              </w:rPr>
              <w:t>第一</w:t>
            </w:r>
            <w:r w:rsidRPr="00E07239">
              <w:rPr>
                <w:rFonts w:hint="eastAsia"/>
                <w:bCs/>
              </w:rPr>
              <w:t>次工业革命</w:t>
            </w:r>
          </w:p>
        </w:tc>
      </w:tr>
      <w:tr w:rsidR="00F9733F" w:rsidTr="00F9733F">
        <w:trPr>
          <w:trHeight w:val="531"/>
          <w:tblCellSpacing w:w="0" w:type="dxa"/>
        </w:trPr>
        <w:tc>
          <w:tcPr>
            <w:tcW w:w="2481" w:type="dxa"/>
            <w:vAlign w:val="center"/>
          </w:tcPr>
          <w:p w:rsidR="00F9733F" w:rsidRPr="004B33EC" w:rsidRDefault="00F9733F" w:rsidP="00F9733F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4B33EC">
              <w:rPr>
                <w:rFonts w:ascii="宋体" w:hAnsi="宋体" w:cs="宋体" w:hint="eastAsia"/>
                <w:bCs/>
                <w:kern w:val="0"/>
                <w:szCs w:val="21"/>
              </w:rPr>
              <w:t>半全球化</w:t>
            </w:r>
          </w:p>
        </w:tc>
        <w:tc>
          <w:tcPr>
            <w:tcW w:w="2622" w:type="dxa"/>
            <w:vAlign w:val="center"/>
          </w:tcPr>
          <w:p w:rsidR="00F9733F" w:rsidRPr="00E07239" w:rsidRDefault="00F9733F" w:rsidP="002534BF">
            <w:r w:rsidRPr="00E07239">
              <w:rPr>
                <w:rFonts w:hint="eastAsia"/>
                <w:bCs/>
              </w:rPr>
              <w:t>新航路开辟</w:t>
            </w:r>
          </w:p>
        </w:tc>
      </w:tr>
      <w:tr w:rsidR="00F9733F" w:rsidTr="00F9733F">
        <w:trPr>
          <w:trHeight w:val="590"/>
          <w:tblCellSpacing w:w="0" w:type="dxa"/>
        </w:trPr>
        <w:tc>
          <w:tcPr>
            <w:tcW w:w="2481" w:type="dxa"/>
            <w:vAlign w:val="center"/>
          </w:tcPr>
          <w:p w:rsidR="00F9733F" w:rsidRPr="004B33EC" w:rsidRDefault="00F9733F" w:rsidP="00F9733F">
            <w:pPr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全球化</w:t>
            </w:r>
            <w:r w:rsidRPr="004B33EC">
              <w:rPr>
                <w:rFonts w:ascii="宋体" w:hAnsi="宋体" w:cs="宋体" w:hint="eastAsia"/>
                <w:bCs/>
                <w:kern w:val="0"/>
                <w:szCs w:val="21"/>
              </w:rPr>
              <w:t>加速发展</w:t>
            </w:r>
          </w:p>
        </w:tc>
        <w:tc>
          <w:tcPr>
            <w:tcW w:w="2622" w:type="dxa"/>
            <w:vAlign w:val="center"/>
          </w:tcPr>
          <w:p w:rsidR="00F9733F" w:rsidRPr="00E07239" w:rsidRDefault="00F9733F" w:rsidP="00F9733F">
            <w:r>
              <w:rPr>
                <w:rFonts w:hint="eastAsia"/>
                <w:bCs/>
              </w:rPr>
              <w:t>第二</w:t>
            </w:r>
            <w:r w:rsidRPr="00E07239">
              <w:rPr>
                <w:rFonts w:hint="eastAsia"/>
                <w:bCs/>
              </w:rPr>
              <w:t>次工业革命</w:t>
            </w:r>
          </w:p>
        </w:tc>
      </w:tr>
    </w:tbl>
    <w:p w:rsidR="00A02497" w:rsidRPr="00C87A65" w:rsidRDefault="00A02497" w:rsidP="00204452">
      <w:pPr>
        <w:pStyle w:val="a3"/>
        <w:numPr>
          <w:ilvl w:val="0"/>
          <w:numId w:val="2"/>
        </w:numPr>
        <w:ind w:firstLineChars="0"/>
        <w:rPr>
          <w:b/>
        </w:rPr>
      </w:pPr>
      <w:r w:rsidRPr="00C87A65">
        <w:rPr>
          <w:rFonts w:hint="eastAsia"/>
          <w:b/>
        </w:rPr>
        <w:t>探究问题</w:t>
      </w:r>
    </w:p>
    <w:p w:rsidR="00204452" w:rsidRDefault="00522372" w:rsidP="00522372">
      <w:r w:rsidRPr="00522372">
        <w:rPr>
          <w:rFonts w:hint="eastAsia"/>
          <w:b/>
        </w:rPr>
        <w:t>材料一：</w:t>
      </w:r>
      <w:r>
        <w:rPr>
          <w:rFonts w:hint="eastAsia"/>
        </w:rPr>
        <w:t xml:space="preserve"> </w:t>
      </w:r>
      <w:r w:rsidRPr="00522372">
        <w:rPr>
          <w:rFonts w:hint="eastAsia"/>
        </w:rPr>
        <w:t>7</w:t>
      </w:r>
      <w:r w:rsidRPr="00522372">
        <w:rPr>
          <w:rFonts w:hint="eastAsia"/>
        </w:rPr>
        <w:t>月</w:t>
      </w:r>
      <w:r w:rsidRPr="00522372">
        <w:rPr>
          <w:rFonts w:hint="eastAsia"/>
        </w:rPr>
        <w:t>12</w:t>
      </w:r>
      <w:r w:rsidRPr="00522372">
        <w:rPr>
          <w:rFonts w:hint="eastAsia"/>
        </w:rPr>
        <w:t>日，中兴在缴纳</w:t>
      </w:r>
      <w:r w:rsidRPr="00522372">
        <w:rPr>
          <w:rFonts w:hint="eastAsia"/>
        </w:rPr>
        <w:t>4</w:t>
      </w:r>
      <w:r w:rsidRPr="00522372">
        <w:rPr>
          <w:rFonts w:hint="eastAsia"/>
        </w:rPr>
        <w:t>亿美元的保证金后，正式恢复运营，长达</w:t>
      </w:r>
      <w:r w:rsidRPr="00522372">
        <w:rPr>
          <w:rFonts w:hint="eastAsia"/>
        </w:rPr>
        <w:t>4</w:t>
      </w:r>
      <w:r w:rsidRPr="00522372">
        <w:rPr>
          <w:rFonts w:hint="eastAsia"/>
        </w:rPr>
        <w:t>个月之久的贸易制裁终于结束了。</w:t>
      </w:r>
    </w:p>
    <w:p w:rsidR="00522372" w:rsidRDefault="00522372" w:rsidP="00522372">
      <w:pPr>
        <w:ind w:firstLineChars="150" w:firstLine="315"/>
      </w:pPr>
      <w:r w:rsidRPr="00522372">
        <w:rPr>
          <w:rFonts w:hint="eastAsia"/>
        </w:rPr>
        <w:t>此次芯片事件可以说让中兴吃足了苦头。在</w:t>
      </w:r>
      <w:r w:rsidRPr="00522372">
        <w:rPr>
          <w:rFonts w:hint="eastAsia"/>
        </w:rPr>
        <w:t>5G</w:t>
      </w:r>
      <w:r w:rsidRPr="00522372">
        <w:rPr>
          <w:rFonts w:hint="eastAsia"/>
        </w:rPr>
        <w:t>领域里，中兴作为无线通信基站的供应商，其应用的基带芯片和射频芯片都采购自美国公司；而在手机业务上，中兴高端智能手机的处理器芯片也来自高通。总体而言，断掉芯片供应，中兴库存芯片数量只能维持</w:t>
      </w:r>
      <w:r w:rsidRPr="00522372">
        <w:rPr>
          <w:rFonts w:hint="eastAsia"/>
        </w:rPr>
        <w:t>2</w:t>
      </w:r>
      <w:r w:rsidRPr="00522372">
        <w:rPr>
          <w:rFonts w:hint="eastAsia"/>
        </w:rPr>
        <w:t>个月的订单量，而之后，中兴的业务将陷入停滞状态，这就是中兴流再多血也要解除制裁的原因。</w:t>
      </w:r>
      <w:r>
        <w:rPr>
          <w:rFonts w:hint="eastAsia"/>
        </w:rPr>
        <w:t xml:space="preserve">                                                  </w:t>
      </w:r>
    </w:p>
    <w:p w:rsidR="00522372" w:rsidRDefault="00522372" w:rsidP="00522372">
      <w:pPr>
        <w:ind w:firstLineChars="1634" w:firstLine="3445"/>
      </w:pPr>
      <w:r w:rsidRPr="00522372">
        <w:rPr>
          <w:rFonts w:hint="eastAsia"/>
          <w:b/>
          <w:bCs/>
        </w:rPr>
        <w:t>——</w:t>
      </w:r>
      <w:r w:rsidRPr="00522372">
        <w:rPr>
          <w:rFonts w:hint="eastAsia"/>
          <w:bCs/>
        </w:rPr>
        <w:t>摘自张瑞《中兴事件大结局！流血</w:t>
      </w:r>
      <w:r w:rsidRPr="00522372">
        <w:rPr>
          <w:rFonts w:hint="eastAsia"/>
          <w:bCs/>
        </w:rPr>
        <w:t>14</w:t>
      </w:r>
      <w:r w:rsidRPr="00522372">
        <w:rPr>
          <w:rFonts w:hint="eastAsia"/>
          <w:bCs/>
        </w:rPr>
        <w:t>亿美元，“中国芯”剑指何方？</w:t>
      </w:r>
      <w:r>
        <w:rPr>
          <w:rFonts w:hint="eastAsia"/>
        </w:rPr>
        <w:t>》</w:t>
      </w:r>
    </w:p>
    <w:p w:rsidR="00522372" w:rsidRPr="00522372" w:rsidRDefault="00522372" w:rsidP="00522372">
      <w:r w:rsidRPr="00522372">
        <w:rPr>
          <w:rFonts w:hint="eastAsia"/>
          <w:b/>
        </w:rPr>
        <w:t>材料二：</w:t>
      </w:r>
      <w:r>
        <w:rPr>
          <w:rFonts w:hint="eastAsia"/>
          <w:b/>
        </w:rPr>
        <w:t xml:space="preserve"> </w:t>
      </w:r>
      <w:r w:rsidRPr="00522372">
        <w:rPr>
          <w:rFonts w:hint="eastAsia"/>
        </w:rPr>
        <w:t>5</w:t>
      </w:r>
      <w:r w:rsidRPr="00522372">
        <w:rPr>
          <w:rFonts w:hint="eastAsia"/>
        </w:rPr>
        <w:t>月</w:t>
      </w:r>
      <w:r w:rsidRPr="00522372">
        <w:rPr>
          <w:rFonts w:hint="eastAsia"/>
        </w:rPr>
        <w:t>17</w:t>
      </w:r>
      <w:r w:rsidRPr="00522372">
        <w:rPr>
          <w:rFonts w:hint="eastAsia"/>
        </w:rPr>
        <w:t>日凌晨，华为海思总裁发布了《海思总裁致员工的一封信》。文中写道：“多年前，还是云淡风轻的季节，公司做出了极限生存的假设，预计有一天，所有美国的先进芯片和技术将不可获得，华为仍将持续为客户服务。为了这个以为永远不会发生的假设，数千海思儿女，走上了科技史上最为悲壮的长征，为公司的生存打造’备胎’。”</w:t>
      </w:r>
      <w:r w:rsidRPr="00522372">
        <w:rPr>
          <w:rFonts w:hint="eastAsia"/>
        </w:rPr>
        <w:t xml:space="preserve"> </w:t>
      </w:r>
    </w:p>
    <w:p w:rsidR="00522372" w:rsidRDefault="00522372" w:rsidP="00522372">
      <w:pPr>
        <w:ind w:firstLine="420"/>
      </w:pPr>
      <w:r w:rsidRPr="00522372">
        <w:rPr>
          <w:rFonts w:hint="eastAsia"/>
        </w:rPr>
        <w:t>华为的备胎策略浮出水面，海思总裁表示，为了兑现公司对于客户持续服务的承诺，华为保密柜里的备胎芯片“全部转正”，是历史的选择。这确保了公司大部分产品的战略安全，大部分产品的连续供应。</w:t>
      </w:r>
      <w:r w:rsidRPr="00522372">
        <w:rPr>
          <w:rFonts w:hint="eastAsia"/>
        </w:rPr>
        <w:t xml:space="preserve"> </w:t>
      </w:r>
    </w:p>
    <w:p w:rsidR="00522372" w:rsidRDefault="00522372" w:rsidP="00522372">
      <w:pPr>
        <w:ind w:firstLineChars="4100" w:firstLine="8610"/>
      </w:pPr>
      <w:r>
        <w:rPr>
          <w:rFonts w:hint="eastAsia"/>
        </w:rPr>
        <w:t>——《搜狐网》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C87A65" w:rsidRPr="00C87A65" w:rsidRDefault="00C87A65" w:rsidP="00C87A65">
      <w:pPr>
        <w:pStyle w:val="a3"/>
        <w:numPr>
          <w:ilvl w:val="0"/>
          <w:numId w:val="3"/>
        </w:numPr>
        <w:ind w:firstLineChars="0"/>
        <w:rPr>
          <w:rFonts w:ascii="宋体" w:hAnsi="宋体"/>
          <w:b/>
        </w:rPr>
      </w:pPr>
      <w:r w:rsidRPr="00C87A65">
        <w:rPr>
          <w:rFonts w:ascii="宋体" w:hAnsi="宋体" w:hint="eastAsia"/>
          <w:b/>
        </w:rPr>
        <w:t>根据材料一、二</w:t>
      </w:r>
      <w:r w:rsidR="00A73BD1">
        <w:rPr>
          <w:rFonts w:ascii="宋体" w:hAnsi="宋体" w:hint="eastAsia"/>
          <w:b/>
        </w:rPr>
        <w:t>分析两家企业面对美国制裁是怎样应对的？为什么会有不同的结果？</w:t>
      </w:r>
    </w:p>
    <w:p w:rsidR="00C87A65" w:rsidRPr="00C87A65" w:rsidRDefault="00C87A65" w:rsidP="00C87A65">
      <w:pPr>
        <w:pStyle w:val="a3"/>
        <w:ind w:left="720" w:firstLineChars="0" w:firstLine="0"/>
        <w:rPr>
          <w:b/>
        </w:rPr>
      </w:pPr>
    </w:p>
    <w:p w:rsidR="00522372" w:rsidRPr="00522372" w:rsidRDefault="00522372" w:rsidP="00522372">
      <w:r w:rsidRPr="00522372">
        <w:rPr>
          <w:rFonts w:hint="eastAsia"/>
          <w:b/>
        </w:rPr>
        <w:t>材料三：</w:t>
      </w:r>
      <w:r>
        <w:rPr>
          <w:rFonts w:hint="eastAsia"/>
          <w:b/>
        </w:rPr>
        <w:t xml:space="preserve"> </w:t>
      </w:r>
      <w:r w:rsidRPr="00522372">
        <w:rPr>
          <w:rFonts w:hint="eastAsia"/>
        </w:rPr>
        <w:t xml:space="preserve">2010 </w:t>
      </w:r>
      <w:r w:rsidRPr="00522372">
        <w:rPr>
          <w:rFonts w:hint="eastAsia"/>
        </w:rPr>
        <w:t>年</w:t>
      </w:r>
      <w:r w:rsidRPr="00522372">
        <w:rPr>
          <w:rFonts w:hint="eastAsia"/>
        </w:rPr>
        <w:t xml:space="preserve"> 10 </w:t>
      </w:r>
      <w:r w:rsidRPr="00522372">
        <w:rPr>
          <w:rFonts w:hint="eastAsia"/>
        </w:rPr>
        <w:t>月，乔布斯发给几位高管的来年战略邮件里说，中国可能是接下来的突破口。但前提是，要遵守中国的法律。也是那一年，中国地区的</w:t>
      </w:r>
      <w:r w:rsidRPr="00522372">
        <w:rPr>
          <w:rFonts w:hint="eastAsia"/>
        </w:rPr>
        <w:t xml:space="preserve"> App Store </w:t>
      </w:r>
      <w:r w:rsidRPr="00522372">
        <w:rPr>
          <w:rFonts w:hint="eastAsia"/>
        </w:rPr>
        <w:t>应用商店第一次根据政府要求下架应用。苹果发言人当时的回应是，“我们遵循当地法律，不是所有应用在所有国家都能上。”</w:t>
      </w:r>
    </w:p>
    <w:p w:rsidR="00522372" w:rsidRPr="00522372" w:rsidRDefault="00C87A65" w:rsidP="00522372">
      <w:r>
        <w:rPr>
          <w:rFonts w:hint="eastAsia"/>
        </w:rPr>
        <w:t xml:space="preserve">    </w:t>
      </w:r>
      <w:r w:rsidR="00522372" w:rsidRPr="00522372">
        <w:rPr>
          <w:rFonts w:hint="eastAsia"/>
        </w:rPr>
        <w:t>在</w:t>
      </w:r>
      <w:r w:rsidR="00522372" w:rsidRPr="00522372">
        <w:rPr>
          <w:rFonts w:hint="eastAsia"/>
        </w:rPr>
        <w:t xml:space="preserve"> 2017 </w:t>
      </w:r>
      <w:r w:rsidR="00522372" w:rsidRPr="00522372">
        <w:rPr>
          <w:rFonts w:hint="eastAsia"/>
        </w:rPr>
        <w:t>年</w:t>
      </w:r>
      <w:r w:rsidR="00522372" w:rsidRPr="00522372">
        <w:rPr>
          <w:rFonts w:hint="eastAsia"/>
        </w:rPr>
        <w:t xml:space="preserve"> 12 </w:t>
      </w:r>
      <w:r w:rsidR="00522372" w:rsidRPr="00522372">
        <w:rPr>
          <w:rFonts w:hint="eastAsia"/>
        </w:rPr>
        <w:t>月广州举办的《财富》论坛，苹果的</w:t>
      </w:r>
      <w:r w:rsidR="00522372" w:rsidRPr="00522372">
        <w:rPr>
          <w:rFonts w:hint="eastAsia"/>
        </w:rPr>
        <w:t xml:space="preserve"> CEO </w:t>
      </w:r>
      <w:r w:rsidR="00522372" w:rsidRPr="00522372">
        <w:rPr>
          <w:rFonts w:hint="eastAsia"/>
        </w:rPr>
        <w:t>蒂姆·库克再次强调了这种态度，对中国的法制表达了尊重。“当你进入一个国家、参与市场竞争，就要遵守这个国家的法律法规。不应该把你想要的法律法规带进来。”</w:t>
      </w:r>
    </w:p>
    <w:p w:rsidR="00522372" w:rsidRPr="00522372" w:rsidRDefault="00522372" w:rsidP="00C87A65">
      <w:pPr>
        <w:ind w:firstLineChars="200" w:firstLine="420"/>
      </w:pPr>
      <w:r w:rsidRPr="00522372">
        <w:rPr>
          <w:rFonts w:hint="eastAsia"/>
        </w:rPr>
        <w:t>2017</w:t>
      </w:r>
      <w:r w:rsidRPr="00522372">
        <w:rPr>
          <w:rFonts w:hint="eastAsia"/>
        </w:rPr>
        <w:t>年</w:t>
      </w:r>
      <w:r w:rsidRPr="00522372">
        <w:rPr>
          <w:rFonts w:hint="eastAsia"/>
        </w:rPr>
        <w:t>8</w:t>
      </w:r>
      <w:r w:rsidRPr="00522372">
        <w:rPr>
          <w:rFonts w:hint="eastAsia"/>
        </w:rPr>
        <w:t>月，苹果宣布投资</w:t>
      </w:r>
      <w:r w:rsidRPr="00522372">
        <w:rPr>
          <w:rFonts w:hint="eastAsia"/>
        </w:rPr>
        <w:t xml:space="preserve"> 10 </w:t>
      </w:r>
      <w:r w:rsidRPr="00522372">
        <w:rPr>
          <w:rFonts w:hint="eastAsia"/>
        </w:rPr>
        <w:t>亿美元在贵州贵安建立数据中心运营</w:t>
      </w:r>
      <w:r w:rsidRPr="00522372">
        <w:rPr>
          <w:rFonts w:hint="eastAsia"/>
        </w:rPr>
        <w:t xml:space="preserve"> </w:t>
      </w:r>
      <w:proofErr w:type="spellStart"/>
      <w:r w:rsidRPr="00522372">
        <w:rPr>
          <w:rFonts w:hint="eastAsia"/>
        </w:rPr>
        <w:t>iCloud</w:t>
      </w:r>
      <w:proofErr w:type="spellEnd"/>
      <w:r w:rsidRPr="00522372">
        <w:rPr>
          <w:rFonts w:hint="eastAsia"/>
        </w:rPr>
        <w:t xml:space="preserve"> </w:t>
      </w:r>
      <w:r w:rsidRPr="00522372">
        <w:rPr>
          <w:rFonts w:hint="eastAsia"/>
        </w:rPr>
        <w:t>服务。按照中国</w:t>
      </w:r>
      <w:r w:rsidRPr="00522372">
        <w:rPr>
          <w:rFonts w:hint="eastAsia"/>
        </w:rPr>
        <w:t xml:space="preserve"> 2016</w:t>
      </w:r>
      <w:r w:rsidRPr="00522372">
        <w:rPr>
          <w:rFonts w:hint="eastAsia"/>
        </w:rPr>
        <w:t>年</w:t>
      </w:r>
      <w:r w:rsidRPr="00522372">
        <w:rPr>
          <w:rFonts w:hint="eastAsia"/>
        </w:rPr>
        <w:t xml:space="preserve"> </w:t>
      </w:r>
      <w:r w:rsidRPr="00522372">
        <w:rPr>
          <w:rFonts w:hint="eastAsia"/>
        </w:rPr>
        <w:t>的网络安全法规定——技术公司的数据必须留在中国。</w:t>
      </w:r>
      <w:r w:rsidRPr="00522372">
        <w:rPr>
          <w:rFonts w:hint="eastAsia"/>
        </w:rPr>
        <w:t>2018</w:t>
      </w:r>
      <w:r w:rsidRPr="00522372">
        <w:rPr>
          <w:rFonts w:hint="eastAsia"/>
        </w:rPr>
        <w:t>年</w:t>
      </w:r>
      <w:r w:rsidRPr="00522372">
        <w:rPr>
          <w:rFonts w:hint="eastAsia"/>
        </w:rPr>
        <w:t>1</w:t>
      </w:r>
      <w:r w:rsidRPr="00522372">
        <w:rPr>
          <w:rFonts w:hint="eastAsia"/>
        </w:rPr>
        <w:t>月</w:t>
      </w:r>
      <w:r w:rsidRPr="00522372">
        <w:rPr>
          <w:rFonts w:hint="eastAsia"/>
        </w:rPr>
        <w:t xml:space="preserve"> </w:t>
      </w:r>
      <w:proofErr w:type="spellStart"/>
      <w:r w:rsidRPr="00522372">
        <w:rPr>
          <w:rFonts w:hint="eastAsia"/>
        </w:rPr>
        <w:t>iCloud</w:t>
      </w:r>
      <w:proofErr w:type="spellEnd"/>
      <w:r w:rsidRPr="00522372">
        <w:rPr>
          <w:rFonts w:hint="eastAsia"/>
        </w:rPr>
        <w:t xml:space="preserve"> </w:t>
      </w:r>
      <w:r w:rsidRPr="00522372">
        <w:rPr>
          <w:rFonts w:hint="eastAsia"/>
        </w:rPr>
        <w:t>服务交由中国公司运营。</w:t>
      </w:r>
    </w:p>
    <w:p w:rsidR="00522372" w:rsidRPr="00C87A65" w:rsidRDefault="00C87A65" w:rsidP="00C87A65">
      <w:pPr>
        <w:ind w:firstLineChars="3550" w:firstLine="7455"/>
      </w:pPr>
      <w:r w:rsidRPr="00C87A65">
        <w:rPr>
          <w:rFonts w:hint="eastAsia"/>
        </w:rPr>
        <w:t>——摘自《好奇心日报》</w:t>
      </w:r>
      <w:r>
        <w:rPr>
          <w:rFonts w:hint="eastAsia"/>
        </w:rPr>
        <w:t>2018</w:t>
      </w:r>
      <w:r>
        <w:rPr>
          <w:rFonts w:hint="eastAsia"/>
        </w:rPr>
        <w:t>年</w:t>
      </w:r>
    </w:p>
    <w:p w:rsidR="00522372" w:rsidRDefault="00C87A65" w:rsidP="00C87A65">
      <w:pPr>
        <w:rPr>
          <w:rFonts w:ascii="宋体" w:hAnsi="宋体"/>
          <w:b/>
        </w:rPr>
      </w:pPr>
      <w:r w:rsidRPr="00C87A65">
        <w:rPr>
          <w:rFonts w:ascii="宋体" w:hAnsi="宋体" w:hint="eastAsia"/>
          <w:b/>
        </w:rPr>
        <w:t>（2）根据材料三，对于中国的企业来说可以从苹果公司的战略决策得到哪些启示？</w:t>
      </w:r>
    </w:p>
    <w:p w:rsidR="00C87A65" w:rsidRDefault="00C87A65" w:rsidP="00C87A65">
      <w:pPr>
        <w:rPr>
          <w:rFonts w:ascii="宋体" w:hAnsi="宋体"/>
          <w:b/>
        </w:rPr>
      </w:pPr>
    </w:p>
    <w:p w:rsidR="00A02497" w:rsidRPr="00C87A65" w:rsidRDefault="00C87A65">
      <w:pPr>
        <w:rPr>
          <w:b/>
          <w:sz w:val="28"/>
          <w:szCs w:val="28"/>
        </w:rPr>
      </w:pPr>
      <w:r w:rsidRPr="00C87A65">
        <w:rPr>
          <w:rFonts w:hint="eastAsia"/>
          <w:b/>
          <w:sz w:val="28"/>
          <w:szCs w:val="28"/>
        </w:rPr>
        <w:t>任务二</w:t>
      </w:r>
      <w:r>
        <w:rPr>
          <w:rFonts w:hint="eastAsia"/>
          <w:b/>
          <w:sz w:val="28"/>
          <w:szCs w:val="28"/>
        </w:rPr>
        <w:t>：</w:t>
      </w:r>
      <w:r w:rsidR="00A02497" w:rsidRPr="00C87A65">
        <w:rPr>
          <w:rFonts w:hint="eastAsia"/>
          <w:b/>
          <w:sz w:val="28"/>
          <w:szCs w:val="28"/>
        </w:rPr>
        <w:t>【课后练习】</w:t>
      </w:r>
    </w:p>
    <w:p w:rsidR="00A02497" w:rsidRPr="00A02497" w:rsidRDefault="00A02497" w:rsidP="00BE297A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b w:val="0"/>
          <w:bCs w:val="0"/>
          <w:kern w:val="2"/>
          <w:sz w:val="21"/>
          <w:szCs w:val="22"/>
        </w:rPr>
      </w:pP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lastRenderedPageBreak/>
        <w:t>1</w:t>
      </w:r>
      <w:r w:rsidR="00BE297A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．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2008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年，英国《金融时报》中文网专栏作家吴晓波说：“自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1978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年以来，中国企业有三次创业的高潮点，分别是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1984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年、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1992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年和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2001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年。”催生</w:t>
      </w:r>
      <w:r w:rsidR="00BE297A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这三个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创业高潮</w:t>
      </w:r>
      <w:r w:rsidR="00BE297A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点的动因</w:t>
      </w:r>
      <w:r w:rsidRPr="00A02497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是（）</w:t>
      </w:r>
    </w:p>
    <w:p w:rsidR="00A02497" w:rsidRPr="00A02497" w:rsidRDefault="00A02497" w:rsidP="00BE297A">
      <w:pPr>
        <w:widowControl/>
        <w:shd w:val="clear" w:color="auto" w:fill="FFFFFF"/>
        <w:spacing w:line="360" w:lineRule="auto"/>
        <w:ind w:firstLineChars="300" w:firstLine="630"/>
        <w:jc w:val="left"/>
      </w:pPr>
      <w:r w:rsidRPr="00A02497">
        <w:rPr>
          <w:rFonts w:hint="eastAsia"/>
        </w:rPr>
        <w:t>A .</w:t>
      </w:r>
      <w:r>
        <w:rPr>
          <w:rFonts w:hint="eastAsia"/>
        </w:rPr>
        <w:t>扩大企业自主权</w:t>
      </w:r>
      <w:r>
        <w:rPr>
          <w:rFonts w:hint="eastAsia"/>
        </w:rPr>
        <w:t xml:space="preserve">   </w:t>
      </w:r>
      <w:r w:rsidR="00BE297A" w:rsidRPr="00A02497">
        <w:rPr>
          <w:rFonts w:hint="eastAsia"/>
        </w:rPr>
        <w:t>市场</w:t>
      </w:r>
      <w:r>
        <w:rPr>
          <w:rFonts w:hint="eastAsia"/>
        </w:rPr>
        <w:t>经济体制目标的确立</w:t>
      </w:r>
      <w:r>
        <w:rPr>
          <w:rFonts w:hint="eastAsia"/>
        </w:rPr>
        <w:t xml:space="preserve">   </w:t>
      </w:r>
      <w:r w:rsidRPr="00A02497">
        <w:rPr>
          <w:rFonts w:hint="eastAsia"/>
        </w:rPr>
        <w:t>中国加入世界贸易组织</w:t>
      </w:r>
    </w:p>
    <w:p w:rsidR="00BE297A" w:rsidRDefault="00BE297A" w:rsidP="00BE297A">
      <w:pPr>
        <w:widowControl/>
        <w:shd w:val="clear" w:color="auto" w:fill="FFFFFF"/>
        <w:spacing w:line="360" w:lineRule="auto"/>
        <w:ind w:firstLineChars="300" w:firstLine="630"/>
        <w:jc w:val="left"/>
      </w:pPr>
      <w:r>
        <w:rPr>
          <w:rFonts w:hint="eastAsia"/>
        </w:rPr>
        <w:t>B</w:t>
      </w:r>
      <w:r w:rsidR="00A02497" w:rsidRPr="00A02497">
        <w:rPr>
          <w:rFonts w:hint="eastAsia"/>
        </w:rPr>
        <w:t>.</w:t>
      </w:r>
      <w:r w:rsidRPr="00A02497">
        <w:rPr>
          <w:rFonts w:hint="eastAsia"/>
        </w:rPr>
        <w:t xml:space="preserve"> </w:t>
      </w:r>
      <w:r w:rsidRPr="00A02497">
        <w:rPr>
          <w:rFonts w:hint="eastAsia"/>
        </w:rPr>
        <w:t>市场</w:t>
      </w:r>
      <w:r>
        <w:rPr>
          <w:rFonts w:hint="eastAsia"/>
        </w:rPr>
        <w:t>经济体制目标的确立</w:t>
      </w:r>
      <w:r>
        <w:rPr>
          <w:rFonts w:hint="eastAsia"/>
        </w:rPr>
        <w:t xml:space="preserve">    </w:t>
      </w:r>
      <w:r>
        <w:rPr>
          <w:rFonts w:hint="eastAsia"/>
        </w:rPr>
        <w:t>三个代表理论的提出</w:t>
      </w:r>
      <w:r>
        <w:rPr>
          <w:rFonts w:hint="eastAsia"/>
        </w:rPr>
        <w:t xml:space="preserve">  </w:t>
      </w:r>
      <w:r w:rsidRPr="00A02497">
        <w:rPr>
          <w:rFonts w:hint="eastAsia"/>
        </w:rPr>
        <w:t>中国加入世界贸易组织</w:t>
      </w:r>
    </w:p>
    <w:p w:rsidR="00BE297A" w:rsidRDefault="00A02497" w:rsidP="00BE297A">
      <w:pPr>
        <w:widowControl/>
        <w:shd w:val="clear" w:color="auto" w:fill="FFFFFF"/>
        <w:spacing w:line="360" w:lineRule="auto"/>
        <w:ind w:firstLineChars="300" w:firstLine="630"/>
        <w:jc w:val="left"/>
      </w:pPr>
      <w:r w:rsidRPr="00A02497">
        <w:rPr>
          <w:rFonts w:hint="eastAsia"/>
        </w:rPr>
        <w:t>C.</w:t>
      </w:r>
      <w:r w:rsidR="00BE297A" w:rsidRPr="00BE297A">
        <w:rPr>
          <w:rFonts w:hint="eastAsia"/>
        </w:rPr>
        <w:t xml:space="preserve"> </w:t>
      </w:r>
      <w:r w:rsidR="00BE297A" w:rsidRPr="00A02497">
        <w:rPr>
          <w:rFonts w:hint="eastAsia"/>
        </w:rPr>
        <w:t>开放</w:t>
      </w:r>
      <w:r w:rsidR="00BE297A" w:rsidRPr="00A02497">
        <w:rPr>
          <w:rFonts w:hint="eastAsia"/>
        </w:rPr>
        <w:t>14</w:t>
      </w:r>
      <w:r w:rsidR="00BE297A" w:rsidRPr="00A02497">
        <w:rPr>
          <w:rFonts w:hint="eastAsia"/>
        </w:rPr>
        <w:t>个沿海港口城市</w:t>
      </w:r>
      <w:r w:rsidR="00BE297A">
        <w:rPr>
          <w:rFonts w:hint="eastAsia"/>
        </w:rPr>
        <w:t xml:space="preserve">    </w:t>
      </w:r>
      <w:r w:rsidRPr="00A02497">
        <w:rPr>
          <w:rFonts w:hint="eastAsia"/>
        </w:rPr>
        <w:t>开放、开发上海浦东</w:t>
      </w:r>
      <w:r w:rsidR="00BE297A">
        <w:rPr>
          <w:rFonts w:hint="eastAsia"/>
        </w:rPr>
        <w:t xml:space="preserve">   </w:t>
      </w:r>
      <w:r w:rsidR="00BE297A">
        <w:rPr>
          <w:rFonts w:hint="eastAsia"/>
        </w:rPr>
        <w:t>确立党在新时期的基本路线</w:t>
      </w:r>
    </w:p>
    <w:p w:rsidR="00A02497" w:rsidRDefault="00A02497" w:rsidP="00BE297A">
      <w:pPr>
        <w:widowControl/>
        <w:shd w:val="clear" w:color="auto" w:fill="FFFFFF"/>
        <w:spacing w:line="360" w:lineRule="auto"/>
        <w:ind w:firstLineChars="300" w:firstLine="630"/>
        <w:jc w:val="left"/>
      </w:pPr>
      <w:r w:rsidRPr="00A02497">
        <w:rPr>
          <w:rFonts w:hint="eastAsia"/>
        </w:rPr>
        <w:t>D.</w:t>
      </w:r>
      <w:r w:rsidR="00BE297A">
        <w:rPr>
          <w:rFonts w:hint="eastAsia"/>
        </w:rPr>
        <w:t>建立</w:t>
      </w:r>
      <w:r w:rsidR="00BE297A">
        <w:rPr>
          <w:rFonts w:hint="eastAsia"/>
        </w:rPr>
        <w:t>4</w:t>
      </w:r>
      <w:r w:rsidR="00BE297A">
        <w:rPr>
          <w:rFonts w:hint="eastAsia"/>
        </w:rPr>
        <w:t>个经济特区</w:t>
      </w:r>
      <w:r w:rsidR="00BE297A">
        <w:rPr>
          <w:rFonts w:hint="eastAsia"/>
        </w:rPr>
        <w:t xml:space="preserve">   </w:t>
      </w:r>
      <w:r w:rsidR="00BE297A">
        <w:rPr>
          <w:rFonts w:hint="eastAsia"/>
        </w:rPr>
        <w:t>邓小平南方讲话</w:t>
      </w:r>
      <w:r w:rsidR="00BE297A">
        <w:rPr>
          <w:rFonts w:hint="eastAsia"/>
        </w:rPr>
        <w:t xml:space="preserve">   </w:t>
      </w:r>
      <w:r w:rsidR="00BE297A" w:rsidRPr="00A02497">
        <w:rPr>
          <w:rFonts w:hint="eastAsia"/>
        </w:rPr>
        <w:t xml:space="preserve"> </w:t>
      </w:r>
      <w:r w:rsidR="00BE297A" w:rsidRPr="00A02497">
        <w:rPr>
          <w:rFonts w:hint="eastAsia"/>
        </w:rPr>
        <w:t>市场</w:t>
      </w:r>
      <w:r w:rsidR="00BE297A">
        <w:rPr>
          <w:rFonts w:hint="eastAsia"/>
        </w:rPr>
        <w:t>经济体制目标的确立</w:t>
      </w:r>
    </w:p>
    <w:p w:rsidR="00BE297A" w:rsidRDefault="00BE297A" w:rsidP="00BE297A">
      <w:pPr>
        <w:widowControl/>
        <w:shd w:val="clear" w:color="auto" w:fill="FFFFFF"/>
        <w:spacing w:line="360" w:lineRule="auto"/>
        <w:jc w:val="left"/>
      </w:pPr>
      <w:r>
        <w:rPr>
          <w:rFonts w:hint="eastAsia"/>
        </w:rPr>
        <w:t>2.</w:t>
      </w:r>
      <w:r w:rsidRPr="00BE297A">
        <w:rPr>
          <w:rFonts w:hint="eastAsia"/>
        </w:rPr>
        <w:t>《烟标收藏入门》记载：“</w:t>
      </w:r>
      <w:r w:rsidRPr="00BE297A">
        <w:rPr>
          <w:rFonts w:hint="eastAsia"/>
        </w:rPr>
        <w:t>1889</w:t>
      </w:r>
      <w:r w:rsidRPr="00BE297A">
        <w:rPr>
          <w:rFonts w:hint="eastAsia"/>
        </w:rPr>
        <w:t>年，美国人菲里斯克在上海试销的‘品海’卷烟的烟标是我国最早的烟标。……</w:t>
      </w:r>
      <w:r w:rsidRPr="00BE297A">
        <w:rPr>
          <w:rFonts w:hint="eastAsia"/>
        </w:rPr>
        <w:t>1991</w:t>
      </w:r>
      <w:r w:rsidRPr="00BE297A">
        <w:rPr>
          <w:rFonts w:hint="eastAsia"/>
        </w:rPr>
        <w:t>年，《烟草专卖法》规定，烟标上必须标明‘焦油含量’和‘吸烟有害健康’字样。</w:t>
      </w:r>
      <w:r w:rsidRPr="00BE297A">
        <w:rPr>
          <w:rFonts w:hint="eastAsia"/>
        </w:rPr>
        <w:t>1991</w:t>
      </w:r>
      <w:r w:rsidRPr="00BE297A">
        <w:rPr>
          <w:rFonts w:hint="eastAsia"/>
        </w:rPr>
        <w:t>年中国加入国际条形码协会，并规定从</w:t>
      </w:r>
      <w:r w:rsidRPr="00BE297A">
        <w:rPr>
          <w:rFonts w:hint="eastAsia"/>
        </w:rPr>
        <w:t>1992</w:t>
      </w:r>
      <w:r w:rsidRPr="00BE297A">
        <w:rPr>
          <w:rFonts w:hint="eastAsia"/>
        </w:rPr>
        <w:t>年起在出口卷烟烟标上必须标明条形码。”对此我们不能提炼出的有效信息是</w:t>
      </w:r>
      <w:r w:rsidR="00A44C23">
        <w:rPr>
          <w:rFonts w:hint="eastAsia"/>
        </w:rPr>
        <w:t>（）</w:t>
      </w:r>
    </w:p>
    <w:p w:rsidR="00BE297A" w:rsidRDefault="00BE297A" w:rsidP="00BE297A">
      <w:pPr>
        <w:widowControl/>
        <w:shd w:val="clear" w:color="auto" w:fill="FFFFFF"/>
        <w:spacing w:line="360" w:lineRule="auto"/>
        <w:jc w:val="left"/>
      </w:pPr>
      <w:r>
        <w:rPr>
          <w:rFonts w:hint="eastAsia"/>
        </w:rPr>
        <w:t>A.</w:t>
      </w:r>
      <w:r w:rsidRPr="00BE297A">
        <w:rPr>
          <w:rFonts w:hint="eastAsia"/>
        </w:rPr>
        <w:t xml:space="preserve"> </w:t>
      </w:r>
      <w:r w:rsidRPr="00BE297A">
        <w:rPr>
          <w:rFonts w:hint="eastAsia"/>
        </w:rPr>
        <w:t>反映出近代中国接受了一些西式生活习俗</w:t>
      </w:r>
      <w:r>
        <w:rPr>
          <w:rFonts w:hint="eastAsia"/>
        </w:rPr>
        <w:t xml:space="preserve">               B.</w:t>
      </w:r>
      <w:r w:rsidRPr="00BE297A">
        <w:rPr>
          <w:rFonts w:hint="eastAsia"/>
        </w:rPr>
        <w:t xml:space="preserve"> </w:t>
      </w:r>
      <w:r w:rsidRPr="00BE297A">
        <w:rPr>
          <w:rFonts w:hint="eastAsia"/>
        </w:rPr>
        <w:t>改革开放后中国人生活更加注重健康环保</w:t>
      </w:r>
    </w:p>
    <w:p w:rsidR="00A02497" w:rsidRDefault="00BE297A" w:rsidP="00BE297A">
      <w:pPr>
        <w:widowControl/>
        <w:shd w:val="clear" w:color="auto" w:fill="FFFFFF"/>
        <w:spacing w:line="360" w:lineRule="auto"/>
        <w:jc w:val="left"/>
      </w:pPr>
      <w:r>
        <w:rPr>
          <w:rFonts w:hint="eastAsia"/>
        </w:rPr>
        <w:t>C.</w:t>
      </w:r>
      <w:r>
        <w:rPr>
          <w:rFonts w:hint="eastAsia"/>
        </w:rPr>
        <w:t>我国调整烟标设计以迎接经济全球化挑战</w:t>
      </w:r>
      <w:r>
        <w:rPr>
          <w:rFonts w:hint="eastAsia"/>
        </w:rPr>
        <w:t xml:space="preserve">                D.</w:t>
      </w:r>
      <w:r>
        <w:rPr>
          <w:rFonts w:hint="eastAsia"/>
        </w:rPr>
        <w:t>加入</w:t>
      </w:r>
      <w:r>
        <w:rPr>
          <w:rFonts w:hint="eastAsia"/>
        </w:rPr>
        <w:t>WTO</w:t>
      </w:r>
      <w:r>
        <w:rPr>
          <w:rFonts w:hint="eastAsia"/>
        </w:rPr>
        <w:t>后我国经济生活开始趋于法律化</w:t>
      </w:r>
    </w:p>
    <w:p w:rsidR="00A44C23" w:rsidRDefault="00A44C23" w:rsidP="00BE297A">
      <w:pPr>
        <w:widowControl/>
        <w:shd w:val="clear" w:color="auto" w:fill="FFFFFF"/>
        <w:spacing w:line="360" w:lineRule="auto"/>
        <w:jc w:val="left"/>
      </w:pPr>
      <w:r>
        <w:rPr>
          <w:rFonts w:hint="eastAsia"/>
        </w:rPr>
        <w:t>3</w:t>
      </w:r>
      <w:r>
        <w:rPr>
          <w:rFonts w:hint="eastAsia"/>
        </w:rPr>
        <w:t>、下图反映了</w:t>
      </w:r>
      <w:r>
        <w:rPr>
          <w:rFonts w:hint="eastAsia"/>
        </w:rPr>
        <w:t>1978-2008</w:t>
      </w:r>
      <w:r>
        <w:rPr>
          <w:rFonts w:hint="eastAsia"/>
        </w:rPr>
        <w:t>年间我国货物贸易占世界比重及位次变化情况。其中</w:t>
      </w:r>
      <w:r>
        <w:rPr>
          <w:rFonts w:hint="eastAsia"/>
        </w:rPr>
        <w:t>2000-2004</w:t>
      </w:r>
      <w:r>
        <w:rPr>
          <w:rFonts w:hint="eastAsia"/>
        </w:rPr>
        <w:t>年间的快速提升主要得益于（）</w:t>
      </w:r>
    </w:p>
    <w:p w:rsidR="00A44C23" w:rsidRDefault="00A44C23" w:rsidP="00BE297A">
      <w:pPr>
        <w:widowControl/>
        <w:shd w:val="clear" w:color="auto" w:fill="FFFFFF"/>
        <w:spacing w:line="360" w:lineRule="auto"/>
        <w:jc w:val="left"/>
      </w:pPr>
    </w:p>
    <w:p w:rsidR="00A44C23" w:rsidRDefault="00A44C23" w:rsidP="00BE297A">
      <w:pPr>
        <w:widowControl/>
        <w:shd w:val="clear" w:color="auto" w:fill="FFFFFF"/>
        <w:spacing w:line="360" w:lineRule="auto"/>
        <w:jc w:val="left"/>
      </w:pPr>
      <w:r>
        <w:rPr>
          <w:noProof/>
        </w:rPr>
        <w:drawing>
          <wp:inline distT="0" distB="0" distL="0" distR="0">
            <wp:extent cx="3752850" cy="1733550"/>
            <wp:effectExtent l="19050" t="0" r="0" b="0"/>
            <wp:docPr id="1" name="图片 1" descr="https://tiku.21cnjy.com/tikupic/4f/86/4f58658cdd05ca0248cc5376007cec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ku.21cnjy.com/tikupic/4f/86/4f58658cdd05ca0248cc5376007cecd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23" w:rsidRDefault="00A44C23" w:rsidP="00A44C23">
      <w:pPr>
        <w:widowControl/>
        <w:shd w:val="clear" w:color="auto" w:fill="FFFFFF"/>
        <w:spacing w:line="360" w:lineRule="auto"/>
        <w:ind w:firstLineChars="200" w:firstLine="420"/>
        <w:jc w:val="left"/>
      </w:pPr>
      <w:r>
        <w:rPr>
          <w:rFonts w:hint="eastAsia"/>
        </w:rPr>
        <w:t>A.</w:t>
      </w:r>
      <w:r>
        <w:rPr>
          <w:rFonts w:hint="eastAsia"/>
        </w:rPr>
        <w:t>对外开放格局初步形成</w:t>
      </w:r>
      <w:r>
        <w:rPr>
          <w:rFonts w:hint="eastAsia"/>
        </w:rPr>
        <w:t xml:space="preserve">          B.</w:t>
      </w:r>
      <w:r>
        <w:rPr>
          <w:rFonts w:hint="eastAsia"/>
        </w:rPr>
        <w:t>世界经济全球化的发展</w:t>
      </w:r>
    </w:p>
    <w:p w:rsidR="00A44C23" w:rsidRPr="00A02497" w:rsidRDefault="00A44C23" w:rsidP="00A44C23">
      <w:pPr>
        <w:widowControl/>
        <w:shd w:val="clear" w:color="auto" w:fill="FFFFFF"/>
        <w:spacing w:line="360" w:lineRule="auto"/>
        <w:ind w:firstLineChars="200" w:firstLine="420"/>
        <w:jc w:val="left"/>
      </w:pPr>
      <w:r>
        <w:rPr>
          <w:rFonts w:hint="eastAsia"/>
        </w:rPr>
        <w:t>C.</w:t>
      </w:r>
      <w:r>
        <w:rPr>
          <w:rFonts w:hint="eastAsia"/>
        </w:rPr>
        <w:t>中国启动经济体制改革</w:t>
      </w:r>
      <w:r>
        <w:rPr>
          <w:rFonts w:hint="eastAsia"/>
        </w:rPr>
        <w:t xml:space="preserve">          D.</w:t>
      </w:r>
      <w:r>
        <w:rPr>
          <w:rFonts w:hint="eastAsia"/>
        </w:rPr>
        <w:t>中国加入世界贸易组织</w:t>
      </w:r>
    </w:p>
    <w:sectPr w:rsidR="00A44C23" w:rsidRPr="00A02497" w:rsidSect="00BE29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C4" w:rsidRDefault="006179C4" w:rsidP="00147BDD">
      <w:r>
        <w:separator/>
      </w:r>
    </w:p>
  </w:endnote>
  <w:endnote w:type="continuationSeparator" w:id="0">
    <w:p w:rsidR="006179C4" w:rsidRDefault="006179C4" w:rsidP="0014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C4" w:rsidRDefault="006179C4" w:rsidP="00147BDD">
      <w:r>
        <w:separator/>
      </w:r>
    </w:p>
  </w:footnote>
  <w:footnote w:type="continuationSeparator" w:id="0">
    <w:p w:rsidR="006179C4" w:rsidRDefault="006179C4" w:rsidP="0014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3B0"/>
    <w:multiLevelType w:val="hybridMultilevel"/>
    <w:tmpl w:val="DBC6E090"/>
    <w:lvl w:ilvl="0" w:tplc="0E0E7D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016958"/>
    <w:multiLevelType w:val="hybridMultilevel"/>
    <w:tmpl w:val="CFEAFB56"/>
    <w:lvl w:ilvl="0" w:tplc="1946FD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24FF7"/>
    <w:multiLevelType w:val="hybridMultilevel"/>
    <w:tmpl w:val="B398452E"/>
    <w:lvl w:ilvl="0" w:tplc="8E8296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8D"/>
    <w:rsid w:val="00147BDD"/>
    <w:rsid w:val="00204452"/>
    <w:rsid w:val="002E198D"/>
    <w:rsid w:val="002F6DF3"/>
    <w:rsid w:val="00324EB9"/>
    <w:rsid w:val="0033773E"/>
    <w:rsid w:val="003E4E7F"/>
    <w:rsid w:val="00501470"/>
    <w:rsid w:val="00522372"/>
    <w:rsid w:val="006179C4"/>
    <w:rsid w:val="006F0AB8"/>
    <w:rsid w:val="008C2B9D"/>
    <w:rsid w:val="00A02497"/>
    <w:rsid w:val="00A44C23"/>
    <w:rsid w:val="00A73BD1"/>
    <w:rsid w:val="00BE297A"/>
    <w:rsid w:val="00BF49C6"/>
    <w:rsid w:val="00C87A65"/>
    <w:rsid w:val="00CA6E44"/>
    <w:rsid w:val="00DD5CA2"/>
    <w:rsid w:val="00ED64B0"/>
    <w:rsid w:val="00F9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24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B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0249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f18">
    <w:name w:val="f18"/>
    <w:basedOn w:val="a"/>
    <w:rsid w:val="00A02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02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4C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44C2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47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47BD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47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47B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2019-06-28T01:40:00Z</dcterms:created>
  <dcterms:modified xsi:type="dcterms:W3CDTF">2020-05-08T06:16:00Z</dcterms:modified>
</cp:coreProperties>
</file>