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ocument.xml" ContentType="application/vnd.openxmlformats-officedocument.wordprocessingml.document.main+xml"/>
  <Override PartName="/word/fontTable.xml" ContentType="application/vnd.openxmlformats-officedocument.wordprocessingml.fontTable+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Relationship Id="rId2" Type="http://schemas.openxmlformats.org/officeDocument/2006/relationships/extended-properties" Target="docProps/app.xml"></Relationship><Relationship Id="rId3" Type="http://schemas.openxmlformats.org/officeDocument/2006/relationships/officeDocument" Target="word/document.xml"></Relationship></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p14="http://schemas.microsoft.com/office/word/2010/wordprocessingDrawing" xmlns:w10="urn:schemas-microsoft-com:office:word" xmlns:w="http://schemas.openxmlformats.org/wordprocessingml/2006/main" xmlns:wpg="http://schemas.microsoft.com/office/word/2010/wordprocessingGroup" xmlns:wne="http://schemas.microsoft.com/office/word/2006/wordml" xmlns:wps="http://schemas.microsoft.com/office/word/2010/wordprocessingShape" xmlns:wpc="http://schemas.microsoft.com/office/word/2010/wordprocessingCanvas" xmlns:mc="http://schemas.openxmlformats.org/markup-compatibility/2006" xmlns:w14="http://schemas.microsoft.com/office/word/2010/wordml" xmlns:wpi="http://schemas.microsoft.com/office/word/2010/wordprocessingInk" mc:Ignorable="w14 wp14">
  <w:body>
    <w:p>
      <w:pPr>
        <w:pStyle w:val="PO152"/>
        <w:numPr>
          <w:ilvl w:val="0"/>
          <w:numId w:val="0"/>
        </w:numPr>
        <w:jc w:val="center"/>
        <w:spacing w:lineRule="auto" w:line="240" w:before="0" w:after="0"/>
        <w:ind w:right="0" w:left="0" w:firstLine="420"/>
        <w:rPr>
          <w:color w:val="auto"/>
          <w:position w:val="0"/>
          <w:sz w:val="21"/>
          <w:szCs w:val="21"/>
          <w:rFonts w:ascii="Times New Roman" w:eastAsia="Times New Roman" w:hAnsi="Times New Roman" w:hint="default"/>
        </w:rPr>
        <w:wordWrap w:val="off"/>
      </w:pPr>
      <w:r>
        <w:rPr>
          <w:color w:val="auto"/>
          <w:position w:val="0"/>
          <w:sz w:val="21"/>
          <w:szCs w:val="21"/>
          <w:rFonts w:ascii="Times New Roman" w:eastAsia="Times New Roman" w:hAnsi="Times New Roman" w:hint="default"/>
        </w:rPr>
        <w:t>专题七　生物与环境</w:t>
      </w:r>
    </w:p>
    <w:p>
      <w:pPr>
        <w:pStyle w:val="PO152"/>
        <w:numPr>
          <w:ilvl w:val="0"/>
          <w:numId w:val="0"/>
        </w:numPr>
        <w:jc w:val="both"/>
        <w:spacing w:lineRule="auto" w:line="240" w:before="0" w:after="0"/>
        <w:ind w:right="0" w:left="0" w:firstLine="420"/>
        <w:rPr>
          <w:color w:val="auto"/>
          <w:position w:val="0"/>
          <w:sz w:val="21"/>
          <w:szCs w:val="21"/>
          <w:rFonts w:ascii="Times New Roman" w:eastAsia="Times New Roman" w:hAnsi="Times New Roman" w:hint="default"/>
        </w:rPr>
        <w:wordWrap w:val="off"/>
      </w:pPr>
      <w:r>
        <w:rPr>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 type="#_x0000_t75" style="position:static;width:155.9pt;height:30.0pt;z-index:251624962" filled="t">
            <v:imagedata r:id="rId5" o:title=" "/>
            <w10:wrap type="none"/>
            <w10:anchorlock/>
          </v:shape>
        </w:pict>
      </w:r>
    </w:p>
    <w:p>
      <w:pPr>
        <w:pStyle w:val="PO152"/>
        <w:numPr>
          <w:ilvl w:val="0"/>
          <w:numId w:val="0"/>
        </w:numPr>
        <w:jc w:val="both"/>
        <w:spacing w:lineRule="auto" w:line="240" w:before="0" w:after="0"/>
        <w:ind w:right="0" w:left="0" w:firstLine="420"/>
        <w:rPr>
          <w:color w:val="auto"/>
          <w:position w:val="0"/>
          <w:sz w:val="21"/>
          <w:szCs w:val="21"/>
          <w:rFonts w:ascii="Times New Roman" w:eastAsia="Times New Roman" w:hAnsi="Times New Roman" w:hint="default"/>
        </w:rPr>
        <w:wordWrap w:val="off"/>
      </w:pPr>
    </w:p>
    <w:tbl>
      <w:tblID w:val="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top w:w="0" w:type="dxa"/>
          <w:right w:w="108" w:type="dxa"/>
          <w:bottom w:w="0" w:type="dxa"/>
        </w:tblCellMar>
        <w:tblW w:w="8616" w:type="dxa"/>
        <w:jc w:val="center"/>
        <w:tblLook w:val="000000" w:firstRow="0" w:lastRow="0" w:firstColumn="0" w:lastColumn="0" w:noHBand="0" w:noVBand="0"/>
        <w:tblLayout w:type="fixed"/>
      </w:tblPr>
      <w:tblGrid>
        <w:gridCol w:w="2955"/>
        <w:gridCol w:w="2706"/>
        <w:gridCol w:w="2955"/>
      </w:tblGrid>
      <w:tr>
        <w:trPr>
          <w:hidden w:val="0"/>
        </w:trPr>
        <w:tc>
          <w:tcPr>
            <w:tcW w:type="dxa" w:w="2955"/>
            <w:vAlign w:val="center"/>
            <w:shd w:val="clear" w:color="000000"/>
          </w:tcPr>
          <w:p>
            <w:pPr>
              <w:pStyle w:val="PO152"/>
              <w:numPr>
                <w:ilvl w:val="0"/>
                <w:numId w:val="0"/>
              </w:numPr>
              <w:jc w:val="center"/>
              <w:spacing w:lineRule="auto" w:line="240" w:before="0" w:after="0"/>
              <w:ind w:right="0" w:left="0" w:firstLine="0"/>
              <w:rPr>
                <w:b w:val="1"/>
                <w:color w:val="auto"/>
                <w:position w:val="0"/>
                <w:sz w:val="21"/>
                <w:szCs w:val="21"/>
                <w:rFonts w:ascii="Times New Roman" w:eastAsia="Times New Roman" w:hAnsi="Times New Roman" w:hint="default"/>
              </w:rPr>
              <w:wordWrap w:val="off"/>
            </w:pPr>
            <w:r>
              <w:rPr>
                <w:color w:val="auto"/>
                <w:position w:val="0"/>
                <w:sz w:val="21"/>
                <w:szCs w:val="21"/>
                <w:rFonts w:ascii="Times New Roman" w:eastAsia="Times New Roman" w:hAnsi="Times New Roman" w:hint="default"/>
              </w:rPr>
              <w:t>考查内容</w:t>
            </w:r>
          </w:p>
        </w:tc>
        <w:tc>
          <w:tcPr>
            <w:tcW w:type="dxa" w:w="2706"/>
            <w:vAlign w:val="center"/>
            <w:shd w:val="clear" w:color="000000"/>
          </w:tcPr>
          <w:p>
            <w:pPr>
              <w:pStyle w:val="PO152"/>
              <w:numPr>
                <w:ilvl w:val="0"/>
                <w:numId w:val="0"/>
              </w:numPr>
              <w:jc w:val="center"/>
              <w:spacing w:lineRule="auto" w:line="240" w:before="0" w:after="0"/>
              <w:ind w:right="0" w:left="0" w:firstLine="0"/>
              <w:rPr>
                <w:b w:val="1"/>
                <w:color w:val="auto"/>
                <w:position w:val="0"/>
                <w:sz w:val="21"/>
                <w:szCs w:val="21"/>
                <w:rFonts w:ascii="Times New Roman" w:eastAsia="Times New Roman" w:hAnsi="Times New Roman" w:hint="default"/>
              </w:rPr>
              <w:wordWrap w:val="off"/>
            </w:pPr>
            <w:r>
              <w:rPr>
                <w:color w:val="auto"/>
                <w:position w:val="0"/>
                <w:sz w:val="21"/>
                <w:szCs w:val="21"/>
                <w:rFonts w:ascii="Times New Roman" w:eastAsia="Times New Roman" w:hAnsi="Times New Roman" w:hint="default"/>
              </w:rPr>
              <w:t>五年考频</w:t>
            </w:r>
          </w:p>
        </w:tc>
        <w:tc>
          <w:tcPr>
            <w:tcW w:type="dxa" w:w="2955"/>
            <w:vAlign w:val="center"/>
            <w:shd w:val="clear" w:color="000000"/>
          </w:tcPr>
          <w:p>
            <w:pPr>
              <w:pStyle w:val="PO152"/>
              <w:numPr>
                <w:ilvl w:val="0"/>
                <w:numId w:val="0"/>
              </w:numPr>
              <w:jc w:val="center"/>
              <w:spacing w:lineRule="auto" w:line="240" w:before="0" w:after="0"/>
              <w:ind w:right="0" w:left="0" w:firstLine="0"/>
              <w:rPr>
                <w:color w:val="auto"/>
                <w:position w:val="0"/>
                <w:sz w:val="21"/>
                <w:szCs w:val="21"/>
                <w:rFonts w:ascii="Times New Roman" w:eastAsia="Times New Roman" w:hAnsi="Times New Roman" w:hint="default"/>
              </w:rPr>
              <w:wordWrap w:val="off"/>
            </w:pPr>
            <w:r>
              <w:rPr>
                <w:b w:val="1"/>
                <w:color w:val="auto"/>
                <w:position w:val="0"/>
                <w:sz w:val="21"/>
                <w:szCs w:val="21"/>
                <w:rFonts w:ascii="Times New Roman" w:eastAsia="Times New Roman" w:hAnsi="Times New Roman" w:hint="default"/>
              </w:rPr>
              <w:t>2020</w:t>
            </w:r>
            <w:r>
              <w:rPr>
                <w:color w:val="auto"/>
                <w:position w:val="0"/>
                <w:sz w:val="21"/>
                <w:szCs w:val="21"/>
                <w:rFonts w:ascii="Times New Roman" w:eastAsia="黑体" w:hAnsi="黑体" w:hint="default"/>
              </w:rPr>
              <w:t>年预测</w:t>
            </w:r>
          </w:p>
        </w:tc>
      </w:tr>
      <w:tr>
        <w:trPr>
          <w:hidden w:val="0"/>
        </w:trPr>
        <w:tc>
          <w:tcPr>
            <w:tcW w:type="dxa" w:w="2955"/>
            <w:vAlign w:val="center"/>
            <w:shd w:val="clear" w:color="000000"/>
          </w:tcPr>
          <w:p>
            <w:pPr>
              <w:pStyle w:val="PO152"/>
              <w:numPr>
                <w:ilvl w:val="0"/>
                <w:numId w:val="0"/>
              </w:numPr>
              <w:jc w:val="center"/>
              <w:spacing w:lineRule="auto" w:line="240" w:before="0" w:after="0"/>
              <w:ind w:right="0" w:left="0" w:firstLine="0"/>
              <w:rPr>
                <w:color w:val="auto"/>
                <w:position w:val="0"/>
                <w:sz w:val="21"/>
                <w:szCs w:val="21"/>
                <w:rFonts w:ascii="Times New Roman" w:eastAsia="Times New Roman" w:hAnsi="Times New Roman" w:hint="default"/>
              </w:rPr>
              <w:wordWrap w:val="off"/>
            </w:pPr>
            <w:r>
              <w:rPr>
                <w:color w:val="auto"/>
                <w:position w:val="0"/>
                <w:sz w:val="21"/>
                <w:szCs w:val="21"/>
                <w:rFonts w:ascii="Times New Roman" w:eastAsia="Times New Roman" w:hAnsi="Times New Roman" w:hint="default"/>
              </w:rPr>
              <w:t>种群的数量变动</w:t>
            </w:r>
          </w:p>
        </w:tc>
        <w:tc>
          <w:tcPr>
            <w:tcW w:type="dxa" w:w="2706"/>
            <w:vAlign w:val="center"/>
            <w:shd w:val="clear" w:color="000000"/>
          </w:tcPr>
          <w:p>
            <w:pPr>
              <w:pStyle w:val="PO152"/>
              <w:numPr>
                <w:ilvl w:val="0"/>
                <w:numId w:val="0"/>
              </w:numPr>
              <w:jc w:val="center"/>
              <w:spacing w:lineRule="auto" w:line="240" w:before="0" w:after="0"/>
              <w:ind w:right="0" w:left="0" w:firstLine="0"/>
              <w:rPr>
                <w:color w:val="auto"/>
                <w:position w:val="0"/>
                <w:sz w:val="21"/>
                <w:szCs w:val="21"/>
                <w:rFonts w:ascii="Times New Roman" w:eastAsia="Times New Roman" w:hAnsi="Times New Roman" w:hint="default"/>
              </w:rPr>
              <w:wordWrap w:val="off"/>
            </w:pPr>
            <w:r>
              <w:rPr>
                <w:color w:val="auto"/>
                <w:position w:val="0"/>
                <w:sz w:val="21"/>
                <w:szCs w:val="21"/>
                <w:rFonts w:ascii="Times New Roman" w:eastAsia="Times New Roman" w:hAnsi="Times New Roman" w:hint="default"/>
              </w:rPr>
              <w:t>五年6考，难度中等偏下</w:t>
            </w:r>
          </w:p>
        </w:tc>
        <w:tc>
          <w:tcPr>
            <w:tcW w:type="dxa" w:w="2955"/>
            <w:vAlign w:val="center"/>
            <w:shd w:val="clear" w:color="000000"/>
          </w:tcPr>
          <w:p>
            <w:pPr>
              <w:pStyle w:val="PO152"/>
              <w:numPr>
                <w:ilvl w:val="0"/>
                <w:numId w:val="0"/>
              </w:numPr>
              <w:jc w:val="center"/>
              <w:spacing w:lineRule="auto" w:line="240" w:before="0" w:after="0"/>
              <w:ind w:right="0" w:left="0" w:firstLine="0"/>
              <w:rPr>
                <w:color w:val="auto"/>
                <w:position w:val="0"/>
                <w:sz w:val="21"/>
                <w:szCs w:val="21"/>
                <w:rFonts w:ascii="Times New Roman" w:eastAsia="Times New Roman" w:hAnsi="Times New Roman" w:hint="default"/>
              </w:rPr>
              <w:wordWrap w:val="off"/>
            </w:pPr>
            <w:r>
              <w:rPr>
                <w:color w:val="auto"/>
                <w:position w:val="0"/>
                <w:sz w:val="21"/>
                <w:szCs w:val="21"/>
                <w:rFonts w:ascii="Times New Roman" w:eastAsia="Times New Roman" w:hAnsi="Times New Roman" w:hint="default"/>
              </w:rPr>
              <w:t>以选择题或非选择题形式，结</w:t>
            </w:r>
            <w:r>
              <w:rPr>
                <w:color w:val="auto"/>
                <w:position w:val="0"/>
                <w:sz w:val="21"/>
                <w:szCs w:val="21"/>
                <w:rFonts w:ascii="Times New Roman" w:eastAsia="Times New Roman" w:hAnsi="Times New Roman" w:hint="default"/>
              </w:rPr>
              <w:t>合调查数据或曲线考查种群数</w:t>
            </w:r>
            <w:r>
              <w:rPr>
                <w:color w:val="auto"/>
                <w:position w:val="0"/>
                <w:sz w:val="21"/>
                <w:szCs w:val="21"/>
                <w:rFonts w:ascii="Times New Roman" w:eastAsia="Times New Roman" w:hAnsi="Times New Roman" w:hint="default"/>
              </w:rPr>
              <w:t>量的变化</w:t>
            </w:r>
          </w:p>
        </w:tc>
      </w:tr>
      <w:tr>
        <w:trPr>
          <w:hidden w:val="0"/>
        </w:trPr>
        <w:tc>
          <w:tcPr>
            <w:tcW w:type="dxa" w:w="2955"/>
            <w:vAlign w:val="center"/>
            <w:shd w:val="clear" w:color="000000"/>
          </w:tcPr>
          <w:p>
            <w:pPr>
              <w:pStyle w:val="PO152"/>
              <w:numPr>
                <w:ilvl w:val="0"/>
                <w:numId w:val="0"/>
              </w:numPr>
              <w:jc w:val="center"/>
              <w:spacing w:lineRule="auto" w:line="240" w:before="0" w:after="0"/>
              <w:ind w:right="0" w:left="0" w:firstLine="0"/>
              <w:rPr>
                <w:color w:val="auto"/>
                <w:position w:val="0"/>
                <w:sz w:val="21"/>
                <w:szCs w:val="21"/>
                <w:rFonts w:ascii="Times New Roman" w:eastAsia="Times New Roman" w:hAnsi="Times New Roman" w:hint="default"/>
              </w:rPr>
              <w:wordWrap w:val="off"/>
            </w:pPr>
            <w:r>
              <w:rPr>
                <w:color w:val="auto"/>
                <w:position w:val="0"/>
                <w:sz w:val="21"/>
                <w:szCs w:val="21"/>
                <w:rFonts w:ascii="Times New Roman" w:eastAsia="Times New Roman" w:hAnsi="Times New Roman" w:hint="default"/>
              </w:rPr>
              <w:t>群落的结构特征和演替</w:t>
            </w:r>
          </w:p>
        </w:tc>
        <w:tc>
          <w:tcPr>
            <w:tcW w:type="dxa" w:w="2706"/>
            <w:vAlign w:val="center"/>
            <w:shd w:val="clear" w:color="000000"/>
          </w:tcPr>
          <w:p>
            <w:pPr>
              <w:pStyle w:val="PO152"/>
              <w:numPr>
                <w:ilvl w:val="0"/>
                <w:numId w:val="0"/>
              </w:numPr>
              <w:jc w:val="center"/>
              <w:spacing w:lineRule="auto" w:line="240" w:before="0" w:after="0"/>
              <w:ind w:right="0" w:left="0" w:firstLine="0"/>
              <w:rPr>
                <w:color w:val="auto"/>
                <w:position w:val="0"/>
                <w:sz w:val="21"/>
                <w:szCs w:val="21"/>
                <w:rFonts w:ascii="Times New Roman" w:eastAsia="Times New Roman" w:hAnsi="Times New Roman" w:hint="default"/>
              </w:rPr>
              <w:wordWrap w:val="off"/>
            </w:pPr>
            <w:r>
              <w:rPr>
                <w:color w:val="auto"/>
                <w:position w:val="0"/>
                <w:sz w:val="21"/>
                <w:szCs w:val="21"/>
                <w:rFonts w:ascii="Times New Roman" w:eastAsia="Times New Roman" w:hAnsi="Times New Roman" w:hint="default"/>
              </w:rPr>
              <w:t>五年5考，难度中等偏下</w:t>
            </w:r>
          </w:p>
        </w:tc>
        <w:tc>
          <w:tcPr>
            <w:tcW w:type="dxa" w:w="2955"/>
            <w:vAlign w:val="center"/>
            <w:shd w:val="clear" w:color="000000"/>
          </w:tcPr>
          <w:p>
            <w:pPr>
              <w:pStyle w:val="PO152"/>
              <w:numPr>
                <w:ilvl w:val="0"/>
                <w:numId w:val="0"/>
              </w:numPr>
              <w:jc w:val="center"/>
              <w:spacing w:lineRule="auto" w:line="240" w:before="0" w:after="0"/>
              <w:ind w:right="0" w:left="0" w:firstLine="0"/>
              <w:rPr>
                <w:color w:val="auto"/>
                <w:position w:val="0"/>
                <w:sz w:val="21"/>
                <w:szCs w:val="21"/>
                <w:rFonts w:ascii="Times New Roman" w:eastAsia="Times New Roman" w:hAnsi="Times New Roman" w:hint="default"/>
              </w:rPr>
              <w:wordWrap w:val="off"/>
            </w:pPr>
            <w:r>
              <w:rPr>
                <w:color w:val="auto"/>
                <w:position w:val="0"/>
                <w:sz w:val="21"/>
                <w:szCs w:val="21"/>
                <w:rFonts w:ascii="Times New Roman" w:eastAsia="Times New Roman" w:hAnsi="Times New Roman" w:hint="default"/>
              </w:rPr>
              <w:t>以选择题或非选择题形式，侧</w:t>
            </w:r>
            <w:r>
              <w:rPr>
                <w:color w:val="auto"/>
                <w:position w:val="0"/>
                <w:sz w:val="21"/>
                <w:szCs w:val="21"/>
                <w:rFonts w:ascii="Times New Roman" w:eastAsia="Times New Roman" w:hAnsi="Times New Roman" w:hint="default"/>
              </w:rPr>
              <w:t>重群落结构特征的考查</w:t>
            </w:r>
          </w:p>
        </w:tc>
      </w:tr>
      <w:tr>
        <w:trPr>
          <w:hidden w:val="0"/>
        </w:trPr>
        <w:tc>
          <w:tcPr>
            <w:tcW w:type="dxa" w:w="2955"/>
            <w:vAlign w:val="center"/>
            <w:shd w:val="clear" w:color="000000"/>
          </w:tcPr>
          <w:p>
            <w:pPr>
              <w:pStyle w:val="PO152"/>
              <w:numPr>
                <w:ilvl w:val="0"/>
                <w:numId w:val="0"/>
              </w:numPr>
              <w:jc w:val="center"/>
              <w:spacing w:lineRule="auto" w:line="240" w:before="0" w:after="0"/>
              <w:ind w:right="0" w:left="0" w:firstLine="0"/>
              <w:rPr>
                <w:color w:val="auto"/>
                <w:position w:val="0"/>
                <w:sz w:val="21"/>
                <w:szCs w:val="21"/>
                <w:rFonts w:ascii="Times New Roman" w:eastAsia="Times New Roman" w:hAnsi="Times New Roman" w:hint="default"/>
              </w:rPr>
              <w:wordWrap w:val="off"/>
            </w:pPr>
            <w:r>
              <w:rPr>
                <w:color w:val="auto"/>
                <w:position w:val="0"/>
                <w:sz w:val="21"/>
                <w:szCs w:val="21"/>
                <w:rFonts w:ascii="Times New Roman" w:eastAsia="Times New Roman" w:hAnsi="Times New Roman" w:hint="default"/>
              </w:rPr>
              <w:t>生态系统的稳定性</w:t>
            </w:r>
          </w:p>
          <w:p>
            <w:pPr>
              <w:pStyle w:val="PO152"/>
              <w:numPr>
                <w:ilvl w:val="0"/>
                <w:numId w:val="0"/>
              </w:numPr>
              <w:jc w:val="center"/>
              <w:spacing w:lineRule="auto" w:line="240" w:before="0" w:after="0"/>
              <w:ind w:right="0" w:left="0" w:firstLine="0"/>
              <w:rPr>
                <w:color w:val="auto"/>
                <w:position w:val="0"/>
                <w:sz w:val="21"/>
                <w:szCs w:val="21"/>
                <w:rFonts w:ascii="Times New Roman" w:eastAsia="Times New Roman" w:hAnsi="Times New Roman" w:hint="default"/>
              </w:rPr>
              <w:wordWrap w:val="off"/>
            </w:pPr>
            <w:r>
              <w:rPr>
                <w:color w:val="auto"/>
                <w:position w:val="0"/>
                <w:sz w:val="21"/>
                <w:szCs w:val="21"/>
                <w:rFonts w:ascii="Times New Roman" w:eastAsia="Times New Roman" w:hAnsi="Times New Roman" w:hint="default"/>
              </w:rPr>
              <w:t>及环境保护</w:t>
            </w:r>
          </w:p>
        </w:tc>
        <w:tc>
          <w:tcPr>
            <w:tcW w:type="dxa" w:w="2706"/>
            <w:vAlign w:val="center"/>
            <w:shd w:val="clear" w:color="000000"/>
          </w:tcPr>
          <w:p>
            <w:pPr>
              <w:pStyle w:val="PO152"/>
              <w:numPr>
                <w:ilvl w:val="0"/>
                <w:numId w:val="0"/>
              </w:numPr>
              <w:jc w:val="center"/>
              <w:spacing w:lineRule="auto" w:line="240" w:before="0" w:after="0"/>
              <w:ind w:right="0" w:left="0" w:firstLine="0"/>
              <w:rPr>
                <w:color w:val="auto"/>
                <w:position w:val="0"/>
                <w:sz w:val="21"/>
                <w:szCs w:val="21"/>
                <w:rFonts w:ascii="Times New Roman" w:eastAsia="Times New Roman" w:hAnsi="Times New Roman" w:hint="default"/>
              </w:rPr>
              <w:wordWrap w:val="off"/>
            </w:pPr>
            <w:r>
              <w:rPr>
                <w:color w:val="auto"/>
                <w:position w:val="0"/>
                <w:sz w:val="21"/>
                <w:szCs w:val="21"/>
                <w:rFonts w:ascii="Times New Roman" w:eastAsia="Times New Roman" w:hAnsi="Times New Roman" w:hint="default"/>
              </w:rPr>
              <w:t>五年12考，难度中等</w:t>
            </w:r>
          </w:p>
        </w:tc>
        <w:tc>
          <w:tcPr>
            <w:tcW w:type="dxa" w:w="2955"/>
            <w:vAlign w:val="center"/>
            <w:shd w:val="clear" w:color="000000"/>
          </w:tcPr>
          <w:p>
            <w:pPr>
              <w:pStyle w:val="PO152"/>
              <w:numPr>
                <w:ilvl w:val="0"/>
                <w:numId w:val="0"/>
              </w:numPr>
              <w:jc w:val="center"/>
              <w:spacing w:lineRule="auto" w:line="240" w:before="0" w:after="0"/>
              <w:ind w:right="0" w:left="0" w:firstLine="0"/>
              <w:rPr>
                <w:color w:val="auto"/>
                <w:position w:val="0"/>
                <w:sz w:val="21"/>
                <w:szCs w:val="21"/>
                <w:rFonts w:ascii="Times New Roman" w:eastAsia="Times New Roman" w:hAnsi="Times New Roman" w:hint="default"/>
              </w:rPr>
              <w:wordWrap w:val="off"/>
            </w:pPr>
            <w:r>
              <w:rPr>
                <w:color w:val="auto"/>
                <w:position w:val="0"/>
                <w:sz w:val="21"/>
                <w:szCs w:val="21"/>
                <w:rFonts w:ascii="Times New Roman" w:eastAsia="Times New Roman" w:hAnsi="Times New Roman" w:hint="default"/>
              </w:rPr>
              <w:t>以选择题或非选择题形式，侧</w:t>
            </w:r>
            <w:r>
              <w:rPr>
                <w:color w:val="auto"/>
                <w:position w:val="0"/>
                <w:sz w:val="21"/>
                <w:szCs w:val="21"/>
                <w:rFonts w:ascii="Times New Roman" w:eastAsia="Times New Roman" w:hAnsi="Times New Roman" w:hint="default"/>
              </w:rPr>
              <w:t>重考查生态系统的营养结构和</w:t>
            </w:r>
            <w:r>
              <w:rPr>
                <w:color w:val="auto"/>
                <w:position w:val="0"/>
                <w:sz w:val="21"/>
                <w:szCs w:val="21"/>
                <w:rFonts w:ascii="Times New Roman" w:eastAsia="Times New Roman" w:hAnsi="Times New Roman" w:hint="default"/>
              </w:rPr>
              <w:t>功能、生物多样性的保护</w:t>
            </w:r>
          </w:p>
        </w:tc>
      </w:tr>
      <w:tr>
        <w:trPr>
          <w:hidden w:val="0"/>
        </w:trPr>
        <w:tc>
          <w:tcPr>
            <w:tcW w:type="dxa" w:w="2955"/>
            <w:vAlign w:val="center"/>
            <w:shd w:val="clear" w:color="000000"/>
          </w:tcPr>
          <w:p>
            <w:pPr>
              <w:pStyle w:val="PO152"/>
              <w:numPr>
                <w:ilvl w:val="0"/>
                <w:numId w:val="0"/>
              </w:numPr>
              <w:jc w:val="center"/>
              <w:spacing w:lineRule="auto" w:line="240" w:before="0" w:after="0"/>
              <w:ind w:right="0" w:left="0" w:firstLine="0"/>
              <w:rPr>
                <w:color w:val="auto"/>
                <w:position w:val="0"/>
                <w:sz w:val="21"/>
                <w:szCs w:val="21"/>
                <w:rFonts w:ascii="Times New Roman" w:eastAsia="Times New Roman" w:hAnsi="Times New Roman" w:hint="default"/>
              </w:rPr>
              <w:wordWrap w:val="off"/>
            </w:pPr>
            <w:r>
              <w:rPr>
                <w:color w:val="auto"/>
                <w:position w:val="0"/>
                <w:sz w:val="21"/>
                <w:szCs w:val="21"/>
                <w:rFonts w:ascii="Times New Roman" w:eastAsia="Times New Roman" w:hAnsi="Times New Roman" w:hint="default"/>
              </w:rPr>
              <w:t>微生物分离与培养</w:t>
            </w:r>
          </w:p>
        </w:tc>
        <w:tc>
          <w:tcPr>
            <w:tcW w:type="dxa" w:w="2706"/>
            <w:vAlign w:val="center"/>
            <w:shd w:val="clear" w:color="000000"/>
          </w:tcPr>
          <w:p>
            <w:pPr>
              <w:pStyle w:val="PO152"/>
              <w:numPr>
                <w:ilvl w:val="0"/>
                <w:numId w:val="0"/>
              </w:numPr>
              <w:jc w:val="center"/>
              <w:spacing w:lineRule="auto" w:line="240" w:before="0" w:after="0"/>
              <w:ind w:right="0" w:left="0" w:firstLine="0"/>
              <w:rPr>
                <w:color w:val="auto"/>
                <w:position w:val="0"/>
                <w:sz w:val="21"/>
                <w:szCs w:val="21"/>
                <w:rFonts w:ascii="Times New Roman" w:eastAsia="Times New Roman" w:hAnsi="Times New Roman" w:hint="default"/>
              </w:rPr>
              <w:wordWrap w:val="off"/>
            </w:pPr>
            <w:r>
              <w:rPr>
                <w:color w:val="auto"/>
                <w:position w:val="0"/>
                <w:sz w:val="21"/>
                <w:szCs w:val="21"/>
                <w:rFonts w:ascii="Times New Roman" w:eastAsia="Times New Roman" w:hAnsi="Times New Roman" w:hint="default"/>
              </w:rPr>
              <w:t>五年7考，难度中等</w:t>
            </w:r>
          </w:p>
        </w:tc>
        <w:tc>
          <w:tcPr>
            <w:tcW w:type="dxa" w:w="2955"/>
            <w:vAlign w:val="center"/>
            <w:shd w:val="clear" w:color="000000"/>
          </w:tcPr>
          <w:p>
            <w:pPr>
              <w:pStyle w:val="PO152"/>
              <w:numPr>
                <w:ilvl w:val="0"/>
                <w:numId w:val="0"/>
              </w:numPr>
              <w:jc w:val="center"/>
              <w:spacing w:lineRule="auto" w:line="240" w:before="0" w:after="0"/>
              <w:ind w:right="0" w:left="0" w:firstLine="0"/>
              <w:rPr>
                <w:b w:val="1"/>
                <w:color w:val="auto"/>
                <w:position w:val="0"/>
                <w:sz w:val="21"/>
                <w:szCs w:val="21"/>
                <w:rFonts w:ascii="Times New Roman" w:eastAsia="Times New Roman" w:hAnsi="Times New Roman" w:hint="default"/>
              </w:rPr>
              <w:wordWrap w:val="off"/>
            </w:pPr>
            <w:r>
              <w:rPr>
                <w:color w:val="auto"/>
                <w:position w:val="0"/>
                <w:sz w:val="21"/>
                <w:szCs w:val="21"/>
                <w:rFonts w:ascii="Times New Roman" w:eastAsia="Times New Roman" w:hAnsi="Times New Roman" w:hint="default"/>
              </w:rPr>
              <w:t>以选择题或非选择题形</w:t>
            </w:r>
            <w:r>
              <w:rPr>
                <w:color w:val="auto"/>
                <w:position w:val="0"/>
                <w:sz w:val="21"/>
                <w:szCs w:val="21"/>
                <w:rFonts w:ascii="Times New Roman" w:eastAsia="Courier New" w:hAnsi="Courier New" w:hint="default"/>
              </w:rPr>
              <w:t>式，联</w:t>
            </w:r>
            <w:r>
              <w:rPr>
                <w:color w:val="auto"/>
                <w:position w:val="0"/>
                <w:sz w:val="21"/>
                <w:szCs w:val="21"/>
                <w:rFonts w:ascii="Times New Roman" w:eastAsia="Courier New" w:hAnsi="Courier New" w:hint="default"/>
              </w:rPr>
              <w:t>系生产实践，考查微生物的培</w:t>
            </w:r>
            <w:r>
              <w:rPr>
                <w:color w:val="auto"/>
                <w:position w:val="0"/>
                <w:sz w:val="21"/>
                <w:szCs w:val="21"/>
                <w:rFonts w:ascii="Times New Roman" w:eastAsia="Courier New" w:hAnsi="Courier New" w:hint="default"/>
              </w:rPr>
              <w:t>养与应用</w:t>
            </w:r>
          </w:p>
        </w:tc>
      </w:tr>
    </w:tbl>
    <w:p>
      <w:pPr>
        <w:pStyle w:val="PO152"/>
        <w:numPr>
          <w:ilvl w:val="0"/>
          <w:numId w:val="0"/>
        </w:numPr>
        <w:jc w:val="both"/>
        <w:spacing w:lineRule="auto" w:line="240" w:before="0" w:after="0"/>
        <w:ind w:right="0" w:left="0" w:firstLine="420"/>
        <w:rPr>
          <w:color w:val="auto"/>
          <w:position w:val="0"/>
          <w:sz w:val="21"/>
          <w:szCs w:val="21"/>
          <w:rFonts w:ascii="Times New Roman" w:eastAsia="Times New Roman" w:hAnsi="Times New Roman" w:hint="default"/>
        </w:rPr>
        <w:wordWrap w:val="off"/>
      </w:pPr>
    </w:p>
    <w:tbl>
      <w:tblID w:val="0"/>
      <w:tblPr>
        <w:tblBorders>
          <w:top w:val="single" w:sz="4" w:space="0" w:color="000000"/>
          <w:left w:val="single" w:sz="4" w:space="0" w:color="000000"/>
          <w:bottom w:val="single" w:sz="4" w:space="0" w:color="000000"/>
          <w:right w:val="single" w:sz="4" w:space="0" w:color="000000"/>
        </w:tblBorders>
        <w:tblCellMar>
          <w:left w:w="108" w:type="dxa"/>
          <w:top w:w="0" w:type="dxa"/>
          <w:right w:w="108" w:type="dxa"/>
          <w:bottom w:w="0" w:type="dxa"/>
        </w:tblCellMar>
        <w:tblW w:w="0" w:type="auto"/>
        <w:jc w:val="center"/>
        <w:tblLook w:val="000000" w:firstRow="0" w:lastRow="0" w:firstColumn="0" w:lastColumn="0" w:noHBand="0" w:noVBand="0"/>
        <w:tblLayout w:type="auto"/>
      </w:tblPr>
      <w:tblGrid>
        <w:gridCol w:w="8324"/>
      </w:tblGrid>
      <w:tr>
        <w:trPr>
          <w:hidden w:val="0"/>
        </w:trPr>
        <w:tc>
          <w:tcPr>
            <w:tcW w:type="dxa" w:w="8324"/>
            <w:vAlign w:val="center"/>
            <w:shd w:val="clear" w:color="000000"/>
          </w:tcPr>
          <w:p>
            <w:pPr>
              <w:pStyle w:val="PO152"/>
              <w:numPr>
                <w:ilvl w:val="0"/>
                <w:numId w:val="0"/>
              </w:numPr>
              <w:jc w:val="center"/>
              <w:spacing w:lineRule="auto" w:line="240" w:before="0" w:after="0"/>
              <w:ind w:right="0" w:left="0" w:firstLine="0"/>
              <w:rPr>
                <w:b w:val="1"/>
                <w:color w:val="auto"/>
                <w:position w:val="0"/>
                <w:sz w:val="21"/>
                <w:szCs w:val="21"/>
                <w:rFonts w:ascii="Times New Roman" w:eastAsia="Times New Roman" w:hAnsi="Times New Roman" w:hint="default"/>
              </w:rPr>
              <w:wordWrap w:val="off"/>
            </w:pPr>
          </w:p>
          <w:p>
            <w:pPr>
              <w:pStyle w:val="PO152"/>
              <w:numPr>
                <w:ilvl w:val="0"/>
                <w:numId w:val="0"/>
              </w:numPr>
              <w:jc w:val="center"/>
              <w:spacing w:lineRule="auto" w:line="240" w:before="0" w:after="0"/>
              <w:ind w:right="0" w:left="0" w:firstLine="0"/>
              <w:rPr>
                <w:b w:val="1"/>
                <w:color w:val="auto"/>
                <w:position w:val="0"/>
                <w:sz w:val="21"/>
                <w:szCs w:val="21"/>
                <w:rFonts w:ascii="Times New Roman" w:eastAsia="Times New Roman" w:hAnsi="Times New Roman" w:hint="default"/>
              </w:rPr>
              <w:wordWrap w:val="off"/>
            </w:pPr>
            <w:r>
              <w:rPr>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 type="#_x0000_t75" style="position:static;width:339.9pt;height:28.8pt;z-index:251624965" filled="t">
                  <v:imagedata r:id="rId6" o:title=" "/>
                  <w10:wrap type="none"/>
                  <w10:anchorlock/>
                </v:shape>
              </w:pict>
            </w:r>
          </w:p>
          <w:p>
            <w:pPr>
              <w:pStyle w:val="PO152"/>
              <w:numPr>
                <w:ilvl w:val="0"/>
                <w:numId w:val="0"/>
              </w:numPr>
              <w:jc w:val="center"/>
              <w:spacing w:lineRule="auto" w:line="240" w:before="0" w:after="0"/>
              <w:ind w:right="0" w:left="0" w:firstLine="0"/>
              <w:rPr>
                <w:b w:val="1"/>
                <w:color w:val="auto"/>
                <w:position w:val="0"/>
                <w:sz w:val="21"/>
                <w:szCs w:val="21"/>
                <w:rFonts w:ascii="Times New Roman" w:eastAsia="Times New Roman" w:hAnsi="Times New Roman" w:hint="default"/>
              </w:rPr>
              <w:wordWrap w:val="off"/>
            </w:pPr>
            <w:r>
              <w:rPr>
                <w:b w:val="1"/>
                <w:color w:val="auto"/>
                <w:position w:val="0"/>
                <w:sz w:val="21"/>
                <w:szCs w:val="21"/>
                <w:rFonts w:ascii="Times New Roman" w:eastAsia="Times New Roman" w:hAnsi="Times New Roman" w:hint="default"/>
              </w:rPr>
              <w:t xml:space="preserve"> </w:t>
            </w:r>
            <w:r>
              <w:rPr>
                <w:color w:val="auto"/>
                <w:position w:val="0"/>
                <w:sz w:val="21"/>
                <w:szCs w:val="21"/>
                <w:rFonts w:ascii="Times New Roman" w:eastAsia="Times New Roman" w:hAnsi="Times New Roman" w:hint="default"/>
              </w:rPr>
              <w:t>第</w:t>
            </w:r>
            <w:r>
              <w:rPr>
                <w:b w:val="1"/>
                <w:color w:val="auto"/>
                <w:position w:val="0"/>
                <w:sz w:val="21"/>
                <w:szCs w:val="21"/>
                <w:rFonts w:ascii="Times New Roman" w:eastAsia="Times New Roman" w:hAnsi="Times New Roman" w:hint="default"/>
              </w:rPr>
              <w:t>1</w:t>
            </w:r>
            <w:r>
              <w:rPr>
                <w:color w:val="auto"/>
                <w:position w:val="0"/>
                <w:sz w:val="21"/>
                <w:szCs w:val="21"/>
                <w:rFonts w:ascii="Times New Roman" w:eastAsia="Times New Roman" w:hAnsi="Times New Roman" w:hint="default"/>
              </w:rPr>
              <w:t>讲　种群与群落及微生物的培养与利用</w:t>
            </w:r>
          </w:p>
        </w:tc>
      </w:tr>
    </w:tbl>
    <w:p>
      <w:pPr>
        <w:pStyle w:val="PO152"/>
        <w:numPr>
          <w:ilvl w:val="0"/>
          <w:numId w:val="0"/>
        </w:numPr>
        <w:jc w:val="both"/>
        <w:spacing w:lineRule="auto" w:line="240" w:before="0" w:after="0"/>
        <w:ind w:right="0" w:left="0" w:firstLine="422"/>
        <w:rPr>
          <w:b w:val="1"/>
          <w:color w:val="auto"/>
          <w:position w:val="0"/>
          <w:sz w:val="21"/>
          <w:szCs w:val="21"/>
          <w:rFonts w:ascii="Times New Roman" w:eastAsia="Times New Roman" w:hAnsi="Times New Roman" w:hint="default"/>
        </w:rPr>
        <w:wordWrap w:val="off"/>
      </w:pPr>
    </w:p>
    <w:p>
      <w:pPr>
        <w:pStyle w:val="PO152"/>
        <w:numPr>
          <w:ilvl w:val="0"/>
          <w:numId w:val="0"/>
        </w:numPr>
        <w:jc w:val="center"/>
        <w:spacing w:lineRule="auto" w:line="240" w:before="0" w:after="0"/>
        <w:ind w:right="0" w:left="0" w:firstLine="422"/>
        <w:rPr>
          <w:b w:val="1"/>
          <w:color w:val="auto"/>
          <w:position w:val="0"/>
          <w:sz w:val="21"/>
          <w:szCs w:val="21"/>
          <w:rFonts w:ascii="Times New Roman" w:eastAsia="Times New Roman" w:hAnsi="Times New Roman" w:hint="default"/>
        </w:rPr>
        <w:wordWrap w:val="off"/>
      </w:pPr>
      <w:r>
        <w:rPr>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 type="#_x0000_t75" style="position:static;width:65.1pt;height:11.2pt;z-index:251624966" filled="t">
            <v:imagedata r:id="rId7" o:title=" "/>
            <w10:wrap type="none"/>
            <w10:anchorlock/>
          </v:shape>
        </w:pict>
      </w:r>
      <w:r>
        <w:rPr>
          <w:color w:val="auto"/>
          <w:position w:val="0"/>
          <w:sz w:val="21"/>
          <w:szCs w:val="21"/>
          <w:rFonts w:ascii="Times New Roman" w:eastAsia="Times New Roman" w:hAnsi="Times New Roman" w:hint="default"/>
        </w:rPr>
        <w:t>　自主梳理</w:t>
      </w:r>
      <w:r>
        <w:rPr>
          <w:b w:val="1"/>
          <w:color w:val="auto"/>
          <w:position w:val="0"/>
          <w:sz w:val="21"/>
          <w:szCs w:val="21"/>
          <w:rFonts w:ascii="Times New Roman" w:eastAsia="Times New Roman" w:hAnsi="Times New Roman" w:hint="default"/>
        </w:rPr>
        <w:t>·</w:t>
      </w:r>
      <w:r>
        <w:rPr>
          <w:color w:val="auto"/>
          <w:position w:val="0"/>
          <w:sz w:val="21"/>
          <w:szCs w:val="21"/>
          <w:rFonts w:ascii="Times New Roman" w:eastAsia="Times New Roman" w:hAnsi="Times New Roman" w:hint="default"/>
        </w:rPr>
        <w:t>再夯基础　</w:t>
      </w:r>
      <w:r>
        <w:rPr>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 type="#_x0000_t75" style="position:static;width:65.1pt;height:11.2pt;z-index:251624967" filled="t">
            <v:imagedata r:id="rId8" o:title=" "/>
            <w10:wrap type="none"/>
            <w10:anchorlock/>
          </v:shape>
        </w:pict>
      </w:r>
    </w:p>
    <w:p>
      <w:pPr>
        <w:pStyle w:val="PO152"/>
        <w:numPr>
          <w:ilvl w:val="0"/>
          <w:numId w:val="0"/>
        </w:numPr>
        <w:jc w:val="both"/>
        <w:spacing w:lineRule="auto" w:line="240" w:before="0" w:after="0"/>
        <w:ind w:right="0" w:left="0" w:firstLine="422"/>
        <w:rPr>
          <w:b w:val="1"/>
          <w:color w:val="auto"/>
          <w:position w:val="0"/>
          <w:sz w:val="21"/>
          <w:szCs w:val="21"/>
          <w:rFonts w:ascii="Times New Roman" w:eastAsia="Times New Roman" w:hAnsi="Times New Roman" w:hint="default"/>
        </w:rPr>
        <w:wordWrap w:val="off"/>
      </w:pPr>
      <w:r>
        <w:rPr>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 type="#_x0000_t75" style="position:static;width:155.9pt;height:30.0pt;z-index:251624968" filled="t">
            <v:imagedata r:id="rId9" o:title=" "/>
            <w10:wrap type="none"/>
            <w10:anchorlock/>
          </v:shape>
        </w:pict>
      </w:r>
    </w:p>
    <w:p>
      <w:pPr>
        <w:pStyle w:val="PO152"/>
        <w:numPr>
          <w:ilvl w:val="0"/>
          <w:numId w:val="0"/>
        </w:numPr>
        <w:jc w:val="center"/>
        <w:spacing w:lineRule="auto" w:line="240" w:before="0" w:after="0"/>
        <w:ind w:right="0" w:left="0" w:firstLine="422"/>
        <w:rPr>
          <w:b w:val="1"/>
          <w:color w:val="auto"/>
          <w:position w:val="0"/>
          <w:sz w:val="21"/>
          <w:szCs w:val="21"/>
          <w:rFonts w:ascii="Times New Roman" w:eastAsia="Times New Roman" w:hAnsi="Times New Roman" w:hint="default"/>
        </w:rPr>
        <w:wordWrap w:val="off"/>
      </w:pPr>
      <w:r>
        <w:rPr>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 type="#_x0000_t75" style="position:static;width:419.5pt;height:229.7pt;z-index:251624969" filled="t">
            <v:imagedata r:id="rId10" o:title=" "/>
            <w10:wrap type="none"/>
            <w10:anchorlock/>
          </v:shape>
        </w:pict>
      </w:r>
    </w:p>
    <w:p>
      <w:pPr>
        <w:pStyle w:val="PO152"/>
        <w:numPr>
          <w:ilvl w:val="0"/>
          <w:numId w:val="0"/>
        </w:numPr>
        <w:jc w:val="both"/>
        <w:spacing w:lineRule="auto" w:line="240" w:before="0" w:after="0"/>
        <w:ind w:right="0" w:left="0" w:firstLine="422"/>
        <w:rPr>
          <w:b w:val="1"/>
          <w:color w:val="auto"/>
          <w:position w:val="0"/>
          <w:sz w:val="21"/>
          <w:szCs w:val="21"/>
          <w:rFonts w:ascii="Times New Roman" w:eastAsia="Times New Roman" w:hAnsi="Times New Roman" w:hint="default"/>
        </w:rPr>
        <w:wordWrap w:val="off"/>
      </w:pPr>
      <w:r>
        <w:rPr>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 type="#_x0000_t75" style="position:static;width:155.9pt;height:30.0pt;z-index:251624970" filled="t">
            <v:imagedata r:id="rId11" o:title=" "/>
            <w10:wrap type="none"/>
            <w10:anchorlock/>
          </v:shape>
        </w:pict>
      </w:r>
    </w:p>
    <w:p>
      <w:pPr>
        <w:pStyle w:val="PO152"/>
        <w:numPr>
          <w:ilvl w:val="0"/>
          <w:numId w:val="0"/>
        </w:numPr>
        <w:jc w:val="both"/>
        <w:spacing w:lineRule="auto" w:line="240" w:before="0" w:after="0"/>
        <w:ind w:right="0" w:left="0" w:firstLine="422"/>
        <w:rPr>
          <w:color w:val="auto"/>
          <w:position w:val="0"/>
          <w:sz w:val="21"/>
          <w:szCs w:val="21"/>
          <w:rFonts w:ascii="Times New Roman" w:eastAsia="Times New Roman" w:hAnsi="Times New Roman" w:hint="default"/>
        </w:rPr>
        <w:wordWrap w:val="off"/>
      </w:pPr>
      <w:r>
        <w:rPr>
          <w:b w:val="1"/>
          <w:color w:val="auto"/>
          <w:position w:val="0"/>
          <w:sz w:val="21"/>
          <w:szCs w:val="21"/>
          <w:rFonts w:ascii="Times New Roman" w:eastAsia="Times New Roman" w:hAnsi="Times New Roman" w:hint="default"/>
        </w:rPr>
        <w:t xml:space="preserve"> 1. </w:t>
      </w:r>
      <w:r>
        <w:rPr>
          <w:color w:val="auto"/>
          <w:position w:val="0"/>
          <w:sz w:val="21"/>
          <w:szCs w:val="21"/>
          <w:rFonts w:ascii="Times New Roman" w:eastAsia="Times New Roman" w:hAnsi="Times New Roman" w:hint="default"/>
        </w:rPr>
        <w:t>生物种群增长规律完全适用于人口增长情况。(　　)</w:t>
      </w:r>
    </w:p>
    <w:p>
      <w:pPr>
        <w:pStyle w:val="PO152"/>
        <w:numPr>
          <w:ilvl w:val="0"/>
          <w:numId w:val="0"/>
        </w:numPr>
        <w:jc w:val="both"/>
        <w:spacing w:lineRule="auto" w:line="240" w:before="0" w:after="0"/>
        <w:ind w:right="0" w:left="0" w:firstLine="420"/>
        <w:rPr>
          <w:color w:val="auto"/>
          <w:position w:val="0"/>
          <w:sz w:val="21"/>
          <w:szCs w:val="21"/>
          <w:rFonts w:ascii="Times New Roman" w:eastAsia="Times New Roman" w:hAnsi="Times New Roman" w:hint="default"/>
        </w:rPr>
        <w:wordWrap w:val="off"/>
      </w:pPr>
      <w:r>
        <w:rPr>
          <w:color w:val="auto"/>
          <w:position w:val="0"/>
          <w:sz w:val="21"/>
          <w:szCs w:val="21"/>
          <w:rFonts w:ascii="Times New Roman" w:eastAsia="Times New Roman" w:hAnsi="Times New Roman" w:hint="default"/>
        </w:rPr>
        <w:t xml:space="preserve"> </w:t>
      </w:r>
      <w:r>
        <w:rPr>
          <w:b w:val="1"/>
          <w:color w:val="auto"/>
          <w:position w:val="0"/>
          <w:sz w:val="21"/>
          <w:szCs w:val="21"/>
          <w:rFonts w:ascii="Times New Roman" w:eastAsia="Times New Roman" w:hAnsi="Times New Roman" w:hint="default"/>
        </w:rPr>
        <w:t xml:space="preserve">2. </w:t>
      </w:r>
      <w:r>
        <w:rPr>
          <w:color w:val="auto"/>
          <w:position w:val="0"/>
          <w:sz w:val="21"/>
          <w:szCs w:val="21"/>
          <w:rFonts w:ascii="Times New Roman" w:eastAsia="Times New Roman" w:hAnsi="Times New Roman" w:hint="default"/>
        </w:rPr>
        <w:t>性别比例是指种群中雌雄个体数目的比例，性别比例往往通过影响种群的出生率和死亡率</w:t>
      </w:r>
      <w:r>
        <w:rPr>
          <w:color w:val="auto"/>
          <w:position w:val="0"/>
          <w:sz w:val="21"/>
          <w:szCs w:val="21"/>
          <w:rFonts w:ascii="Times New Roman" w:eastAsia="Times New Roman" w:hAnsi="Times New Roman" w:hint="default"/>
        </w:rPr>
        <w:t>来影响种群密度。(　　)</w:t>
      </w:r>
    </w:p>
    <w:p>
      <w:pPr>
        <w:pStyle w:val="PO152"/>
        <w:numPr>
          <w:ilvl w:val="0"/>
          <w:numId w:val="0"/>
        </w:numPr>
        <w:jc w:val="both"/>
        <w:spacing w:lineRule="auto" w:line="240" w:before="0" w:after="0"/>
        <w:ind w:right="0" w:left="0" w:firstLine="420"/>
        <w:rPr>
          <w:color w:val="auto"/>
          <w:position w:val="0"/>
          <w:sz w:val="21"/>
          <w:szCs w:val="21"/>
          <w:rFonts w:ascii="Times New Roman" w:eastAsia="Times New Roman" w:hAnsi="Times New Roman" w:hint="default"/>
        </w:rPr>
        <w:wordWrap w:val="off"/>
      </w:pPr>
      <w:r>
        <w:rPr>
          <w:color w:val="auto"/>
          <w:position w:val="0"/>
          <w:sz w:val="21"/>
          <w:szCs w:val="21"/>
          <w:rFonts w:ascii="Times New Roman" w:eastAsia="Times New Roman" w:hAnsi="Times New Roman" w:hint="default"/>
        </w:rPr>
        <w:t xml:space="preserve"> </w:t>
      </w:r>
      <w:r>
        <w:rPr>
          <w:b w:val="1"/>
          <w:color w:val="auto"/>
          <w:position w:val="0"/>
          <w:sz w:val="21"/>
          <w:szCs w:val="21"/>
          <w:rFonts w:ascii="Times New Roman" w:eastAsia="Times New Roman" w:hAnsi="Times New Roman" w:hint="default"/>
        </w:rPr>
        <w:t xml:space="preserve">3. </w:t>
      </w:r>
      <w:r>
        <w:rPr>
          <w:color w:val="auto"/>
          <w:position w:val="0"/>
          <w:sz w:val="21"/>
          <w:szCs w:val="21"/>
          <w:rFonts w:ascii="Times New Roman" w:eastAsia="Times New Roman" w:hAnsi="Times New Roman" w:hint="default"/>
        </w:rPr>
        <w:t>在“S”型曲线中，当种群数量达到K值时，种群数量将保持稳定不变。(　　)</w:t>
      </w:r>
    </w:p>
    <w:p>
      <w:pPr>
        <w:pStyle w:val="PO152"/>
        <w:numPr>
          <w:ilvl w:val="0"/>
          <w:numId w:val="0"/>
        </w:numPr>
        <w:jc w:val="both"/>
        <w:spacing w:lineRule="auto" w:line="240" w:before="0" w:after="0"/>
        <w:ind w:right="0" w:left="0" w:firstLine="420"/>
        <w:rPr>
          <w:color w:val="auto"/>
          <w:position w:val="0"/>
          <w:sz w:val="21"/>
          <w:szCs w:val="21"/>
          <w:rFonts w:ascii="Times New Roman" w:eastAsia="Times New Roman" w:hAnsi="Times New Roman" w:hint="default"/>
        </w:rPr>
        <w:wordWrap w:val="off"/>
      </w:pPr>
      <w:r>
        <w:rPr>
          <w:color w:val="auto"/>
          <w:position w:val="0"/>
          <w:sz w:val="21"/>
          <w:szCs w:val="21"/>
          <w:rFonts w:ascii="Times New Roman" w:eastAsia="Times New Roman" w:hAnsi="Times New Roman" w:hint="default"/>
        </w:rPr>
        <w:t xml:space="preserve"> </w:t>
      </w:r>
      <w:r>
        <w:rPr>
          <w:b w:val="1"/>
          <w:color w:val="auto"/>
          <w:position w:val="0"/>
          <w:sz w:val="21"/>
          <w:szCs w:val="21"/>
          <w:rFonts w:ascii="Times New Roman" w:eastAsia="Times New Roman" w:hAnsi="Times New Roman" w:hint="default"/>
        </w:rPr>
        <w:t xml:space="preserve">4. </w:t>
      </w:r>
      <w:r>
        <w:rPr>
          <w:color w:val="auto"/>
          <w:position w:val="0"/>
          <w:sz w:val="21"/>
          <w:szCs w:val="21"/>
          <w:rFonts w:ascii="Times New Roman" w:eastAsia="Times New Roman" w:hAnsi="Times New Roman" w:hint="default"/>
        </w:rPr>
        <w:t>在环境条件不受破坏的情况下，一定空间中所能维持的种群最大数量称为环境容纳量。</w:t>
      </w:r>
      <w:r>
        <w:rPr>
          <w:color w:val="auto"/>
          <w:position w:val="0"/>
          <w:sz w:val="21"/>
          <w:szCs w:val="21"/>
          <w:rFonts w:ascii="Times New Roman" w:eastAsia="Times New Roman" w:hAnsi="Times New Roman" w:hint="default"/>
        </w:rPr>
        <w:t>(　　)</w:t>
      </w:r>
    </w:p>
    <w:p>
      <w:pPr>
        <w:pStyle w:val="PO152"/>
        <w:numPr>
          <w:ilvl w:val="0"/>
          <w:numId w:val="0"/>
        </w:numPr>
        <w:jc w:val="both"/>
        <w:spacing w:lineRule="auto" w:line="240" w:before="0" w:after="0"/>
        <w:ind w:right="0" w:left="0" w:firstLine="420"/>
        <w:rPr>
          <w:color w:val="auto"/>
          <w:position w:val="0"/>
          <w:sz w:val="21"/>
          <w:szCs w:val="21"/>
          <w:rFonts w:ascii="Times New Roman" w:eastAsia="Times New Roman" w:hAnsi="Times New Roman" w:hint="default"/>
        </w:rPr>
        <w:wordWrap w:val="off"/>
      </w:pPr>
      <w:r>
        <w:rPr>
          <w:color w:val="auto"/>
          <w:position w:val="0"/>
          <w:sz w:val="21"/>
          <w:szCs w:val="21"/>
          <w:rFonts w:ascii="Times New Roman" w:eastAsia="Times New Roman" w:hAnsi="Times New Roman" w:hint="default"/>
        </w:rPr>
        <w:t xml:space="preserve"> </w:t>
      </w:r>
      <w:r>
        <w:rPr>
          <w:b w:val="1"/>
          <w:color w:val="auto"/>
          <w:position w:val="0"/>
          <w:sz w:val="21"/>
          <w:szCs w:val="21"/>
          <w:rFonts w:ascii="Times New Roman" w:eastAsia="Times New Roman" w:hAnsi="Times New Roman" w:hint="default"/>
        </w:rPr>
        <w:t xml:space="preserve">5. </w:t>
      </w:r>
      <w:r>
        <w:rPr>
          <w:color w:val="auto"/>
          <w:position w:val="0"/>
          <w:sz w:val="21"/>
          <w:szCs w:val="21"/>
          <w:rFonts w:ascii="Times New Roman" w:eastAsia="Times New Roman" w:hAnsi="Times New Roman" w:hint="default"/>
        </w:rPr>
        <w:t>种群的“S”型增长曲线中，种群增长速率随时间而增大，当曲线达到K值时，种群增长速</w:t>
      </w:r>
      <w:r>
        <w:rPr>
          <w:color w:val="auto"/>
          <w:position w:val="0"/>
          <w:sz w:val="21"/>
          <w:szCs w:val="21"/>
          <w:rFonts w:ascii="Times New Roman" w:eastAsia="Times New Roman" w:hAnsi="Times New Roman" w:hint="default"/>
        </w:rPr>
        <w:t>率达到最大。(　　)</w:t>
      </w:r>
    </w:p>
    <w:p>
      <w:pPr>
        <w:pStyle w:val="PO152"/>
        <w:numPr>
          <w:ilvl w:val="0"/>
          <w:numId w:val="0"/>
        </w:numPr>
        <w:jc w:val="both"/>
        <w:spacing w:lineRule="auto" w:line="240" w:before="0" w:after="0"/>
        <w:ind w:right="0" w:left="0" w:firstLine="420"/>
        <w:rPr>
          <w:color w:val="auto"/>
          <w:position w:val="0"/>
          <w:sz w:val="21"/>
          <w:szCs w:val="21"/>
          <w:rFonts w:ascii="Times New Roman" w:eastAsia="Times New Roman" w:hAnsi="Times New Roman" w:hint="default"/>
        </w:rPr>
        <w:wordWrap w:val="off"/>
      </w:pPr>
      <w:r>
        <w:rPr>
          <w:color w:val="auto"/>
          <w:position w:val="0"/>
          <w:sz w:val="21"/>
          <w:szCs w:val="21"/>
          <w:rFonts w:ascii="Times New Roman" w:eastAsia="Times New Roman" w:hAnsi="Times New Roman" w:hint="default"/>
        </w:rPr>
        <w:t xml:space="preserve"> </w:t>
      </w:r>
      <w:r>
        <w:rPr>
          <w:b w:val="1"/>
          <w:color w:val="auto"/>
          <w:position w:val="0"/>
          <w:sz w:val="21"/>
          <w:szCs w:val="21"/>
          <w:rFonts w:ascii="Times New Roman" w:eastAsia="Times New Roman" w:hAnsi="Times New Roman" w:hint="default"/>
        </w:rPr>
        <w:t xml:space="preserve">6. </w:t>
      </w:r>
      <w:r>
        <w:rPr>
          <w:color w:val="auto"/>
          <w:position w:val="0"/>
          <w:sz w:val="21"/>
          <w:szCs w:val="21"/>
          <w:rFonts w:ascii="Times New Roman" w:eastAsia="Times New Roman" w:hAnsi="Times New Roman" w:hint="default"/>
        </w:rPr>
        <w:t>群落的垂直结构显著提高了群落利用阳光等环境资源的能力。(　　)</w:t>
      </w:r>
    </w:p>
    <w:p>
      <w:pPr>
        <w:pStyle w:val="PO152"/>
        <w:numPr>
          <w:ilvl w:val="0"/>
          <w:numId w:val="0"/>
        </w:numPr>
        <w:jc w:val="both"/>
        <w:spacing w:lineRule="auto" w:line="240" w:before="0" w:after="0"/>
        <w:ind w:right="0" w:left="0" w:firstLine="420"/>
        <w:rPr>
          <w:color w:val="auto"/>
          <w:position w:val="0"/>
          <w:sz w:val="21"/>
          <w:szCs w:val="21"/>
          <w:rFonts w:ascii="Times New Roman" w:eastAsia="Times New Roman" w:hAnsi="Times New Roman" w:hint="default"/>
        </w:rPr>
        <w:wordWrap w:val="off"/>
      </w:pPr>
      <w:r>
        <w:rPr>
          <w:color w:val="auto"/>
          <w:position w:val="0"/>
          <w:sz w:val="21"/>
          <w:szCs w:val="21"/>
          <w:rFonts w:ascii="Times New Roman" w:eastAsia="Times New Roman" w:hAnsi="Times New Roman" w:hint="default"/>
        </w:rPr>
        <w:t xml:space="preserve"> </w:t>
      </w:r>
      <w:r>
        <w:rPr>
          <w:b w:val="1"/>
          <w:color w:val="auto"/>
          <w:position w:val="0"/>
          <w:sz w:val="21"/>
          <w:szCs w:val="21"/>
          <w:rFonts w:ascii="Times New Roman" w:eastAsia="Times New Roman" w:hAnsi="Times New Roman" w:hint="default"/>
        </w:rPr>
        <w:t xml:space="preserve">7. </w:t>
      </w:r>
      <w:r>
        <w:rPr>
          <w:color w:val="auto"/>
          <w:position w:val="0"/>
          <w:sz w:val="21"/>
          <w:szCs w:val="21"/>
          <w:rFonts w:ascii="Times New Roman" w:eastAsia="Times New Roman" w:hAnsi="Times New Roman" w:hint="default"/>
        </w:rPr>
        <w:t>森林群落有垂直结构，草原群落没有垂直结构。(　　)</w:t>
      </w:r>
    </w:p>
    <w:p>
      <w:pPr>
        <w:pStyle w:val="PO152"/>
        <w:numPr>
          <w:ilvl w:val="0"/>
          <w:numId w:val="0"/>
        </w:numPr>
        <w:jc w:val="both"/>
        <w:spacing w:lineRule="auto" w:line="240" w:before="0" w:after="0"/>
        <w:ind w:right="0" w:left="0" w:firstLine="420"/>
        <w:rPr>
          <w:color w:val="auto"/>
          <w:position w:val="0"/>
          <w:sz w:val="21"/>
          <w:szCs w:val="21"/>
          <w:rFonts w:ascii="Times New Roman" w:eastAsia="Times New Roman" w:hAnsi="Times New Roman" w:hint="default"/>
        </w:rPr>
        <w:wordWrap w:val="off"/>
      </w:pPr>
      <w:r>
        <w:rPr>
          <w:color w:val="auto"/>
          <w:position w:val="0"/>
          <w:sz w:val="21"/>
          <w:szCs w:val="21"/>
          <w:rFonts w:ascii="Times New Roman" w:eastAsia="Times New Roman" w:hAnsi="Times New Roman" w:hint="default"/>
        </w:rPr>
        <w:t xml:space="preserve"> </w:t>
      </w:r>
      <w:r>
        <w:rPr>
          <w:b w:val="1"/>
          <w:color w:val="auto"/>
          <w:position w:val="0"/>
          <w:sz w:val="21"/>
          <w:szCs w:val="21"/>
          <w:rFonts w:ascii="Times New Roman" w:eastAsia="Times New Roman" w:hAnsi="Times New Roman" w:hint="default"/>
        </w:rPr>
        <w:t xml:space="preserve">8. </w:t>
      </w:r>
      <w:r>
        <w:rPr>
          <w:color w:val="auto"/>
          <w:position w:val="0"/>
          <w:sz w:val="21"/>
          <w:szCs w:val="21"/>
          <w:rFonts w:ascii="Times New Roman" w:eastAsia="Times New Roman" w:hAnsi="Times New Roman" w:hint="default"/>
        </w:rPr>
        <w:t>水稻长势整齐，因此稻田群落在垂直方向上没有分层现象。(　　)</w:t>
      </w:r>
    </w:p>
    <w:p>
      <w:pPr>
        <w:pStyle w:val="PO152"/>
        <w:numPr>
          <w:ilvl w:val="0"/>
          <w:numId w:val="0"/>
        </w:numPr>
        <w:jc w:val="both"/>
        <w:spacing w:lineRule="auto" w:line="240" w:before="0" w:after="0"/>
        <w:ind w:right="0" w:left="0" w:firstLine="420"/>
        <w:rPr>
          <w:color w:val="auto"/>
          <w:position w:val="0"/>
          <w:sz w:val="21"/>
          <w:szCs w:val="21"/>
          <w:rFonts w:ascii="Times New Roman" w:eastAsia="Times New Roman" w:hAnsi="Times New Roman" w:hint="default"/>
        </w:rPr>
        <w:wordWrap w:val="off"/>
      </w:pPr>
      <w:r>
        <w:rPr>
          <w:color w:val="auto"/>
          <w:position w:val="0"/>
          <w:sz w:val="21"/>
          <w:szCs w:val="21"/>
          <w:rFonts w:ascii="Times New Roman" w:eastAsia="Times New Roman" w:hAnsi="Times New Roman" w:hint="default"/>
        </w:rPr>
        <w:t xml:space="preserve"> </w:t>
      </w:r>
      <w:r>
        <w:rPr>
          <w:b w:val="1"/>
          <w:color w:val="auto"/>
          <w:position w:val="0"/>
          <w:sz w:val="21"/>
          <w:szCs w:val="21"/>
          <w:rFonts w:ascii="Times New Roman" w:eastAsia="Times New Roman" w:hAnsi="Times New Roman" w:hint="default"/>
        </w:rPr>
        <w:t xml:space="preserve">9. </w:t>
      </w:r>
      <w:r>
        <w:rPr>
          <w:color w:val="auto"/>
          <w:position w:val="0"/>
          <w:sz w:val="21"/>
          <w:szCs w:val="21"/>
          <w:rFonts w:ascii="Times New Roman" w:eastAsia="Times New Roman" w:hAnsi="Times New Roman" w:hint="default"/>
        </w:rPr>
        <w:t>如果时间允许，弃耕农田总能演替形成森林。(　　)</w:t>
      </w:r>
    </w:p>
    <w:p>
      <w:pPr>
        <w:pStyle w:val="PO152"/>
        <w:numPr>
          <w:ilvl w:val="0"/>
          <w:numId w:val="0"/>
        </w:numPr>
        <w:jc w:val="both"/>
        <w:spacing w:lineRule="auto" w:line="240" w:before="0" w:after="0"/>
        <w:ind w:right="0" w:left="0" w:firstLine="422"/>
        <w:rPr>
          <w:color w:val="auto"/>
          <w:position w:val="0"/>
          <w:sz w:val="21"/>
          <w:szCs w:val="21"/>
          <w:rFonts w:ascii="Times New Roman" w:eastAsia="Times New Roman" w:hAnsi="Times New Roman" w:hint="default"/>
        </w:rPr>
        <w:wordWrap w:val="off"/>
      </w:pPr>
      <w:r>
        <w:rPr>
          <w:b w:val="1"/>
          <w:color w:val="auto"/>
          <w:position w:val="0"/>
          <w:sz w:val="21"/>
          <w:szCs w:val="21"/>
          <w:rFonts w:ascii="Times New Roman" w:eastAsia="Times New Roman" w:hAnsi="Times New Roman" w:hint="default"/>
        </w:rPr>
        <w:t xml:space="preserve">10. </w:t>
      </w:r>
      <w:r>
        <w:rPr>
          <w:color w:val="auto"/>
          <w:position w:val="0"/>
          <w:sz w:val="21"/>
          <w:szCs w:val="21"/>
          <w:rFonts w:ascii="Times New Roman" w:eastAsia="Times New Roman" w:hAnsi="Times New Roman" w:hint="default"/>
        </w:rPr>
        <w:t>在群落演替过程中各生物种群数量呈“J”型增长。(　　)</w:t>
      </w:r>
    </w:p>
    <w:p>
      <w:pPr>
        <w:pStyle w:val="PO152"/>
        <w:numPr>
          <w:ilvl w:val="0"/>
          <w:numId w:val="0"/>
        </w:numPr>
        <w:jc w:val="both"/>
        <w:spacing w:lineRule="auto" w:line="240" w:before="0" w:after="0"/>
        <w:ind w:right="0" w:left="0" w:firstLine="422"/>
        <w:rPr>
          <w:color w:val="auto"/>
          <w:position w:val="0"/>
          <w:sz w:val="21"/>
          <w:szCs w:val="21"/>
          <w:rFonts w:ascii="Times New Roman" w:eastAsia="Times New Roman" w:hAnsi="Times New Roman" w:hint="default"/>
        </w:rPr>
        <w:wordWrap w:val="off"/>
      </w:pPr>
      <w:r>
        <w:rPr>
          <w:b w:val="1"/>
          <w:color w:val="auto"/>
          <w:position w:val="0"/>
          <w:sz w:val="21"/>
          <w:szCs w:val="21"/>
          <w:rFonts w:ascii="Times New Roman" w:eastAsia="Times New Roman" w:hAnsi="Times New Roman" w:hint="default"/>
        </w:rPr>
        <w:t xml:space="preserve">11. </w:t>
      </w:r>
      <w:r>
        <w:rPr>
          <w:color w:val="auto"/>
          <w:position w:val="0"/>
          <w:sz w:val="21"/>
          <w:szCs w:val="21"/>
          <w:rFonts w:ascii="Times New Roman" w:eastAsia="Times New Roman" w:hAnsi="Times New Roman" w:hint="default"/>
        </w:rPr>
        <w:t>在配制培养基时，除满足营养需求外，还应考虑pH、O</w:t>
      </w:r>
      <w:r>
        <w:rPr>
          <w:vertAlign w:val="subscript"/>
          <w:color w:val="auto"/>
          <w:position w:val="0"/>
          <w:sz w:val="21"/>
          <w:szCs w:val="21"/>
          <w:rFonts w:ascii="Times New Roman" w:eastAsia="Times New Roman" w:hAnsi="Times New Roman" w:hint="default"/>
        </w:rPr>
        <w:t>2</w:t>
      </w:r>
      <w:r>
        <w:rPr>
          <w:color w:val="auto"/>
          <w:position w:val="0"/>
          <w:sz w:val="21"/>
          <w:szCs w:val="21"/>
          <w:rFonts w:ascii="Times New Roman" w:eastAsia="Times New Roman" w:hAnsi="Times New Roman" w:hint="default"/>
        </w:rPr>
        <w:t>及特殊营养物质的需求。(　　)</w:t>
      </w:r>
    </w:p>
    <w:p>
      <w:pPr>
        <w:pStyle w:val="PO152"/>
        <w:numPr>
          <w:ilvl w:val="0"/>
          <w:numId w:val="0"/>
        </w:numPr>
        <w:jc w:val="both"/>
        <w:spacing w:lineRule="auto" w:line="240" w:before="0" w:after="0"/>
        <w:ind w:right="0" w:left="0" w:firstLine="422"/>
        <w:rPr>
          <w:color w:val="auto"/>
          <w:position w:val="0"/>
          <w:sz w:val="21"/>
          <w:szCs w:val="21"/>
          <w:rFonts w:ascii="Times New Roman" w:eastAsia="Times New Roman" w:hAnsi="Times New Roman" w:hint="default"/>
        </w:rPr>
        <w:wordWrap w:val="off"/>
      </w:pPr>
      <w:r>
        <w:rPr>
          <w:b w:val="1"/>
          <w:color w:val="auto"/>
          <w:position w:val="0"/>
          <w:sz w:val="21"/>
          <w:szCs w:val="21"/>
          <w:rFonts w:ascii="Times New Roman" w:eastAsia="Times New Roman" w:hAnsi="Times New Roman" w:hint="default"/>
        </w:rPr>
        <w:t xml:space="preserve">12. </w:t>
      </w:r>
      <w:r>
        <w:rPr>
          <w:color w:val="auto"/>
          <w:position w:val="0"/>
          <w:sz w:val="21"/>
          <w:szCs w:val="21"/>
          <w:rFonts w:ascii="Times New Roman" w:eastAsia="Times New Roman" w:hAnsi="Times New Roman" w:hint="default"/>
        </w:rPr>
        <w:t>只有能合成脲酶的微生物才能分解尿素。(　　)</w:t>
      </w:r>
    </w:p>
    <w:p>
      <w:pPr>
        <w:pStyle w:val="PO152"/>
        <w:numPr>
          <w:ilvl w:val="0"/>
          <w:numId w:val="0"/>
        </w:numPr>
        <w:jc w:val="both"/>
        <w:spacing w:lineRule="auto" w:line="240" w:before="0" w:after="0"/>
        <w:ind w:right="0" w:left="0" w:firstLine="422"/>
        <w:rPr>
          <w:color w:val="auto"/>
          <w:position w:val="0"/>
          <w:sz w:val="21"/>
          <w:szCs w:val="21"/>
          <w:rFonts w:ascii="Times New Roman" w:eastAsia="Times New Roman" w:hAnsi="Times New Roman" w:hint="default"/>
        </w:rPr>
        <w:wordWrap w:val="off"/>
      </w:pPr>
      <w:r>
        <w:rPr>
          <w:b w:val="1"/>
          <w:color w:val="auto"/>
          <w:position w:val="0"/>
          <w:sz w:val="21"/>
          <w:szCs w:val="21"/>
          <w:rFonts w:ascii="Times New Roman" w:eastAsia="Times New Roman" w:hAnsi="Times New Roman" w:hint="default"/>
        </w:rPr>
        <w:t xml:space="preserve">13. </w:t>
      </w:r>
      <w:r>
        <w:rPr>
          <w:color w:val="auto"/>
          <w:position w:val="0"/>
          <w:sz w:val="21"/>
          <w:szCs w:val="21"/>
          <w:rFonts w:ascii="Times New Roman" w:eastAsia="Times New Roman" w:hAnsi="Times New Roman" w:hint="default"/>
        </w:rPr>
        <w:t>纯化菌种时，为了得到单菌落，常采用的接种方法有平板划线法和稀释涂布平板法。(　</w:t>
      </w:r>
      <w:r>
        <w:rPr>
          <w:color w:val="auto"/>
          <w:position w:val="0"/>
          <w:sz w:val="21"/>
          <w:szCs w:val="21"/>
          <w:rFonts w:ascii="Times New Roman" w:eastAsia="Times New Roman" w:hAnsi="Times New Roman" w:hint="default"/>
        </w:rPr>
        <w:t>　)</w:t>
      </w:r>
    </w:p>
    <w:p>
      <w:pPr>
        <w:pStyle w:val="PO152"/>
        <w:numPr>
          <w:ilvl w:val="0"/>
          <w:numId w:val="0"/>
        </w:numPr>
        <w:jc w:val="both"/>
        <w:spacing w:lineRule="auto" w:line="240" w:before="0" w:after="0"/>
        <w:ind w:right="0" w:left="0" w:firstLine="422"/>
        <w:rPr>
          <w:color w:val="auto"/>
          <w:position w:val="0"/>
          <w:sz w:val="21"/>
          <w:szCs w:val="21"/>
          <w:rFonts w:ascii="Times New Roman" w:eastAsia="Times New Roman" w:hAnsi="Times New Roman" w:hint="default"/>
        </w:rPr>
        <w:wordWrap w:val="off"/>
      </w:pPr>
      <w:r>
        <w:rPr>
          <w:b w:val="1"/>
          <w:color w:val="auto"/>
          <w:position w:val="0"/>
          <w:sz w:val="21"/>
          <w:szCs w:val="21"/>
          <w:rFonts w:ascii="Times New Roman" w:eastAsia="Times New Roman" w:hAnsi="Times New Roman" w:hint="default"/>
        </w:rPr>
        <w:t xml:space="preserve">14. </w:t>
      </w:r>
      <w:r>
        <w:rPr>
          <w:color w:val="auto"/>
          <w:position w:val="0"/>
          <w:sz w:val="21"/>
          <w:szCs w:val="21"/>
          <w:rFonts w:ascii="Times New Roman" w:eastAsia="Times New Roman" w:hAnsi="Times New Roman" w:hint="default"/>
        </w:rPr>
        <w:t>在</w:t>
      </w:r>
      <w:r>
        <w:rPr>
          <w:color w:val="auto"/>
          <w:position w:val="0"/>
          <w:sz w:val="21"/>
          <w:szCs w:val="21"/>
          <w:rFonts w:ascii="宋体" w:eastAsia="Times New Roman" w:hAnsi="Times New Roman" w:hint="default"/>
        </w:rPr>
        <w:t>“</w:t>
      </w:r>
      <w:r>
        <w:rPr>
          <w:color w:val="auto"/>
          <w:position w:val="0"/>
          <w:sz w:val="21"/>
          <w:szCs w:val="21"/>
          <w:rFonts w:ascii="Times New Roman" w:eastAsia="Times New Roman" w:hAnsi="Times New Roman" w:hint="default"/>
        </w:rPr>
        <w:t>检测土</w:t>
      </w:r>
      <w:r>
        <w:rPr>
          <w:color w:val="auto"/>
          <w:position w:val="0"/>
          <w:sz w:val="21"/>
          <w:szCs w:val="21"/>
          <w:rFonts w:ascii="Times New Roman" w:eastAsia="Courier New" w:hAnsi="Courier New" w:hint="default"/>
        </w:rPr>
        <w:t>壤中细菌总数</w:t>
      </w:r>
      <w:r>
        <w:rPr>
          <w:color w:val="auto"/>
          <w:position w:val="0"/>
          <w:sz w:val="21"/>
          <w:szCs w:val="21"/>
          <w:rFonts w:ascii="宋体" w:eastAsia="Courier New" w:hAnsi="Courier New" w:hint="default"/>
        </w:rPr>
        <w:t>”</w:t>
      </w:r>
      <w:r>
        <w:rPr>
          <w:color w:val="auto"/>
          <w:position w:val="0"/>
          <w:sz w:val="21"/>
          <w:szCs w:val="21"/>
          <w:rFonts w:ascii="Times New Roman" w:eastAsia="Courier New" w:hAnsi="Courier New" w:hint="default"/>
        </w:rPr>
        <w:t>实验操作中，确定对照组无菌后，选择菌落数在</w:t>
      </w:r>
      <w:r>
        <w:rPr>
          <w:color w:val="auto"/>
          <w:position w:val="0"/>
          <w:sz w:val="21"/>
          <w:szCs w:val="21"/>
          <w:rFonts w:ascii="Times New Roman" w:eastAsia="Times New Roman" w:hAnsi="Times New Roman" w:hint="default"/>
        </w:rPr>
        <w:t>300以上的实</w:t>
      </w:r>
      <w:r>
        <w:rPr>
          <w:color w:val="auto"/>
          <w:position w:val="0"/>
          <w:sz w:val="21"/>
          <w:szCs w:val="21"/>
          <w:rFonts w:ascii="Times New Roman" w:eastAsia="Times New Roman" w:hAnsi="Times New Roman" w:hint="default"/>
        </w:rPr>
        <w:t>验组平板进行计数。(　　)</w:t>
      </w:r>
    </w:p>
    <w:p>
      <w:pPr>
        <w:pStyle w:val="PO152"/>
        <w:numPr>
          <w:ilvl w:val="0"/>
          <w:numId w:val="0"/>
        </w:numPr>
        <w:jc w:val="both"/>
        <w:spacing w:lineRule="auto" w:line="240" w:before="0" w:after="0"/>
        <w:ind w:right="0" w:left="0" w:firstLine="422"/>
        <w:rPr>
          <w:color w:val="auto"/>
          <w:position w:val="0"/>
          <w:sz w:val="21"/>
          <w:szCs w:val="21"/>
          <w:rFonts w:ascii="Times New Roman" w:eastAsia="Times New Roman" w:hAnsi="Times New Roman" w:hint="default"/>
        </w:rPr>
        <w:wordWrap w:val="off"/>
      </w:pPr>
      <w:r>
        <w:rPr>
          <w:b w:val="1"/>
          <w:color w:val="auto"/>
          <w:position w:val="0"/>
          <w:sz w:val="21"/>
          <w:szCs w:val="21"/>
          <w:rFonts w:ascii="Times New Roman" w:eastAsia="Times New Roman" w:hAnsi="Times New Roman" w:hint="default"/>
        </w:rPr>
        <w:t xml:space="preserve">15. </w:t>
      </w:r>
      <w:r>
        <w:rPr>
          <w:color w:val="auto"/>
          <w:position w:val="0"/>
          <w:sz w:val="21"/>
          <w:szCs w:val="21"/>
          <w:rFonts w:ascii="Times New Roman" w:eastAsia="Times New Roman" w:hAnsi="Times New Roman" w:hint="default"/>
        </w:rPr>
        <w:t>培养微生物的培养基应分装到培养皿后再进行灭菌。(　　)</w:t>
      </w:r>
    </w:p>
    <w:p>
      <w:pPr>
        <w:pStyle w:val="PO152"/>
        <w:numPr>
          <w:ilvl w:val="0"/>
          <w:numId w:val="0"/>
        </w:numPr>
        <w:jc w:val="center"/>
        <w:spacing w:lineRule="auto" w:line="240" w:before="0" w:after="0"/>
        <w:ind w:right="0" w:left="0" w:firstLine="420"/>
        <w:rPr>
          <w:color w:val="auto"/>
          <w:position w:val="0"/>
          <w:sz w:val="21"/>
          <w:szCs w:val="21"/>
          <w:rFonts w:ascii="Times New Roman" w:eastAsia="Times New Roman" w:hAnsi="Times New Roman" w:hint="default"/>
        </w:rPr>
        <w:wordWrap w:val="off"/>
      </w:pPr>
      <w:r>
        <w:rPr>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 type="#_x0000_t75" style="position:static;width:65.1pt;height:11.2pt;z-index:251624971" filled="t">
            <v:imagedata r:id="rId12" o:title=" "/>
            <w10:wrap type="none"/>
            <w10:anchorlock/>
          </v:shape>
        </w:pict>
      </w:r>
      <w:r>
        <w:rPr>
          <w:color w:val="auto"/>
          <w:position w:val="0"/>
          <w:sz w:val="21"/>
          <w:szCs w:val="21"/>
          <w:rFonts w:ascii="Times New Roman" w:eastAsia="Times New Roman" w:hAnsi="Times New Roman" w:hint="default"/>
        </w:rPr>
        <w:t>　考向引领·核心突破　</w:t>
      </w:r>
      <w:r>
        <w:rPr>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 type="#_x0000_t75" style="position:static;width:65.1pt;height:11.2pt;z-index:251624972" filled="t">
            <v:imagedata r:id="rId13" o:title=" "/>
            <w10:wrap type="none"/>
            <w10:anchorlock/>
          </v:shape>
        </w:pict>
      </w:r>
    </w:p>
    <w:p>
      <w:pPr>
        <w:pStyle w:val="PO152"/>
        <w:numPr>
          <w:ilvl w:val="0"/>
          <w:numId w:val="0"/>
        </w:numPr>
        <w:jc w:val="both"/>
        <w:spacing w:lineRule="auto" w:line="240" w:before="0" w:after="0"/>
        <w:ind w:right="0" w:left="0" w:firstLine="420"/>
        <w:rPr>
          <w:color w:val="auto"/>
          <w:position w:val="0"/>
          <w:sz w:val="21"/>
          <w:szCs w:val="21"/>
          <w:rFonts w:ascii="Times New Roman" w:eastAsia="Times New Roman" w:hAnsi="Times New Roman" w:hint="default"/>
        </w:rPr>
        <w:wordWrap w:val="off"/>
      </w:pPr>
    </w:p>
    <w:tbl>
      <w:tblID w:val="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top w:w="0" w:type="dxa"/>
          <w:right w:w="108" w:type="dxa"/>
          <w:bottom w:w="0" w:type="dxa"/>
        </w:tblCellMar>
        <w:tblW w:w="0" w:type="auto"/>
        <w:jc w:val="center"/>
        <w:tblLook w:val="000000" w:firstRow="0" w:lastRow="0" w:firstColumn="0" w:lastColumn="0" w:noHBand="0" w:noVBand="0"/>
        <w:tblLayout w:type="auto"/>
      </w:tblPr>
      <w:tblGrid>
        <w:gridCol w:w="2584"/>
        <w:gridCol w:w="1155"/>
        <w:gridCol w:w="2706"/>
      </w:tblGrid>
      <w:tr>
        <w:trPr>
          <w:hidden w:val="0"/>
        </w:trPr>
        <w:tc>
          <w:tcPr>
            <w:tcW w:type="dxa" w:w="2584"/>
            <w:vAlign w:val="center"/>
            <w:shd w:val="clear" w:color="000000"/>
          </w:tcPr>
          <w:p>
            <w:pPr>
              <w:pStyle w:val="PO152"/>
              <w:numPr>
                <w:ilvl w:val="0"/>
                <w:numId w:val="0"/>
              </w:numPr>
              <w:jc w:val="center"/>
              <w:spacing w:lineRule="auto" w:line="240" w:before="0" w:after="0"/>
              <w:ind w:right="0" w:left="0" w:firstLine="0"/>
              <w:rPr>
                <w:color w:val="auto"/>
                <w:position w:val="0"/>
                <w:sz w:val="21"/>
                <w:szCs w:val="21"/>
                <w:rFonts w:ascii="Times New Roman" w:eastAsia="Times New Roman" w:hAnsi="Times New Roman" w:hint="default"/>
              </w:rPr>
              <w:wordWrap w:val="off"/>
            </w:pPr>
            <w:r>
              <w:rPr>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 type="#_x0000_t75" style="position:static;width:118.3pt;height:5.6pt;z-index:251624974" filled="t">
                  <v:imagedata r:id="rId14" o:title=" "/>
                  <w10:wrap type="none"/>
                  <w10:anchorlock/>
                </v:shape>
              </w:pict>
            </w:r>
          </w:p>
        </w:tc>
        <w:tc>
          <w:tcPr>
            <w:tcW w:type="dxa" w:w="1155"/>
            <w:vAlign w:val="center"/>
            <w:shd w:val="clear" w:color="000000"/>
          </w:tcPr>
          <w:p>
            <w:pPr>
              <w:pStyle w:val="PO152"/>
              <w:numPr>
                <w:ilvl w:val="0"/>
                <w:numId w:val="0"/>
              </w:numPr>
              <w:jc w:val="center"/>
              <w:spacing w:lineRule="auto" w:line="240" w:before="0" w:after="0"/>
              <w:ind w:right="0" w:left="0" w:firstLine="0"/>
              <w:rPr>
                <w:color w:val="auto"/>
                <w:position w:val="0"/>
                <w:sz w:val="21"/>
                <w:szCs w:val="21"/>
                <w:rFonts w:ascii="Times New Roman" w:eastAsia="Times New Roman" w:hAnsi="Times New Roman" w:hint="default"/>
              </w:rPr>
              <w:wordWrap w:val="off"/>
            </w:pPr>
            <w:r>
              <w:rPr>
                <w:i w:val="1"/>
                <w:b w:val="1"/>
                <w:color w:val="auto"/>
                <w:position w:val="0"/>
                <w:sz w:val="21"/>
                <w:szCs w:val="21"/>
                <w:rFonts w:ascii="Times New Roman" w:eastAsia="Times New Roman" w:hAnsi="Times New Roman" w:hint="default"/>
              </w:rPr>
              <w:t>1</w:t>
            </w:r>
          </w:p>
        </w:tc>
        <w:tc>
          <w:tcPr>
            <w:tcW w:type="dxa" w:w="2706"/>
            <w:vAlign w:val="center"/>
            <w:shd w:val="clear" w:color="000000"/>
          </w:tcPr>
          <w:p>
            <w:pPr>
              <w:pStyle w:val="PO152"/>
              <w:numPr>
                <w:ilvl w:val="0"/>
                <w:numId w:val="0"/>
              </w:numPr>
              <w:jc w:val="center"/>
              <w:spacing w:lineRule="auto" w:line="240" w:before="0" w:after="0"/>
              <w:ind w:right="0" w:left="0" w:firstLine="0"/>
              <w:rPr>
                <w:color w:val="auto"/>
                <w:position w:val="0"/>
                <w:sz w:val="21"/>
                <w:szCs w:val="21"/>
                <w:rFonts w:ascii="Times New Roman" w:eastAsia="Times New Roman" w:hAnsi="Times New Roman" w:hint="default"/>
              </w:rPr>
              <w:wordWrap w:val="off"/>
            </w:pPr>
            <w:r>
              <w:rPr>
                <w:color w:val="auto"/>
                <w:position w:val="0"/>
                <w:sz w:val="21"/>
                <w:szCs w:val="21"/>
                <w:rFonts w:ascii="Times New Roman" w:eastAsia="Times New Roman" w:hAnsi="Times New Roman" w:hint="default"/>
              </w:rPr>
              <w:t>考查种群数量的变化</w:t>
            </w:r>
          </w:p>
        </w:tc>
      </w:tr>
    </w:tbl>
    <w:p>
      <w:pPr>
        <w:pStyle w:val="PO152"/>
        <w:numPr>
          <w:ilvl w:val="0"/>
          <w:numId w:val="0"/>
        </w:numPr>
        <w:jc w:val="both"/>
        <w:spacing w:lineRule="auto" w:line="240" w:before="0" w:after="0"/>
        <w:ind w:right="0" w:left="0" w:firstLine="420"/>
        <w:rPr>
          <w:color w:val="auto"/>
          <w:position w:val="0"/>
          <w:sz w:val="21"/>
          <w:szCs w:val="21"/>
          <w:rFonts w:ascii="Times New Roman" w:eastAsia="Times New Roman" w:hAnsi="Times New Roman" w:hint="default"/>
        </w:rPr>
        <w:wordWrap w:val="off"/>
      </w:pPr>
    </w:p>
    <w:p>
      <w:pPr>
        <w:pStyle w:val="PO152"/>
        <w:numPr>
          <w:ilvl w:val="0"/>
          <w:numId w:val="0"/>
        </w:numPr>
        <w:jc w:val="both"/>
        <w:spacing w:lineRule="auto" w:line="240" w:before="0" w:after="0"/>
        <w:ind w:right="0" w:left="0" w:firstLine="420"/>
        <w:rPr>
          <w:color w:val="auto"/>
          <w:position w:val="0"/>
          <w:sz w:val="21"/>
          <w:szCs w:val="21"/>
          <w:rFonts w:ascii="Times New Roman" w:eastAsia="Times New Roman" w:hAnsi="Times New Roman" w:hint="default"/>
        </w:rPr>
        <w:wordWrap w:val="off"/>
      </w:pPr>
    </w:p>
    <w:p>
      <w:pPr>
        <w:pStyle w:val="PO152"/>
        <w:numPr>
          <w:ilvl w:val="0"/>
          <w:numId w:val="0"/>
        </w:numPr>
        <w:jc w:val="both"/>
        <w:spacing w:lineRule="auto" w:line="240" w:before="0" w:after="0"/>
        <w:ind w:right="0" w:left="0" w:firstLine="420"/>
        <w:rPr>
          <w:color w:val="auto"/>
          <w:position w:val="0"/>
          <w:sz w:val="21"/>
          <w:szCs w:val="21"/>
          <w:rFonts w:ascii="Times New Roman" w:eastAsia="Times New Roman" w:hAnsi="Times New Roman" w:hint="default"/>
        </w:rPr>
        <w:wordWrap w:val="off"/>
      </w:pPr>
    </w:p>
    <w:p>
      <w:pPr>
        <w:pStyle w:val="PO152"/>
        <w:numPr>
          <w:ilvl w:val="0"/>
          <w:numId w:val="0"/>
        </w:numPr>
        <w:jc w:val="center"/>
        <w:spacing w:lineRule="auto" w:line="240" w:before="0" w:after="0"/>
        <w:ind w:right="0" w:left="0" w:firstLine="420"/>
        <w:rPr>
          <w:color w:val="auto"/>
          <w:position w:val="0"/>
          <w:sz w:val="21"/>
          <w:szCs w:val="21"/>
          <w:rFonts w:ascii="Times New Roman" w:eastAsia="Times New Roman" w:hAnsi="Times New Roman" w:hint="default"/>
        </w:rPr>
        <w:wordWrap w:val="off"/>
      </w:pPr>
      <w:r>
        <w:rPr>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 type="#_x0000_t75" style="position:static;width:70.7pt;height:28.8pt;z-index:251624975" filled="t">
            <v:imagedata r:id="rId15" o:title=" "/>
            <w10:wrap type="none"/>
            <w10:anchorlock/>
          </v:shape>
        </w:pict>
      </w:r>
    </w:p>
    <w:p>
      <w:pPr>
        <w:pStyle w:val="PO152"/>
        <w:numPr>
          <w:ilvl w:val="0"/>
          <w:numId w:val="0"/>
        </w:numPr>
        <w:jc w:val="center"/>
        <w:spacing w:lineRule="auto" w:line="240" w:before="0" w:after="0"/>
        <w:ind w:right="0" w:left="0" w:firstLine="420"/>
        <w:rPr>
          <w:color w:val="auto"/>
          <w:position w:val="0"/>
          <w:sz w:val="21"/>
          <w:szCs w:val="21"/>
          <w:rFonts w:ascii="Times New Roman" w:eastAsia="Times New Roman" w:hAnsi="Times New Roman" w:hint="default"/>
        </w:rPr>
        <w:wordWrap w:val="off"/>
      </w:pPr>
      <w:r>
        <w:rPr>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 type="#_x0000_t75" style="position:static;width:140.2pt;height:94.5pt;z-index:251624976" filled="t">
            <v:imagedata r:id="rId16" o:title=" "/>
            <w10:wrap type="none"/>
            <w10:anchorlock/>
          </v:shape>
        </w:pict>
      </w:r>
    </w:p>
    <w:p>
      <w:pPr>
        <w:pStyle w:val="PO152"/>
        <w:numPr>
          <w:ilvl w:val="0"/>
          <w:numId w:val="0"/>
        </w:numPr>
        <w:jc w:val="both"/>
        <w:spacing w:lineRule="auto" w:line="240" w:before="0" w:after="0"/>
        <w:ind w:right="0" w:left="0" w:firstLine="420"/>
        <w:rPr>
          <w:color w:val="auto"/>
          <w:position w:val="0"/>
          <w:sz w:val="21"/>
          <w:szCs w:val="21"/>
          <w:rFonts w:ascii="Times New Roman" w:eastAsia="Times New Roman" w:hAnsi="Times New Roman" w:hint="default"/>
        </w:rPr>
        <w:wordWrap w:val="off"/>
      </w:pPr>
      <w:r>
        <w:rPr>
          <w:color w:val="auto"/>
          <w:position w:val="0"/>
          <w:sz w:val="21"/>
          <w:szCs w:val="21"/>
          <w:rFonts w:ascii="Times New Roman" w:eastAsia="Times New Roman" w:hAnsi="Times New Roman" w:hint="default"/>
        </w:rPr>
        <w:t>(2017·江苏卷·5)某小组开展酵母菌培养实验，右图是摇瓶培养中酵母种群的变化曲线。下列相</w:t>
      </w:r>
      <w:r>
        <w:rPr>
          <w:color w:val="auto"/>
          <w:position w:val="0"/>
          <w:sz w:val="21"/>
          <w:szCs w:val="21"/>
          <w:rFonts w:ascii="Times New Roman" w:eastAsia="Times New Roman" w:hAnsi="Times New Roman" w:hint="default"/>
        </w:rPr>
        <w:t>关叙述正确的是(　　)</w:t>
      </w:r>
    </w:p>
    <w:p>
      <w:pPr>
        <w:pStyle w:val="PO152"/>
        <w:numPr>
          <w:ilvl w:val="0"/>
          <w:numId w:val="0"/>
        </w:numPr>
        <w:jc w:val="both"/>
        <w:spacing w:lineRule="auto" w:line="240" w:before="0" w:after="0"/>
        <w:ind w:right="0" w:left="0" w:firstLine="420"/>
        <w:rPr>
          <w:color w:val="auto"/>
          <w:position w:val="0"/>
          <w:sz w:val="21"/>
          <w:szCs w:val="21"/>
          <w:rFonts w:ascii="Times New Roman" w:eastAsia="Times New Roman" w:hAnsi="Times New Roman" w:hint="default"/>
        </w:rPr>
        <w:wordWrap w:val="off"/>
      </w:pPr>
      <w:r>
        <w:rPr>
          <w:color w:val="auto"/>
          <w:position w:val="0"/>
          <w:sz w:val="21"/>
          <w:szCs w:val="21"/>
          <w:rFonts w:ascii="Times New Roman" w:eastAsia="Times New Roman" w:hAnsi="Times New Roman" w:hint="default"/>
        </w:rPr>
        <w:t xml:space="preserve">A. 培养初期，酵母菌因种内竞争强而生长缓慢</w:t>
      </w:r>
    </w:p>
    <w:p>
      <w:pPr>
        <w:pStyle w:val="PO152"/>
        <w:numPr>
          <w:ilvl w:val="0"/>
          <w:numId w:val="0"/>
        </w:numPr>
        <w:jc w:val="both"/>
        <w:spacing w:lineRule="auto" w:line="240" w:before="0" w:after="0"/>
        <w:ind w:right="0" w:left="0" w:firstLine="420"/>
        <w:rPr>
          <w:color w:val="auto"/>
          <w:position w:val="0"/>
          <w:sz w:val="21"/>
          <w:szCs w:val="21"/>
          <w:rFonts w:ascii="Times New Roman" w:eastAsia="Times New Roman" w:hAnsi="Times New Roman" w:hint="default"/>
        </w:rPr>
        <w:wordWrap w:val="off"/>
      </w:pPr>
      <w:r>
        <w:rPr>
          <w:color w:val="auto"/>
          <w:position w:val="0"/>
          <w:sz w:val="21"/>
          <w:szCs w:val="21"/>
          <w:rFonts w:ascii="Times New Roman" w:eastAsia="Times New Roman" w:hAnsi="Times New Roman" w:hint="default"/>
        </w:rPr>
        <w:t xml:space="preserve">B. 转速为150 r/min 时，预测种群增长曲线呈 “S”型</w:t>
      </w:r>
    </w:p>
    <w:p>
      <w:pPr>
        <w:pStyle w:val="PO152"/>
        <w:numPr>
          <w:ilvl w:val="0"/>
          <w:numId w:val="0"/>
        </w:numPr>
        <w:jc w:val="both"/>
        <w:spacing w:lineRule="auto" w:line="240" w:before="0" w:after="0"/>
        <w:ind w:right="0" w:left="0" w:firstLine="420"/>
        <w:rPr>
          <w:color w:val="auto"/>
          <w:position w:val="0"/>
          <w:sz w:val="21"/>
          <w:szCs w:val="21"/>
          <w:rFonts w:ascii="Times New Roman" w:eastAsia="Times New Roman" w:hAnsi="Times New Roman" w:hint="default"/>
        </w:rPr>
        <w:wordWrap w:val="off"/>
      </w:pPr>
      <w:r>
        <w:rPr>
          <w:color w:val="auto"/>
          <w:position w:val="0"/>
          <w:sz w:val="21"/>
          <w:szCs w:val="21"/>
          <w:rFonts w:ascii="Times New Roman" w:eastAsia="Times New Roman" w:hAnsi="Times New Roman" w:hint="default"/>
        </w:rPr>
        <w:t xml:space="preserve">C. 该实验中</w:t>
      </w:r>
      <w:r>
        <w:rPr>
          <w:color w:val="auto"/>
          <w:position w:val="0"/>
          <w:sz w:val="21"/>
          <w:szCs w:val="21"/>
          <w:rFonts w:ascii="Times New Roman" w:eastAsia="Courier New" w:hAnsi="Courier New" w:hint="default"/>
        </w:rPr>
        <w:t>酵母菌计数应采用稀释涂布平板法</w:t>
      </w:r>
    </w:p>
    <w:p>
      <w:pPr>
        <w:pStyle w:val="PO152"/>
        <w:numPr>
          <w:ilvl w:val="0"/>
          <w:numId w:val="0"/>
        </w:numPr>
        <w:jc w:val="both"/>
        <w:spacing w:lineRule="auto" w:line="240" w:before="0" w:after="0"/>
        <w:ind w:right="0" w:left="0" w:firstLine="420"/>
        <w:rPr>
          <w:color w:val="auto"/>
          <w:position w:val="0"/>
          <w:sz w:val="21"/>
          <w:szCs w:val="21"/>
          <w:rFonts w:ascii="Times New Roman" w:eastAsia="Times New Roman" w:hAnsi="Times New Roman" w:hint="default"/>
        </w:rPr>
        <w:wordWrap w:val="off"/>
      </w:pPr>
      <w:r>
        <w:rPr>
          <w:color w:val="auto"/>
          <w:position w:val="0"/>
          <w:sz w:val="21"/>
          <w:szCs w:val="21"/>
          <w:rFonts w:ascii="Times New Roman" w:eastAsia="Times New Roman" w:hAnsi="Times New Roman" w:hint="default"/>
        </w:rPr>
        <w:t xml:space="preserve">D. 培养后期，酵母菌的呼吸场所由胞外转为胞内</w:t>
      </w:r>
    </w:p>
    <w:p>
      <w:pPr>
        <w:pStyle w:val="PO152"/>
        <w:numPr>
          <w:ilvl w:val="0"/>
          <w:numId w:val="0"/>
        </w:numPr>
        <w:jc w:val="both"/>
        <w:spacing w:lineRule="auto" w:line="240" w:before="0" w:after="0"/>
        <w:ind w:right="0" w:left="0" w:firstLine="420"/>
        <w:rPr>
          <w:color w:val="auto"/>
          <w:position w:val="0"/>
          <w:sz w:val="21"/>
          <w:szCs w:val="21"/>
          <w:rFonts w:ascii="Times New Roman" w:eastAsia="Times New Roman" w:hAnsi="Times New Roman" w:hint="default"/>
        </w:rPr>
        <w:wordWrap w:val="off"/>
      </w:pPr>
      <w:r>
        <w:rPr>
          <w:color w:val="auto"/>
          <w:position w:val="0"/>
          <w:sz w:val="21"/>
          <w:szCs w:val="21"/>
          <w:rFonts w:ascii="Times New Roman" w:eastAsia="Times New Roman" w:hAnsi="Times New Roman" w:hint="default"/>
        </w:rPr>
        <w:t xml:space="preserve">【命题意图】  本题以酵母菌的培养实验为知识背景，主要考查酵母菌在不同时间种群数量</w:t>
      </w:r>
      <w:r>
        <w:rPr>
          <w:color w:val="auto"/>
          <w:position w:val="0"/>
          <w:sz w:val="21"/>
          <w:szCs w:val="21"/>
          <w:rFonts w:ascii="Times New Roman" w:eastAsia="Times New Roman" w:hAnsi="Times New Roman" w:hint="default"/>
        </w:rPr>
        <w:t xml:space="preserve">的变化及其原因。 本题属于简单题。</w:t>
      </w:r>
    </w:p>
    <w:p>
      <w:pPr>
        <w:pStyle w:val="PO152"/>
        <w:numPr>
          <w:ilvl w:val="0"/>
          <w:numId w:val="0"/>
        </w:numPr>
        <w:jc w:val="both"/>
        <w:spacing w:lineRule="auto" w:line="240" w:before="0" w:after="0"/>
        <w:ind w:right="0" w:left="0" w:firstLine="420"/>
        <w:rPr>
          <w:color w:val="auto"/>
          <w:position w:val="0"/>
          <w:sz w:val="21"/>
          <w:szCs w:val="21"/>
          <w:rFonts w:ascii="Times New Roman" w:eastAsia="Times New Roman" w:hAnsi="Times New Roman" w:hint="default"/>
        </w:rPr>
        <w:wordWrap w:val="off"/>
      </w:pPr>
      <w:r>
        <w:rPr>
          <w:color w:val="auto"/>
          <w:position w:val="0"/>
          <w:sz w:val="21"/>
          <w:szCs w:val="21"/>
          <w:rFonts w:ascii="Times New Roman" w:eastAsia="Times New Roman" w:hAnsi="Times New Roman" w:hint="default"/>
        </w:rPr>
        <w:t xml:space="preserve">【名师点睛】  培养初期，酵母菌数量少，种内竞争弱，由于起始数量少，所以生长缓慢；</w:t>
      </w:r>
      <w:r>
        <w:rPr>
          <w:color w:val="auto"/>
          <w:position w:val="0"/>
          <w:sz w:val="21"/>
          <w:szCs w:val="21"/>
          <w:rFonts w:ascii="Times New Roman" w:eastAsia="Times New Roman" w:hAnsi="Times New Roman" w:hint="default"/>
        </w:rPr>
        <w:t xml:space="preserve">由于培养液中营养物质有限，转速为150 r/min时，可预测种群数量增</w:t>
      </w:r>
      <w:r>
        <w:rPr>
          <w:color w:val="auto"/>
          <w:position w:val="0"/>
          <w:sz w:val="21"/>
          <w:szCs w:val="21"/>
          <w:rFonts w:ascii="Times New Roman" w:eastAsia="楷体_GB2312" w:hAnsi="楷体_GB2312" w:hint="default"/>
        </w:rPr>
        <w:t>大到一定程度后会保持相对</w:t>
      </w:r>
      <w:r>
        <w:rPr>
          <w:color w:val="auto"/>
          <w:position w:val="0"/>
          <w:sz w:val="21"/>
          <w:szCs w:val="21"/>
          <w:rFonts w:ascii="Times New Roman" w:eastAsia="楷体_GB2312" w:hAnsi="楷体_GB2312" w:hint="default"/>
        </w:rPr>
        <w:t>稳定，呈</w:t>
      </w:r>
      <w:r>
        <w:rPr>
          <w:color w:val="auto"/>
          <w:position w:val="0"/>
          <w:sz w:val="21"/>
          <w:szCs w:val="21"/>
          <w:rFonts w:ascii="Times New Roman" w:eastAsia="Courier New" w:hAnsi="Courier New" w:hint="default"/>
        </w:rPr>
        <w:t>“</w:t>
      </w:r>
      <w:r>
        <w:rPr>
          <w:color w:val="auto"/>
          <w:position w:val="0"/>
          <w:sz w:val="21"/>
          <w:szCs w:val="21"/>
          <w:rFonts w:ascii="Times New Roman" w:eastAsia="Times New Roman" w:hAnsi="Times New Roman" w:hint="default"/>
        </w:rPr>
        <w:t>S”型增长；培养液中酵母菌的计数应采取血细胞计数法；酵母菌的呼吸场所是细胞质基</w:t>
      </w:r>
      <w:r>
        <w:rPr>
          <w:color w:val="auto"/>
          <w:position w:val="0"/>
          <w:sz w:val="21"/>
          <w:szCs w:val="21"/>
          <w:rFonts w:ascii="Times New Roman" w:eastAsia="Times New Roman" w:hAnsi="Times New Roman" w:hint="default"/>
        </w:rPr>
        <w:t>质和线粒体。</w:t>
      </w:r>
    </w:p>
    <w:p>
      <w:pPr>
        <w:pStyle w:val="PO152"/>
        <w:numPr>
          <w:ilvl w:val="0"/>
          <w:numId w:val="0"/>
        </w:numPr>
        <w:jc w:val="both"/>
        <w:spacing w:lineRule="auto" w:line="240" w:before="0" w:after="0"/>
        <w:ind w:right="0" w:left="0" w:firstLine="420"/>
        <w:rPr>
          <w:color w:val="auto"/>
          <w:position w:val="0"/>
          <w:sz w:val="21"/>
          <w:szCs w:val="21"/>
          <w:rFonts w:ascii="Times New Roman" w:eastAsia="Times New Roman" w:hAnsi="Times New Roman" w:hint="default"/>
        </w:rPr>
        <w:wordWrap w:val="off"/>
      </w:pPr>
    </w:p>
    <w:p>
      <w:pPr>
        <w:pStyle w:val="PO152"/>
        <w:numPr>
          <w:ilvl w:val="0"/>
          <w:numId w:val="0"/>
        </w:numPr>
        <w:jc w:val="center"/>
        <w:spacing w:lineRule="auto" w:line="240" w:before="0" w:after="0"/>
        <w:ind w:right="0" w:left="0" w:firstLine="420"/>
        <w:rPr>
          <w:color w:val="auto"/>
          <w:position w:val="0"/>
          <w:sz w:val="21"/>
          <w:szCs w:val="21"/>
          <w:rFonts w:ascii="Times New Roman" w:eastAsia="Times New Roman" w:hAnsi="Times New Roman" w:hint="default"/>
        </w:rPr>
        <w:wordWrap w:val="off"/>
      </w:pPr>
      <w:r>
        <w:rPr>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 type="#_x0000_t75" style="position:static;width:70.7pt;height:28.8pt;z-index:251624977" filled="t">
            <v:imagedata r:id="rId17" o:title=" "/>
            <w10:wrap type="none"/>
            <w10:anchorlock/>
          </v:shape>
        </w:pict>
      </w:r>
    </w:p>
    <w:p>
      <w:pPr>
        <w:pStyle w:val="PO152"/>
        <w:numPr>
          <w:ilvl w:val="0"/>
          <w:numId w:val="0"/>
        </w:numPr>
        <w:jc w:val="both"/>
        <w:spacing w:lineRule="auto" w:line="240" w:before="0" w:after="0"/>
        <w:ind w:right="0" w:left="0" w:firstLine="420"/>
        <w:rPr>
          <w:color w:val="auto"/>
          <w:position w:val="0"/>
          <w:sz w:val="21"/>
          <w:szCs w:val="21"/>
          <w:rFonts w:ascii="Times New Roman" w:eastAsia="Times New Roman" w:hAnsi="Times New Roman" w:hint="default"/>
        </w:rPr>
        <w:wordWrap w:val="off"/>
      </w:pPr>
      <w:r>
        <w:rPr>
          <w:color w:val="auto"/>
          <w:position w:val="0"/>
          <w:sz w:val="21"/>
          <w:szCs w:val="21"/>
          <w:rFonts w:ascii="Times New Roman" w:eastAsia="Times New Roman" w:hAnsi="Times New Roman" w:hint="default"/>
        </w:rPr>
        <w:t xml:space="preserve"> </w:t>
      </w:r>
      <w:r>
        <w:rPr>
          <w:b w:val="1"/>
          <w:color w:val="auto"/>
          <w:position w:val="0"/>
          <w:sz w:val="21"/>
          <w:szCs w:val="21"/>
          <w:rFonts w:ascii="Times New Roman" w:eastAsia="Times New Roman" w:hAnsi="Times New Roman" w:hint="default"/>
        </w:rPr>
        <w:t xml:space="preserve">1. </w:t>
      </w:r>
      <w:r>
        <w:rPr>
          <w:color w:val="auto"/>
          <w:position w:val="0"/>
          <w:sz w:val="21"/>
          <w:szCs w:val="21"/>
          <w:rFonts w:ascii="Times New Roman" w:eastAsia="Times New Roman" w:hAnsi="Times New Roman" w:hint="default"/>
        </w:rPr>
        <w:t>区分“S”型曲线和“J”型曲线</w:t>
      </w:r>
    </w:p>
    <w:p>
      <w:pPr>
        <w:pStyle w:val="PO152"/>
        <w:numPr>
          <w:ilvl w:val="0"/>
          <w:numId w:val="0"/>
        </w:numPr>
        <w:jc w:val="both"/>
        <w:spacing w:lineRule="auto" w:line="240" w:before="0" w:after="0"/>
        <w:ind w:right="0" w:left="0" w:firstLine="420"/>
        <w:rPr>
          <w:color w:val="auto"/>
          <w:position w:val="0"/>
          <w:sz w:val="21"/>
          <w:szCs w:val="21"/>
          <w:rFonts w:ascii="Times New Roman" w:eastAsia="Times New Roman" w:hAnsi="Times New Roman" w:hint="default"/>
        </w:rPr>
        <w:wordWrap w:val="off"/>
      </w:pPr>
    </w:p>
    <w:tbl>
      <w:tblID w:val="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top w:w="0" w:type="dxa"/>
          <w:right w:w="108" w:type="dxa"/>
          <w:bottom w:w="0" w:type="dxa"/>
        </w:tblCellMar>
        <w:tblW w:w="0" w:type="auto"/>
        <w:jc w:val="center"/>
        <w:tblLook w:val="000000" w:firstRow="0" w:lastRow="0" w:firstColumn="0" w:lastColumn="0" w:noHBand="0" w:noVBand="0"/>
        <w:tblLayout w:type="auto"/>
      </w:tblPr>
      <w:tblGrid>
        <w:gridCol w:w="1236"/>
        <w:gridCol w:w="3690"/>
        <w:gridCol w:w="3690"/>
      </w:tblGrid>
      <w:tr>
        <w:trPr>
          <w:hidden w:val="0"/>
        </w:trPr>
        <w:tc>
          <w:tcPr>
            <w:tcW w:type="dxa" w:w="1236"/>
            <w:vAlign w:val="center"/>
            <w:shd w:val="clear" w:color="000000"/>
          </w:tcPr>
          <w:p>
            <w:pPr>
              <w:pStyle w:val="PO152"/>
              <w:numPr>
                <w:ilvl w:val="0"/>
                <w:numId w:val="0"/>
              </w:numPr>
              <w:jc w:val="center"/>
              <w:spacing w:lineRule="auto" w:line="240" w:before="0" w:after="0"/>
              <w:ind w:right="0" w:left="0" w:firstLine="0"/>
              <w:rPr>
                <w:color w:val="auto"/>
                <w:position w:val="0"/>
                <w:sz w:val="21"/>
                <w:szCs w:val="21"/>
                <w:rFonts w:ascii="Times New Roman" w:eastAsia="Times New Roman" w:hAnsi="Times New Roman" w:hint="default"/>
              </w:rPr>
              <w:wordWrap w:val="off"/>
            </w:pPr>
          </w:p>
        </w:tc>
        <w:tc>
          <w:tcPr>
            <w:tcW w:type="dxa" w:w="3690"/>
            <w:vAlign w:val="center"/>
            <w:shd w:val="clear" w:color="000000"/>
          </w:tcPr>
          <w:p>
            <w:pPr>
              <w:pStyle w:val="PO152"/>
              <w:numPr>
                <w:ilvl w:val="0"/>
                <w:numId w:val="0"/>
              </w:numPr>
              <w:jc w:val="center"/>
              <w:spacing w:lineRule="auto" w:line="240" w:before="0" w:after="0"/>
              <w:ind w:right="0" w:left="0" w:firstLine="0"/>
              <w:rPr>
                <w:color w:val="auto"/>
                <w:position w:val="0"/>
                <w:sz w:val="21"/>
                <w:szCs w:val="21"/>
                <w:rFonts w:ascii="Times New Roman" w:eastAsia="Times New Roman" w:hAnsi="Times New Roman" w:hint="default"/>
              </w:rPr>
              <w:wordWrap w:val="off"/>
            </w:pPr>
            <w:r>
              <w:rPr>
                <w:color w:val="auto"/>
                <w:position w:val="0"/>
                <w:sz w:val="21"/>
                <w:szCs w:val="21"/>
                <w:rFonts w:ascii="Times New Roman" w:eastAsia="Times New Roman" w:hAnsi="Times New Roman" w:hint="default"/>
              </w:rPr>
              <w:t>“S”型曲线</w:t>
            </w:r>
          </w:p>
        </w:tc>
        <w:tc>
          <w:tcPr>
            <w:tcW w:type="dxa" w:w="3690"/>
            <w:vAlign w:val="center"/>
            <w:shd w:val="clear" w:color="000000"/>
          </w:tcPr>
          <w:p>
            <w:pPr>
              <w:pStyle w:val="PO152"/>
              <w:numPr>
                <w:ilvl w:val="0"/>
                <w:numId w:val="0"/>
              </w:numPr>
              <w:jc w:val="center"/>
              <w:spacing w:lineRule="auto" w:line="240" w:before="0" w:after="0"/>
              <w:ind w:right="0" w:left="0" w:firstLine="0"/>
              <w:rPr>
                <w:color w:val="auto"/>
                <w:position w:val="0"/>
                <w:sz w:val="21"/>
                <w:szCs w:val="21"/>
                <w:rFonts w:ascii="Times New Roman" w:eastAsia="Times New Roman" w:hAnsi="Times New Roman" w:hint="default"/>
              </w:rPr>
              <w:wordWrap w:val="off"/>
            </w:pPr>
            <w:r>
              <w:rPr>
                <w:color w:val="auto"/>
                <w:position w:val="0"/>
                <w:sz w:val="21"/>
                <w:szCs w:val="21"/>
                <w:rFonts w:ascii="Times New Roman" w:eastAsia="Times New Roman" w:hAnsi="Times New Roman" w:hint="default"/>
              </w:rPr>
              <w:t>“J”型曲线</w:t>
            </w:r>
          </w:p>
        </w:tc>
      </w:tr>
      <w:tr>
        <w:trPr>
          <w:hidden w:val="0"/>
        </w:trPr>
        <w:tc>
          <w:tcPr>
            <w:tcW w:type="dxa" w:w="1236"/>
            <w:vAlign w:val="center"/>
            <w:shd w:val="clear" w:color="000000"/>
          </w:tcPr>
          <w:p>
            <w:pPr>
              <w:pStyle w:val="PO152"/>
              <w:numPr>
                <w:ilvl w:val="0"/>
                <w:numId w:val="0"/>
              </w:numPr>
              <w:jc w:val="center"/>
              <w:spacing w:lineRule="auto" w:line="240" w:before="0" w:after="0"/>
              <w:ind w:right="0" w:left="0" w:firstLine="0"/>
              <w:rPr>
                <w:color w:val="auto"/>
                <w:position w:val="0"/>
                <w:sz w:val="21"/>
                <w:szCs w:val="21"/>
                <w:rFonts w:ascii="Times New Roman" w:eastAsia="Times New Roman" w:hAnsi="Times New Roman" w:hint="default"/>
              </w:rPr>
              <w:wordWrap w:val="off"/>
            </w:pPr>
            <w:r>
              <w:rPr>
                <w:color w:val="auto"/>
                <w:position w:val="0"/>
                <w:sz w:val="21"/>
                <w:szCs w:val="21"/>
                <w:rFonts w:ascii="Times New Roman" w:eastAsia="Times New Roman" w:hAnsi="Times New Roman" w:hint="default"/>
              </w:rPr>
              <w:t>前提条件</w:t>
            </w:r>
          </w:p>
        </w:tc>
        <w:tc>
          <w:tcPr>
            <w:tcW w:type="dxa" w:w="3690"/>
            <w:vAlign w:val="center"/>
            <w:shd w:val="clear" w:color="000000"/>
          </w:tcPr>
          <w:p>
            <w:pPr>
              <w:pStyle w:val="PO152"/>
              <w:numPr>
                <w:ilvl w:val="0"/>
                <w:numId w:val="0"/>
              </w:numPr>
              <w:jc w:val="center"/>
              <w:spacing w:lineRule="auto" w:line="240" w:before="0" w:after="0"/>
              <w:ind w:right="0" w:left="0" w:firstLine="0"/>
              <w:rPr>
                <w:color w:val="auto"/>
                <w:position w:val="0"/>
                <w:sz w:val="21"/>
                <w:szCs w:val="21"/>
                <w:rFonts w:ascii="Times New Roman" w:eastAsia="Times New Roman" w:hAnsi="Times New Roman" w:hint="default"/>
              </w:rPr>
              <w:wordWrap w:val="off"/>
            </w:pPr>
            <w:r>
              <w:rPr>
                <w:color w:val="auto"/>
                <w:position w:val="0"/>
                <w:sz w:val="21"/>
                <w:szCs w:val="21"/>
                <w:rFonts w:ascii="Times New Roman" w:eastAsia="Times New Roman" w:hAnsi="Times New Roman" w:hint="default"/>
              </w:rPr>
              <w:t>环境资源有限</w:t>
            </w:r>
          </w:p>
        </w:tc>
        <w:tc>
          <w:tcPr>
            <w:tcW w:type="dxa" w:w="3690"/>
            <w:vAlign w:val="center"/>
            <w:shd w:val="clear" w:color="000000"/>
          </w:tcPr>
          <w:p>
            <w:pPr>
              <w:pStyle w:val="PO152"/>
              <w:numPr>
                <w:ilvl w:val="0"/>
                <w:numId w:val="0"/>
              </w:numPr>
              <w:jc w:val="center"/>
              <w:spacing w:lineRule="auto" w:line="240" w:before="0" w:after="0"/>
              <w:ind w:right="0" w:left="0" w:firstLine="0"/>
              <w:rPr>
                <w:color w:val="auto"/>
                <w:position w:val="0"/>
                <w:sz w:val="21"/>
                <w:szCs w:val="21"/>
                <w:rFonts w:ascii="Times New Roman" w:eastAsia="Times New Roman" w:hAnsi="Times New Roman" w:hint="default"/>
              </w:rPr>
              <w:wordWrap w:val="off"/>
            </w:pPr>
            <w:r>
              <w:rPr>
                <w:color w:val="auto"/>
                <w:position w:val="0"/>
                <w:sz w:val="21"/>
                <w:szCs w:val="21"/>
                <w:rFonts w:ascii="Times New Roman" w:eastAsia="Times New Roman" w:hAnsi="Times New Roman" w:hint="default"/>
              </w:rPr>
              <w:t>环境资源无限</w:t>
            </w:r>
          </w:p>
        </w:tc>
      </w:tr>
      <w:tr>
        <w:trPr>
          <w:hidden w:val="0"/>
        </w:trPr>
        <w:tc>
          <w:tcPr>
            <w:tcW w:type="dxa" w:w="1236"/>
            <w:vAlign w:val="center"/>
            <w:shd w:val="clear" w:color="000000"/>
          </w:tcPr>
          <w:p>
            <w:pPr>
              <w:pStyle w:val="PO152"/>
              <w:numPr>
                <w:ilvl w:val="0"/>
                <w:numId w:val="0"/>
              </w:numPr>
              <w:jc w:val="center"/>
              <w:spacing w:lineRule="auto" w:line="240" w:before="0" w:after="0"/>
              <w:ind w:right="0" w:left="0" w:firstLine="0"/>
              <w:rPr>
                <w:color w:val="auto"/>
                <w:position w:val="0"/>
                <w:sz w:val="21"/>
                <w:szCs w:val="21"/>
                <w:rFonts w:ascii="Times New Roman" w:eastAsia="Times New Roman" w:hAnsi="Times New Roman" w:hint="default"/>
              </w:rPr>
              <w:wordWrap w:val="off"/>
            </w:pPr>
            <w:r>
              <w:rPr>
                <w:color w:val="auto"/>
                <w:position w:val="0"/>
                <w:sz w:val="21"/>
                <w:szCs w:val="21"/>
                <w:rFonts w:ascii="Times New Roman" w:eastAsia="Times New Roman" w:hAnsi="Times New Roman" w:hint="default"/>
              </w:rPr>
              <w:t>曲线图</w:t>
            </w:r>
          </w:p>
        </w:tc>
        <w:tc>
          <w:tcPr>
            <w:tcW w:type="dxa" w:w="3690"/>
            <w:vAlign w:val="center"/>
            <w:shd w:val="clear" w:color="000000"/>
          </w:tcPr>
          <w:p>
            <w:pPr>
              <w:pStyle w:val="PO152"/>
              <w:numPr>
                <w:ilvl w:val="0"/>
                <w:numId w:val="0"/>
              </w:numPr>
              <w:jc w:val="center"/>
              <w:spacing w:lineRule="auto" w:line="240" w:before="0" w:after="0"/>
              <w:ind w:right="0" w:left="0" w:firstLine="0"/>
              <w:rPr>
                <w:color w:val="auto"/>
                <w:position w:val="0"/>
                <w:sz w:val="21"/>
                <w:szCs w:val="21"/>
                <w:rFonts w:ascii="Times New Roman" w:eastAsia="Times New Roman" w:hAnsi="Times New Roman" w:hint="default"/>
              </w:rPr>
              <w:wordWrap w:val="off"/>
            </w:pPr>
            <w:r>
              <w:rPr>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 type="#_x0000_t75" style="position:static;width:50.1pt;height:41.9pt;z-index:251624979" filled="t">
                  <v:imagedata r:id="rId18" o:title=" "/>
                  <w10:wrap type="none"/>
                  <w10:anchorlock/>
                </v:shape>
              </w:pict>
            </w:r>
          </w:p>
        </w:tc>
        <w:tc>
          <w:tcPr>
            <w:tcW w:type="dxa" w:w="3690"/>
            <w:vAlign w:val="center"/>
            <w:shd w:val="clear" w:color="000000"/>
          </w:tcPr>
          <w:p>
            <w:pPr>
              <w:pStyle w:val="PO152"/>
              <w:numPr>
                <w:ilvl w:val="0"/>
                <w:numId w:val="0"/>
              </w:numPr>
              <w:jc w:val="center"/>
              <w:spacing w:lineRule="auto" w:line="240" w:before="0" w:after="0"/>
              <w:ind w:right="0" w:left="0" w:firstLine="0"/>
              <w:rPr>
                <w:color w:val="auto"/>
                <w:position w:val="0"/>
                <w:sz w:val="21"/>
                <w:szCs w:val="21"/>
                <w:rFonts w:ascii="Times New Roman" w:eastAsia="Times New Roman" w:hAnsi="Times New Roman" w:hint="default"/>
              </w:rPr>
              <w:wordWrap w:val="off"/>
            </w:pPr>
            <w:r>
              <w:rPr>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 type="#_x0000_t75" style="position:static;width:50.1pt;height:41.9pt;z-index:251624980" filled="t">
                  <v:imagedata r:id="rId19" o:title=" "/>
                  <w10:wrap type="none"/>
                  <w10:anchorlock/>
                </v:shape>
              </w:pict>
            </w:r>
          </w:p>
        </w:tc>
      </w:tr>
    </w:tbl>
    <w:p>
      <w:pPr>
        <w:pStyle w:val="PO152"/>
        <w:numPr>
          <w:ilvl w:val="0"/>
          <w:numId w:val="0"/>
        </w:numPr>
        <w:jc w:val="both"/>
        <w:spacing w:lineRule="auto" w:line="240" w:before="0" w:after="0"/>
        <w:ind w:right="0" w:left="0" w:firstLine="420"/>
        <w:rPr>
          <w:color w:val="auto"/>
          <w:position w:val="0"/>
          <w:sz w:val="21"/>
          <w:szCs w:val="21"/>
          <w:rFonts w:ascii="Times New Roman" w:eastAsia="Times New Roman" w:hAnsi="Times New Roman" w:hint="default"/>
        </w:rPr>
        <w:wordWrap w:val="off"/>
      </w:pPr>
    </w:p>
    <w:p>
      <w:pPr>
        <w:pStyle w:val="PO152"/>
        <w:numPr>
          <w:ilvl w:val="0"/>
          <w:numId w:val="0"/>
        </w:numPr>
        <w:jc w:val="both"/>
        <w:spacing w:lineRule="auto" w:line="240" w:before="0" w:after="0"/>
        <w:ind w:right="0" w:left="0" w:firstLine="0"/>
        <w:rPr>
          <w:color w:val="auto"/>
          <w:position w:val="0"/>
          <w:sz w:val="21"/>
          <w:szCs w:val="21"/>
          <w:rFonts w:ascii="Times New Roman" w:eastAsia="Times New Roman" w:hAnsi="Times New Roman" w:hint="default"/>
        </w:rPr>
        <w:wordWrap w:val="off"/>
      </w:pPr>
      <w:r>
        <w:rPr>
          <w:color w:val="auto"/>
          <w:position w:val="0"/>
          <w:sz w:val="21"/>
          <w:szCs w:val="21"/>
          <w:rFonts w:ascii="Times New Roman" w:eastAsia="Times New Roman" w:hAnsi="Times New Roman" w:hint="default"/>
        </w:rPr>
        <w:t>续表</w:t>
      </w:r>
    </w:p>
    <w:p>
      <w:pPr>
        <w:pStyle w:val="PO152"/>
        <w:numPr>
          <w:ilvl w:val="0"/>
          <w:numId w:val="0"/>
        </w:numPr>
        <w:jc w:val="both"/>
        <w:spacing w:lineRule="auto" w:line="240" w:before="0" w:after="0"/>
        <w:ind w:right="0" w:left="0" w:firstLine="420"/>
        <w:rPr>
          <w:color w:val="auto"/>
          <w:position w:val="0"/>
          <w:sz w:val="21"/>
          <w:szCs w:val="21"/>
          <w:rFonts w:ascii="Times New Roman" w:eastAsia="Times New Roman" w:hAnsi="Times New Roman" w:hint="default"/>
        </w:rPr>
        <w:wordWrap w:val="off"/>
      </w:pPr>
    </w:p>
    <w:tbl>
      <w:tblID w:val="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top w:w="0" w:type="dxa"/>
          <w:right w:w="108" w:type="dxa"/>
          <w:bottom w:w="0" w:type="dxa"/>
        </w:tblCellMar>
        <w:tblW w:w="0" w:type="auto"/>
        <w:jc w:val="center"/>
        <w:tblLook w:val="000000" w:firstRow="0" w:lastRow="0" w:firstColumn="0" w:lastColumn="0" w:noHBand="0" w:noVBand="0"/>
        <w:tblLayout w:type="auto"/>
      </w:tblPr>
      <w:tblGrid>
        <w:gridCol w:w="2076"/>
        <w:gridCol w:w="3270"/>
        <w:gridCol w:w="3270"/>
      </w:tblGrid>
      <w:tr>
        <w:trPr>
          <w:hidden w:val="0"/>
        </w:trPr>
        <w:tc>
          <w:tcPr>
            <w:tcW w:type="dxa" w:w="2076"/>
            <w:vAlign w:val="center"/>
            <w:shd w:val="clear" w:color="000000"/>
          </w:tcPr>
          <w:p>
            <w:pPr>
              <w:pStyle w:val="PO152"/>
              <w:numPr>
                <w:ilvl w:val="0"/>
                <w:numId w:val="0"/>
              </w:numPr>
              <w:jc w:val="center"/>
              <w:spacing w:lineRule="auto" w:line="240" w:before="0" w:after="0"/>
              <w:ind w:right="0" w:left="0" w:firstLine="0"/>
              <w:rPr>
                <w:color w:val="auto"/>
                <w:position w:val="0"/>
                <w:sz w:val="21"/>
                <w:szCs w:val="21"/>
                <w:rFonts w:ascii="Times New Roman" w:eastAsia="Times New Roman" w:hAnsi="Times New Roman" w:hint="default"/>
              </w:rPr>
              <w:wordWrap w:val="off"/>
            </w:pPr>
          </w:p>
        </w:tc>
        <w:tc>
          <w:tcPr>
            <w:tcW w:type="dxa" w:w="3270"/>
            <w:vAlign w:val="center"/>
            <w:shd w:val="clear" w:color="000000"/>
          </w:tcPr>
          <w:p>
            <w:pPr>
              <w:pStyle w:val="PO152"/>
              <w:numPr>
                <w:ilvl w:val="0"/>
                <w:numId w:val="0"/>
              </w:numPr>
              <w:jc w:val="center"/>
              <w:spacing w:lineRule="auto" w:line="240" w:before="0" w:after="0"/>
              <w:ind w:right="0" w:left="0" w:firstLine="0"/>
              <w:rPr>
                <w:color w:val="auto"/>
                <w:position w:val="0"/>
                <w:sz w:val="21"/>
                <w:szCs w:val="21"/>
                <w:rFonts w:ascii="Times New Roman" w:eastAsia="Times New Roman" w:hAnsi="Times New Roman" w:hint="default"/>
              </w:rPr>
              <w:wordWrap w:val="off"/>
            </w:pPr>
            <w:r>
              <w:rPr>
                <w:color w:val="auto"/>
                <w:position w:val="0"/>
                <w:sz w:val="21"/>
                <w:szCs w:val="21"/>
                <w:rFonts w:ascii="Times New Roman" w:eastAsia="Times New Roman" w:hAnsi="Times New Roman" w:hint="default"/>
              </w:rPr>
              <w:t>“S”型曲线</w:t>
            </w:r>
          </w:p>
        </w:tc>
        <w:tc>
          <w:tcPr>
            <w:tcW w:type="dxa" w:w="3270"/>
            <w:vAlign w:val="center"/>
            <w:shd w:val="clear" w:color="000000"/>
          </w:tcPr>
          <w:p>
            <w:pPr>
              <w:pStyle w:val="PO152"/>
              <w:numPr>
                <w:ilvl w:val="0"/>
                <w:numId w:val="0"/>
              </w:numPr>
              <w:jc w:val="center"/>
              <w:spacing w:lineRule="auto" w:line="240" w:before="0" w:after="0"/>
              <w:ind w:right="0" w:left="0" w:firstLine="0"/>
              <w:rPr>
                <w:color w:val="auto"/>
                <w:position w:val="0"/>
                <w:sz w:val="21"/>
                <w:szCs w:val="21"/>
                <w:rFonts w:ascii="Times New Roman" w:eastAsia="Times New Roman" w:hAnsi="Times New Roman" w:hint="default"/>
              </w:rPr>
              <w:wordWrap w:val="off"/>
            </w:pPr>
            <w:r>
              <w:rPr>
                <w:color w:val="auto"/>
                <w:position w:val="0"/>
                <w:sz w:val="21"/>
                <w:szCs w:val="21"/>
                <w:rFonts w:ascii="Times New Roman" w:eastAsia="Times New Roman" w:hAnsi="Times New Roman" w:hint="default"/>
              </w:rPr>
              <w:t>“J”型曲线</w:t>
            </w:r>
          </w:p>
        </w:tc>
      </w:tr>
      <w:tr>
        <w:trPr>
          <w:hidden w:val="0"/>
        </w:trPr>
        <w:tc>
          <w:tcPr>
            <w:tcW w:type="dxa" w:w="2076"/>
            <w:vAlign w:val="center"/>
            <w:shd w:val="clear" w:color="000000"/>
          </w:tcPr>
          <w:p>
            <w:pPr>
              <w:pStyle w:val="PO152"/>
              <w:numPr>
                <w:ilvl w:val="0"/>
                <w:numId w:val="0"/>
              </w:numPr>
              <w:jc w:val="center"/>
              <w:spacing w:lineRule="auto" w:line="240" w:before="0" w:after="0"/>
              <w:ind w:right="0" w:left="0" w:firstLine="0"/>
              <w:rPr>
                <w:color w:val="auto"/>
                <w:position w:val="0"/>
                <w:sz w:val="21"/>
                <w:szCs w:val="21"/>
                <w:rFonts w:ascii="Times New Roman" w:eastAsia="Times New Roman" w:hAnsi="Times New Roman" w:hint="default"/>
              </w:rPr>
              <w:wordWrap w:val="off"/>
            </w:pPr>
            <w:r>
              <w:rPr>
                <w:color w:val="auto"/>
                <w:position w:val="0"/>
                <w:sz w:val="21"/>
                <w:szCs w:val="21"/>
                <w:rFonts w:ascii="Times New Roman" w:eastAsia="Times New Roman" w:hAnsi="Times New Roman" w:hint="default"/>
              </w:rPr>
              <w:t>种群增长率曲线</w:t>
            </w:r>
          </w:p>
        </w:tc>
        <w:tc>
          <w:tcPr>
            <w:tcW w:type="dxa" w:w="3270"/>
            <w:vAlign w:val="center"/>
            <w:shd w:val="clear" w:color="000000"/>
          </w:tcPr>
          <w:p>
            <w:pPr>
              <w:pStyle w:val="PO152"/>
              <w:numPr>
                <w:ilvl w:val="0"/>
                <w:numId w:val="0"/>
              </w:numPr>
              <w:jc w:val="center"/>
              <w:spacing w:lineRule="auto" w:line="240" w:before="0" w:after="0"/>
              <w:ind w:right="0" w:left="0" w:firstLine="0"/>
              <w:rPr>
                <w:color w:val="auto"/>
                <w:position w:val="0"/>
                <w:sz w:val="21"/>
                <w:szCs w:val="21"/>
                <w:rFonts w:ascii="Times New Roman" w:eastAsia="Times New Roman" w:hAnsi="Times New Roman" w:hint="default"/>
              </w:rPr>
              <w:wordWrap w:val="off"/>
            </w:pPr>
            <w:r>
              <w:rPr>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 type="#_x0000_t75" style="position:static;width:51.3pt;height:50.7pt;z-index:251624982" filled="t">
                  <v:imagedata r:id="rId20" o:title=" "/>
                  <w10:wrap type="none"/>
                  <w10:anchorlock/>
                </v:shape>
              </w:pict>
            </w:r>
          </w:p>
        </w:tc>
        <w:tc>
          <w:tcPr>
            <w:tcW w:type="dxa" w:w="3270"/>
            <w:vAlign w:val="center"/>
            <w:shd w:val="clear" w:color="000000"/>
          </w:tcPr>
          <w:p>
            <w:pPr>
              <w:pStyle w:val="PO152"/>
              <w:numPr>
                <w:ilvl w:val="0"/>
                <w:numId w:val="0"/>
              </w:numPr>
              <w:jc w:val="center"/>
              <w:spacing w:lineRule="auto" w:line="240" w:before="0" w:after="0"/>
              <w:ind w:right="0" w:left="0" w:firstLine="0"/>
              <w:rPr>
                <w:color w:val="auto"/>
                <w:position w:val="0"/>
                <w:sz w:val="21"/>
                <w:szCs w:val="21"/>
                <w:rFonts w:ascii="Times New Roman" w:eastAsia="Times New Roman" w:hAnsi="Times New Roman" w:hint="default"/>
              </w:rPr>
              <w:wordWrap w:val="off"/>
            </w:pPr>
            <w:r>
              <w:rPr>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 type="#_x0000_t75" style="position:static;width:51.3pt;height:50.7pt;z-index:251624983" filled="t">
                  <v:imagedata r:id="rId21" o:title=" "/>
                  <w10:wrap type="none"/>
                  <w10:anchorlock/>
                </v:shape>
              </w:pict>
            </w:r>
          </w:p>
        </w:tc>
      </w:tr>
      <w:tr>
        <w:trPr>
          <w:hidden w:val="0"/>
        </w:trPr>
        <w:tc>
          <w:tcPr>
            <w:tcW w:type="dxa" w:w="2076"/>
            <w:vAlign w:val="center"/>
            <w:shd w:val="clear" w:color="000000"/>
          </w:tcPr>
          <w:p>
            <w:pPr>
              <w:pStyle w:val="PO152"/>
              <w:numPr>
                <w:ilvl w:val="0"/>
                <w:numId w:val="0"/>
              </w:numPr>
              <w:jc w:val="center"/>
              <w:spacing w:lineRule="auto" w:line="240" w:before="0" w:after="0"/>
              <w:ind w:right="0" w:left="0" w:firstLine="0"/>
              <w:rPr>
                <w:color w:val="auto"/>
                <w:position w:val="0"/>
                <w:sz w:val="21"/>
                <w:szCs w:val="21"/>
                <w:rFonts w:ascii="Times New Roman" w:eastAsia="Times New Roman" w:hAnsi="Times New Roman" w:hint="default"/>
              </w:rPr>
              <w:wordWrap w:val="off"/>
            </w:pPr>
            <w:r>
              <w:rPr>
                <w:color w:val="auto"/>
                <w:position w:val="0"/>
                <w:sz w:val="21"/>
                <w:szCs w:val="21"/>
                <w:rFonts w:ascii="Times New Roman" w:eastAsia="Times New Roman" w:hAnsi="Times New Roman" w:hint="default"/>
              </w:rPr>
              <w:t>种群增长速率曲线</w:t>
            </w:r>
          </w:p>
        </w:tc>
        <w:tc>
          <w:tcPr>
            <w:tcW w:type="dxa" w:w="3270"/>
            <w:vAlign w:val="center"/>
            <w:shd w:val="clear" w:color="000000"/>
          </w:tcPr>
          <w:p>
            <w:pPr>
              <w:pStyle w:val="PO152"/>
              <w:numPr>
                <w:ilvl w:val="0"/>
                <w:numId w:val="0"/>
              </w:numPr>
              <w:jc w:val="center"/>
              <w:spacing w:lineRule="auto" w:line="240" w:before="0" w:after="0"/>
              <w:ind w:right="0" w:left="0" w:firstLine="0"/>
              <w:rPr>
                <w:color w:val="auto"/>
                <w:position w:val="0"/>
                <w:sz w:val="21"/>
                <w:szCs w:val="21"/>
                <w:rFonts w:ascii="Times New Roman" w:eastAsia="Times New Roman" w:hAnsi="Times New Roman" w:hint="default"/>
              </w:rPr>
              <w:wordWrap w:val="off"/>
            </w:pPr>
            <w:r>
              <w:rPr>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 type="#_x0000_t75" style="position:static;width:54.4pt;height:51.9pt;z-index:251624984" filled="t">
                  <v:imagedata r:id="rId22" o:title=" "/>
                  <w10:wrap type="none"/>
                  <w10:anchorlock/>
                </v:shape>
              </w:pict>
            </w:r>
          </w:p>
        </w:tc>
        <w:tc>
          <w:tcPr>
            <w:tcW w:type="dxa" w:w="3270"/>
            <w:vAlign w:val="center"/>
            <w:shd w:val="clear" w:color="000000"/>
          </w:tcPr>
          <w:p>
            <w:pPr>
              <w:pStyle w:val="PO152"/>
              <w:numPr>
                <w:ilvl w:val="0"/>
                <w:numId w:val="0"/>
              </w:numPr>
              <w:jc w:val="center"/>
              <w:spacing w:lineRule="auto" w:line="240" w:before="0" w:after="0"/>
              <w:ind w:right="0" w:left="0" w:firstLine="0"/>
              <w:rPr>
                <w:color w:val="auto"/>
                <w:position w:val="0"/>
                <w:sz w:val="21"/>
                <w:szCs w:val="21"/>
                <w:rFonts w:ascii="Times New Roman" w:eastAsia="Times New Roman" w:hAnsi="Times New Roman" w:hint="default"/>
              </w:rPr>
              <w:wordWrap w:val="off"/>
            </w:pPr>
            <w:r>
              <w:rPr>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 type="#_x0000_t75" style="position:static;width:54.4pt;height:51.9pt;z-index:251624985" filled="t">
                  <v:imagedata r:id="rId23" o:title=" "/>
                  <w10:wrap type="none"/>
                  <w10:anchorlock/>
                </v:shape>
              </w:pict>
            </w:r>
          </w:p>
        </w:tc>
      </w:tr>
      <w:tr>
        <w:trPr>
          <w:hidden w:val="0"/>
        </w:trPr>
        <w:tc>
          <w:tcPr>
            <w:tcW w:type="dxa" w:w="2076"/>
            <w:vAlign w:val="center"/>
            <w:shd w:val="clear" w:color="000000"/>
          </w:tcPr>
          <w:p>
            <w:pPr>
              <w:pStyle w:val="PO152"/>
              <w:numPr>
                <w:ilvl w:val="0"/>
                <w:numId w:val="0"/>
              </w:numPr>
              <w:jc w:val="center"/>
              <w:spacing w:lineRule="auto" w:line="240" w:before="0" w:after="0"/>
              <w:ind w:right="0" w:left="0" w:firstLine="0"/>
              <w:rPr>
                <w:color w:val="auto"/>
                <w:position w:val="0"/>
                <w:sz w:val="21"/>
                <w:szCs w:val="21"/>
                <w:rFonts w:ascii="Times New Roman" w:eastAsia="Times New Roman" w:hAnsi="Times New Roman" w:hint="default"/>
              </w:rPr>
              <w:wordWrap w:val="off"/>
            </w:pPr>
            <w:r>
              <w:rPr>
                <w:color w:val="auto"/>
                <w:position w:val="0"/>
                <w:sz w:val="21"/>
                <w:szCs w:val="21"/>
                <w:rFonts w:ascii="Times New Roman" w:eastAsia="Times New Roman" w:hAnsi="Times New Roman" w:hint="default"/>
              </w:rPr>
              <w:t>有无K值</w:t>
            </w:r>
          </w:p>
        </w:tc>
        <w:tc>
          <w:tcPr>
            <w:tcW w:type="dxa" w:w="3270"/>
            <w:vAlign w:val="center"/>
            <w:shd w:val="clear" w:color="000000"/>
          </w:tcPr>
          <w:p>
            <w:pPr>
              <w:pStyle w:val="PO152"/>
              <w:numPr>
                <w:ilvl w:val="0"/>
                <w:numId w:val="0"/>
              </w:numPr>
              <w:jc w:val="center"/>
              <w:spacing w:lineRule="auto" w:line="240" w:before="0" w:after="0"/>
              <w:ind w:right="0" w:left="0" w:firstLine="0"/>
              <w:rPr>
                <w:color w:val="auto"/>
                <w:position w:val="0"/>
                <w:sz w:val="21"/>
                <w:szCs w:val="21"/>
                <w:rFonts w:ascii="Times New Roman" w:eastAsia="Times New Roman" w:hAnsi="Times New Roman" w:hint="default"/>
              </w:rPr>
              <w:wordWrap w:val="off"/>
            </w:pPr>
            <w:r>
              <w:rPr>
                <w:color w:val="auto"/>
                <w:position w:val="0"/>
                <w:sz w:val="21"/>
                <w:szCs w:val="21"/>
                <w:rFonts w:ascii="Times New Roman" w:eastAsia="Times New Roman" w:hAnsi="Times New Roman" w:hint="default"/>
              </w:rPr>
              <w:t>有K值</w:t>
            </w:r>
          </w:p>
        </w:tc>
        <w:tc>
          <w:tcPr>
            <w:tcW w:type="dxa" w:w="3270"/>
            <w:vAlign w:val="center"/>
            <w:shd w:val="clear" w:color="000000"/>
          </w:tcPr>
          <w:p>
            <w:pPr>
              <w:pStyle w:val="PO152"/>
              <w:numPr>
                <w:ilvl w:val="0"/>
                <w:numId w:val="0"/>
              </w:numPr>
              <w:jc w:val="center"/>
              <w:spacing w:lineRule="auto" w:line="240" w:before="0" w:after="0"/>
              <w:ind w:right="0" w:left="0" w:firstLine="0"/>
              <w:rPr>
                <w:color w:val="auto"/>
                <w:position w:val="0"/>
                <w:sz w:val="21"/>
                <w:szCs w:val="21"/>
                <w:rFonts w:ascii="Times New Roman" w:eastAsia="Times New Roman" w:hAnsi="Times New Roman" w:hint="default"/>
              </w:rPr>
              <w:wordWrap w:val="off"/>
            </w:pPr>
            <w:r>
              <w:rPr>
                <w:color w:val="auto"/>
                <w:position w:val="0"/>
                <w:sz w:val="21"/>
                <w:szCs w:val="21"/>
                <w:rFonts w:ascii="Times New Roman" w:eastAsia="Times New Roman" w:hAnsi="Times New Roman" w:hint="default"/>
              </w:rPr>
              <w:t>无K值</w:t>
            </w:r>
          </w:p>
        </w:tc>
      </w:tr>
    </w:tbl>
    <w:p>
      <w:pPr>
        <w:pStyle w:val="PO152"/>
        <w:numPr>
          <w:ilvl w:val="0"/>
          <w:numId w:val="0"/>
        </w:numPr>
        <w:jc w:val="both"/>
        <w:spacing w:lineRule="auto" w:line="240" w:before="0" w:after="0"/>
        <w:ind w:right="0" w:left="0" w:firstLine="420"/>
        <w:rPr>
          <w:color w:val="auto"/>
          <w:position w:val="0"/>
          <w:sz w:val="21"/>
          <w:szCs w:val="21"/>
          <w:rFonts w:ascii="Times New Roman" w:eastAsia="Times New Roman" w:hAnsi="Times New Roman" w:hint="default"/>
        </w:rPr>
        <w:wordWrap w:val="off"/>
      </w:pPr>
      <w:r>
        <w:rPr>
          <w:color w:val="auto"/>
          <w:position w:val="0"/>
          <w:sz w:val="21"/>
          <w:szCs w:val="21"/>
          <w:rFonts w:ascii="Times New Roman" w:eastAsia="Times New Roman" w:hAnsi="Times New Roman" w:hint="default"/>
        </w:rPr>
        <w:t xml:space="preserve"> </w:t>
      </w:r>
      <w:r>
        <w:rPr>
          <w:b w:val="1"/>
          <w:color w:val="auto"/>
          <w:position w:val="0"/>
          <w:sz w:val="21"/>
          <w:szCs w:val="21"/>
          <w:rFonts w:ascii="Times New Roman" w:eastAsia="Times New Roman" w:hAnsi="Times New Roman" w:hint="default"/>
        </w:rPr>
        <w:t xml:space="preserve">2. </w:t>
      </w:r>
      <w:r>
        <w:rPr>
          <w:color w:val="auto"/>
          <w:position w:val="0"/>
          <w:sz w:val="21"/>
          <w:szCs w:val="21"/>
          <w:rFonts w:ascii="Times New Roman" w:eastAsia="Times New Roman" w:hAnsi="Times New Roman" w:hint="default"/>
        </w:rPr>
        <w:t xml:space="preserve"> K值变动示意图的解读</w:t>
      </w:r>
    </w:p>
    <w:p>
      <w:pPr>
        <w:pStyle w:val="PO152"/>
        <w:numPr>
          <w:ilvl w:val="0"/>
          <w:numId w:val="0"/>
        </w:numPr>
        <w:jc w:val="center"/>
        <w:spacing w:lineRule="auto" w:line="240" w:before="0" w:after="0"/>
        <w:ind w:right="0" w:left="0" w:firstLine="420"/>
        <w:rPr>
          <w:color w:val="auto"/>
          <w:position w:val="0"/>
          <w:sz w:val="21"/>
          <w:szCs w:val="21"/>
          <w:rFonts w:ascii="Times New Roman" w:eastAsia="Times New Roman" w:hAnsi="Times New Roman" w:hint="default"/>
        </w:rPr>
        <w:wordWrap w:val="off"/>
      </w:pPr>
      <w:r>
        <w:rPr>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 type="#_x0000_t75" style="position:static;width:106.4pt;height:68.2pt;z-index:251624986" filled="t">
            <v:imagedata r:id="rId24" o:title=" "/>
            <w10:wrap type="none"/>
            <w10:anchorlock/>
          </v:shape>
        </w:pict>
      </w:r>
    </w:p>
    <w:p>
      <w:pPr>
        <w:pStyle w:val="PO152"/>
        <w:numPr>
          <w:ilvl w:val="0"/>
          <w:numId w:val="0"/>
        </w:numPr>
        <w:jc w:val="both"/>
        <w:spacing w:lineRule="auto" w:line="240" w:before="0" w:after="0"/>
        <w:ind w:right="0" w:left="0" w:firstLine="420"/>
        <w:rPr>
          <w:color w:val="auto"/>
          <w:position w:val="0"/>
          <w:sz w:val="21"/>
          <w:szCs w:val="21"/>
          <w:rFonts w:ascii="Times New Roman" w:eastAsia="Times New Roman" w:hAnsi="Times New Roman" w:hint="default"/>
        </w:rPr>
        <w:wordWrap w:val="off"/>
      </w:pPr>
      <w:r>
        <w:rPr>
          <w:color w:val="auto"/>
          <w:position w:val="0"/>
          <w:sz w:val="21"/>
          <w:szCs w:val="21"/>
          <w:rFonts w:ascii="Times New Roman" w:eastAsia="Times New Roman" w:hAnsi="Times New Roman" w:hint="default"/>
        </w:rPr>
        <w:t xml:space="preserve">(1) 同一种生物的K值不是固定不变的，会受到环境的影响。在环境未遭受破坏的情况下，种</w:t>
      </w:r>
      <w:r>
        <w:rPr>
          <w:color w:val="auto"/>
          <w:position w:val="0"/>
          <w:sz w:val="21"/>
          <w:szCs w:val="21"/>
          <w:rFonts w:ascii="Times New Roman" w:eastAsia="Times New Roman" w:hAnsi="Times New Roman" w:hint="default"/>
        </w:rPr>
        <w:t>群数量会在K值附近上下波动；当种群数量偏离K值的时候，会通过(负)反馈调节机制使种群数</w:t>
      </w:r>
      <w:r>
        <w:rPr>
          <w:color w:val="auto"/>
          <w:position w:val="0"/>
          <w:sz w:val="21"/>
          <w:szCs w:val="21"/>
          <w:rFonts w:ascii="Times New Roman" w:eastAsia="Times New Roman" w:hAnsi="Times New Roman" w:hint="default"/>
        </w:rPr>
        <w:t>量回到一定范围内。</w:t>
      </w:r>
    </w:p>
    <w:p>
      <w:pPr>
        <w:pStyle w:val="PO152"/>
        <w:numPr>
          <w:ilvl w:val="0"/>
          <w:numId w:val="0"/>
        </w:numPr>
        <w:jc w:val="both"/>
        <w:spacing w:lineRule="auto" w:line="240" w:before="0" w:after="0"/>
        <w:ind w:right="0" w:left="0" w:firstLine="420"/>
        <w:rPr>
          <w:color w:val="auto"/>
          <w:position w:val="0"/>
          <w:sz w:val="21"/>
          <w:szCs w:val="21"/>
          <w:rFonts w:ascii="Times New Roman" w:eastAsia="Times New Roman" w:hAnsi="Times New Roman" w:hint="default"/>
        </w:rPr>
        <w:wordWrap w:val="off"/>
      </w:pPr>
      <w:r>
        <w:rPr>
          <w:color w:val="auto"/>
          <w:position w:val="0"/>
          <w:sz w:val="21"/>
          <w:szCs w:val="21"/>
          <w:rFonts w:ascii="Times New Roman" w:eastAsia="Times New Roman" w:hAnsi="Times New Roman" w:hint="default"/>
        </w:rPr>
        <w:t xml:space="preserve">(2) 当环境遭受破坏时，K值会下降；当生物生存的环境改善时，K值会上升。</w:t>
      </w:r>
    </w:p>
    <w:p>
      <w:pPr>
        <w:pStyle w:val="PO152"/>
        <w:numPr>
          <w:ilvl w:val="0"/>
          <w:numId w:val="0"/>
        </w:numPr>
        <w:jc w:val="both"/>
        <w:spacing w:lineRule="auto" w:line="240" w:before="0" w:after="0"/>
        <w:ind w:right="0" w:left="0" w:firstLine="420"/>
        <w:rPr>
          <w:color w:val="auto"/>
          <w:position w:val="0"/>
          <w:sz w:val="21"/>
          <w:szCs w:val="21"/>
          <w:rFonts w:ascii="Times New Roman" w:eastAsia="Times New Roman" w:hAnsi="Times New Roman" w:hint="default"/>
        </w:rPr>
        <w:wordWrap w:val="off"/>
      </w:pPr>
      <w:r>
        <w:rPr>
          <w:color w:val="auto"/>
          <w:position w:val="0"/>
          <w:sz w:val="21"/>
          <w:szCs w:val="21"/>
          <w:rFonts w:ascii="Times New Roman" w:eastAsia="Times New Roman" w:hAnsi="Times New Roman" w:hint="default"/>
        </w:rPr>
        <w:t xml:space="preserve"> </w:t>
      </w:r>
      <w:r>
        <w:rPr>
          <w:b w:val="1"/>
          <w:color w:val="auto"/>
          <w:position w:val="0"/>
          <w:sz w:val="21"/>
          <w:szCs w:val="21"/>
          <w:rFonts w:ascii="Times New Roman" w:eastAsia="Times New Roman" w:hAnsi="Times New Roman" w:hint="default"/>
        </w:rPr>
        <w:t xml:space="preserve">3. </w:t>
      </w:r>
      <w:r>
        <w:rPr>
          <w:color w:val="auto"/>
          <w:position w:val="0"/>
          <w:sz w:val="21"/>
          <w:szCs w:val="21"/>
          <w:rFonts w:ascii="Times New Roman" w:eastAsia="Times New Roman" w:hAnsi="Times New Roman" w:hint="default"/>
        </w:rPr>
        <w:t xml:space="preserve"> 调查种群密度过程中出现数据误差的原因</w:t>
      </w:r>
    </w:p>
    <w:p>
      <w:pPr>
        <w:pStyle w:val="PO152"/>
        <w:numPr>
          <w:ilvl w:val="0"/>
          <w:numId w:val="0"/>
        </w:numPr>
        <w:jc w:val="both"/>
        <w:spacing w:lineRule="auto" w:line="240" w:before="0" w:after="0"/>
        <w:ind w:right="0" w:left="0" w:firstLine="420"/>
        <w:rPr>
          <w:color w:val="auto"/>
          <w:position w:val="0"/>
          <w:sz w:val="21"/>
          <w:szCs w:val="21"/>
          <w:rFonts w:ascii="Times New Roman" w:eastAsia="Times New Roman" w:hAnsi="Times New Roman" w:hint="default"/>
        </w:rPr>
        <w:wordWrap w:val="off"/>
      </w:pPr>
      <w:r>
        <w:rPr>
          <w:color w:val="auto"/>
          <w:position w:val="0"/>
          <w:sz w:val="21"/>
          <w:szCs w:val="21"/>
          <w:rFonts w:ascii="Times New Roman" w:eastAsia="Times New Roman" w:hAnsi="Times New Roman" w:hint="default"/>
        </w:rPr>
        <w:t xml:space="preserve">(1) 标志重捕法误差归纳</w:t>
      </w:r>
    </w:p>
    <w:p>
      <w:pPr>
        <w:pStyle w:val="PO152"/>
        <w:numPr>
          <w:ilvl w:val="0"/>
          <w:numId w:val="0"/>
        </w:numPr>
        <w:jc w:val="both"/>
        <w:spacing w:lineRule="auto" w:line="240" w:before="0" w:after="0"/>
        <w:ind w:right="0" w:left="0" w:firstLine="420"/>
        <w:rPr>
          <w:color w:val="auto"/>
          <w:position w:val="0"/>
          <w:sz w:val="21"/>
          <w:szCs w:val="21"/>
          <w:rFonts w:ascii="Times New Roman" w:eastAsia="Times New Roman" w:hAnsi="Times New Roman" w:hint="default"/>
        </w:rPr>
        <w:wordWrap w:val="off"/>
      </w:pPr>
      <w:r>
        <w:rPr>
          <w:color w:val="auto"/>
          <w:position w:val="0"/>
          <w:sz w:val="21"/>
          <w:szCs w:val="21"/>
          <w:rFonts w:ascii="宋体" w:eastAsia="Times New Roman" w:hAnsi="Times New Roman" w:hint="default"/>
        </w:rPr>
        <w:t>①</w:t>
      </w:r>
      <w:r>
        <w:rPr>
          <w:color w:val="auto"/>
          <w:position w:val="0"/>
          <w:sz w:val="21"/>
          <w:szCs w:val="21"/>
          <w:rFonts w:ascii="Times New Roman" w:eastAsia="Times New Roman" w:hAnsi="Times New Roman" w:hint="default"/>
        </w:rPr>
        <w:t>标志物易脱落可导致重捕个体中带标记的个体数据偏小，据计算公式</w:t>
      </w:r>
      <w:r>
        <w:rPr>
          <w:color w:val="auto"/>
          <w:position w:val="0"/>
          <w:sz w:val="21"/>
          <w:szCs w:val="21"/>
          <w:rFonts w:ascii="宋体" w:eastAsia="Times New Roman" w:hAnsi="Times New Roman" w:hint="default"/>
        </w:rPr>
        <w:t>“</w:t>
      </w:r>
      <w:r>
        <w:rPr>
          <w:color w:val="auto"/>
          <w:position w:val="0"/>
          <w:sz w:val="21"/>
          <w:szCs w:val="21"/>
          <w:rFonts w:ascii="Times New Roman" w:eastAsia="Times New Roman" w:hAnsi="Times New Roman" w:hint="default"/>
        </w:rPr>
        <w:t>N</w:t>
      </w:r>
      <w:r>
        <w:rPr>
          <w:vertAlign w:val="subscript"/>
          <w:color w:val="auto"/>
          <w:position w:val="0"/>
          <w:sz w:val="21"/>
          <w:szCs w:val="21"/>
          <w:rFonts w:ascii="Times New Roman" w:eastAsia="Times New Roman" w:hAnsi="Times New Roman" w:hint="default"/>
        </w:rPr>
        <w:t>总</w:t>
      </w:r>
      <w:r>
        <w:rPr>
          <w:color w:val="auto"/>
          <w:position w:val="0"/>
          <w:sz w:val="21"/>
          <w:szCs w:val="21"/>
          <w:rFonts w:ascii="Times New Roman" w:eastAsia="Times New Roman" w:hAnsi="Times New Roman" w:hint="default"/>
        </w:rPr>
        <w:t>＝初捕数</w:t>
      </w:r>
      <w:r>
        <w:rPr>
          <w:color w:val="auto"/>
          <w:position w:val="0"/>
          <w:sz w:val="21"/>
          <w:szCs w:val="21"/>
          <w:rFonts w:ascii="宋体" w:eastAsia="Times New Roman" w:hAnsi="Times New Roman" w:hint="default"/>
        </w:rPr>
        <w:t>×</w:t>
      </w:r>
      <w:r>
        <w:rPr>
          <w:color w:val="auto"/>
          <w:position w:val="0"/>
          <w:sz w:val="21"/>
          <w:szCs w:val="21"/>
          <w:rFonts w:ascii="Times New Roman" w:eastAsia="Times New Roman" w:hAnsi="Times New Roman" w:hint="default"/>
        </w:rPr>
        <w:t>再捕</w:t>
      </w:r>
      <w:r>
        <w:rPr>
          <w:color w:val="auto"/>
          <w:position w:val="0"/>
          <w:sz w:val="21"/>
          <w:szCs w:val="21"/>
          <w:rFonts w:ascii="Times New Roman" w:eastAsia="Times New Roman" w:hAnsi="Times New Roman" w:hint="default"/>
        </w:rPr>
        <w:t>数/再捕中标记数</w:t>
      </w:r>
      <w:r>
        <w:rPr>
          <w:color w:val="auto"/>
          <w:position w:val="0"/>
          <w:sz w:val="21"/>
          <w:szCs w:val="21"/>
          <w:rFonts w:ascii="宋体" w:eastAsia="Times New Roman" w:hAnsi="Times New Roman" w:hint="default"/>
        </w:rPr>
        <w:t>”</w:t>
      </w:r>
      <w:r>
        <w:rPr>
          <w:color w:val="auto"/>
          <w:position w:val="0"/>
          <w:sz w:val="21"/>
          <w:szCs w:val="21"/>
          <w:rFonts w:ascii="Times New Roman" w:eastAsia="Times New Roman" w:hAnsi="Times New Roman" w:hint="default"/>
        </w:rPr>
        <w:t>推知，再捕中标记数若减小，则调查结果N</w:t>
      </w:r>
      <w:r>
        <w:rPr>
          <w:vertAlign w:val="subscript"/>
          <w:color w:val="auto"/>
          <w:position w:val="0"/>
          <w:sz w:val="21"/>
          <w:szCs w:val="21"/>
          <w:rFonts w:ascii="Times New Roman" w:eastAsia="Times New Roman" w:hAnsi="Times New Roman" w:hint="default"/>
        </w:rPr>
        <w:t>总</w:t>
      </w:r>
      <w:r>
        <w:rPr>
          <w:color w:val="auto"/>
          <w:position w:val="0"/>
          <w:sz w:val="21"/>
          <w:szCs w:val="21"/>
          <w:rFonts w:ascii="Times New Roman" w:eastAsia="Times New Roman" w:hAnsi="Times New Roman" w:hint="default"/>
        </w:rPr>
        <w:t>会比真实值偏大。</w:t>
      </w:r>
    </w:p>
    <w:p>
      <w:pPr>
        <w:pStyle w:val="PO152"/>
        <w:numPr>
          <w:ilvl w:val="0"/>
          <w:numId w:val="0"/>
        </w:numPr>
        <w:jc w:val="both"/>
        <w:spacing w:lineRule="auto" w:line="240" w:before="0" w:after="0"/>
        <w:ind w:right="0" w:left="0" w:firstLine="420"/>
        <w:rPr>
          <w:color w:val="auto"/>
          <w:position w:val="0"/>
          <w:sz w:val="21"/>
          <w:szCs w:val="21"/>
          <w:rFonts w:ascii="Times New Roman" w:eastAsia="Times New Roman" w:hAnsi="Times New Roman" w:hint="default"/>
        </w:rPr>
        <w:wordWrap w:val="off"/>
      </w:pPr>
      <w:r>
        <w:rPr>
          <w:color w:val="auto"/>
          <w:position w:val="0"/>
          <w:sz w:val="21"/>
          <w:szCs w:val="21"/>
          <w:rFonts w:ascii="宋体" w:eastAsia="Times New Roman" w:hAnsi="Times New Roman" w:hint="default"/>
        </w:rPr>
        <w:t>②</w:t>
      </w:r>
      <w:r>
        <w:rPr>
          <w:color w:val="auto"/>
          <w:position w:val="0"/>
          <w:sz w:val="21"/>
          <w:szCs w:val="21"/>
          <w:rFonts w:ascii="Times New Roman" w:eastAsia="Times New Roman" w:hAnsi="Times New Roman" w:hint="default"/>
        </w:rPr>
        <w:t>动物被捕一次后，难以被再次捕获，可导致再次捕获的个体中标记数偏小，最终调查结果</w:t>
      </w:r>
      <w:r>
        <w:rPr>
          <w:color w:val="auto"/>
          <w:position w:val="0"/>
          <w:sz w:val="21"/>
          <w:szCs w:val="21"/>
          <w:rFonts w:ascii="Times New Roman" w:eastAsia="Times New Roman" w:hAnsi="Times New Roman" w:hint="default"/>
        </w:rPr>
        <w:t>相对真实值</w:t>
      </w:r>
      <w:r>
        <w:rPr>
          <w:color w:val="auto"/>
          <w:position w:val="0"/>
          <w:sz w:val="21"/>
          <w:szCs w:val="21"/>
          <w:rFonts w:ascii="Times New Roman" w:eastAsia="Courier New" w:hAnsi="Courier New" w:hint="default"/>
        </w:rPr>
        <w:t>偏大。</w:t>
      </w:r>
    </w:p>
    <w:p>
      <w:pPr>
        <w:pStyle w:val="PO152"/>
        <w:numPr>
          <w:ilvl w:val="0"/>
          <w:numId w:val="0"/>
        </w:numPr>
        <w:jc w:val="both"/>
        <w:spacing w:lineRule="auto" w:line="240" w:before="0" w:after="0"/>
        <w:ind w:right="0" w:left="0" w:firstLine="420"/>
        <w:rPr>
          <w:color w:val="auto"/>
          <w:position w:val="0"/>
          <w:sz w:val="21"/>
          <w:szCs w:val="21"/>
          <w:rFonts w:ascii="Times New Roman" w:eastAsia="Times New Roman" w:hAnsi="Times New Roman" w:hint="default"/>
        </w:rPr>
        <w:wordWrap w:val="off"/>
      </w:pPr>
      <w:r>
        <w:rPr>
          <w:color w:val="auto"/>
          <w:position w:val="0"/>
          <w:sz w:val="21"/>
          <w:szCs w:val="21"/>
          <w:rFonts w:ascii="宋体" w:eastAsia="Courier New" w:hAnsi="Courier New" w:hint="default"/>
        </w:rPr>
        <w:t>③</w:t>
      </w:r>
      <w:r>
        <w:rPr>
          <w:color w:val="auto"/>
          <w:position w:val="0"/>
          <w:sz w:val="21"/>
          <w:szCs w:val="21"/>
          <w:rFonts w:ascii="Times New Roman" w:eastAsia="Courier New" w:hAnsi="Courier New" w:hint="default"/>
        </w:rPr>
        <w:t>标记物影响了动物活动，导致易被捕捉，可导致再次捕获的个体中标记数偏大，依据公式</w:t>
      </w:r>
      <w:r>
        <w:rPr>
          <w:color w:val="auto"/>
          <w:position w:val="0"/>
          <w:sz w:val="21"/>
          <w:szCs w:val="21"/>
          <w:rFonts w:ascii="Times New Roman" w:eastAsia="Courier New" w:hAnsi="Courier New" w:hint="default"/>
        </w:rPr>
        <w:t>可推知，调查结果比真实值偏小。</w:t>
      </w:r>
    </w:p>
    <w:p>
      <w:pPr>
        <w:pStyle w:val="PO152"/>
        <w:numPr>
          <w:ilvl w:val="0"/>
          <w:numId w:val="0"/>
        </w:numPr>
        <w:jc w:val="both"/>
        <w:spacing w:lineRule="auto" w:line="240" w:before="0" w:after="0"/>
        <w:ind w:right="0" w:left="0" w:firstLine="420"/>
        <w:rPr>
          <w:color w:val="auto"/>
          <w:position w:val="0"/>
          <w:sz w:val="21"/>
          <w:szCs w:val="21"/>
          <w:rFonts w:ascii="Times New Roman" w:eastAsia="Times New Roman" w:hAnsi="Times New Roman" w:hint="default"/>
        </w:rPr>
        <w:wordWrap w:val="off"/>
      </w:pPr>
      <w:r>
        <w:rPr>
          <w:color w:val="auto"/>
          <w:position w:val="0"/>
          <w:sz w:val="21"/>
          <w:szCs w:val="21"/>
          <w:rFonts w:ascii="宋体" w:eastAsia="Courier New" w:hAnsi="Courier New" w:hint="default"/>
        </w:rPr>
        <w:t>④</w:t>
      </w:r>
      <w:r>
        <w:rPr>
          <w:color w:val="auto"/>
          <w:position w:val="0"/>
          <w:sz w:val="21"/>
          <w:szCs w:val="21"/>
          <w:rFonts w:ascii="Times New Roman" w:eastAsia="Courier New" w:hAnsi="Courier New" w:hint="default"/>
        </w:rPr>
        <w:t>调查期间有较多个体出生、死亡或迁入、迁出，则调查结果偏差不确定。</w:t>
      </w:r>
    </w:p>
    <w:p>
      <w:pPr>
        <w:pStyle w:val="PO152"/>
        <w:numPr>
          <w:ilvl w:val="0"/>
          <w:numId w:val="0"/>
        </w:numPr>
        <w:jc w:val="both"/>
        <w:spacing w:lineRule="auto" w:line="240" w:before="0" w:after="0"/>
        <w:ind w:right="0" w:left="0" w:firstLine="420"/>
        <w:rPr>
          <w:color w:val="auto"/>
          <w:position w:val="0"/>
          <w:sz w:val="21"/>
          <w:szCs w:val="21"/>
          <w:rFonts w:ascii="Times New Roman" w:eastAsia="Times New Roman" w:hAnsi="Times New Roman" w:hint="default"/>
        </w:rPr>
        <w:wordWrap w:val="off"/>
      </w:pPr>
      <w:r>
        <w:rPr>
          <w:color w:val="auto"/>
          <w:position w:val="0"/>
          <w:sz w:val="21"/>
          <w:szCs w:val="21"/>
          <w:rFonts w:ascii="Times New Roman" w:eastAsia="Times New Roman" w:hAnsi="Times New Roman" w:hint="default"/>
        </w:rPr>
        <w:t xml:space="preserve">(2) 样方法误差归纳</w:t>
      </w:r>
    </w:p>
    <w:p>
      <w:pPr>
        <w:pStyle w:val="PO152"/>
        <w:numPr>
          <w:ilvl w:val="0"/>
          <w:numId w:val="0"/>
        </w:numPr>
        <w:jc w:val="both"/>
        <w:spacing w:lineRule="auto" w:line="240" w:before="0" w:after="0"/>
        <w:ind w:right="0" w:left="0" w:firstLine="420"/>
        <w:rPr>
          <w:color w:val="auto"/>
          <w:position w:val="0"/>
          <w:sz w:val="21"/>
          <w:szCs w:val="21"/>
          <w:rFonts w:ascii="Times New Roman" w:eastAsia="Times New Roman" w:hAnsi="Times New Roman" w:hint="default"/>
        </w:rPr>
        <w:wordWrap w:val="off"/>
      </w:pPr>
      <w:r>
        <w:rPr>
          <w:color w:val="auto"/>
          <w:position w:val="0"/>
          <w:sz w:val="21"/>
          <w:szCs w:val="21"/>
          <w:rFonts w:ascii="宋体" w:eastAsia="Times New Roman" w:hAnsi="Times New Roman" w:hint="default"/>
        </w:rPr>
        <w:t>①</w:t>
      </w:r>
      <w:r>
        <w:rPr>
          <w:color w:val="auto"/>
          <w:position w:val="0"/>
          <w:sz w:val="21"/>
          <w:szCs w:val="21"/>
          <w:rFonts w:ascii="Times New Roman" w:eastAsia="Times New Roman" w:hAnsi="Times New Roman" w:hint="default"/>
        </w:rPr>
        <w:t>未做到</w:t>
      </w:r>
      <w:r>
        <w:rPr>
          <w:color w:val="auto"/>
          <w:position w:val="0"/>
          <w:sz w:val="21"/>
          <w:szCs w:val="21"/>
          <w:rFonts w:ascii="宋体" w:eastAsia="Times New Roman" w:hAnsi="Times New Roman" w:hint="default"/>
        </w:rPr>
        <w:t>“</w:t>
      </w:r>
      <w:r>
        <w:rPr>
          <w:color w:val="auto"/>
          <w:position w:val="0"/>
          <w:sz w:val="21"/>
          <w:szCs w:val="21"/>
          <w:rFonts w:ascii="Times New Roman" w:eastAsia="Times New Roman" w:hAnsi="Times New Roman" w:hint="default"/>
        </w:rPr>
        <w:t>随机</w:t>
      </w:r>
      <w:r>
        <w:rPr>
          <w:color w:val="auto"/>
          <w:position w:val="0"/>
          <w:sz w:val="21"/>
          <w:szCs w:val="21"/>
          <w:rFonts w:ascii="宋体" w:eastAsia="Times New Roman" w:hAnsi="Times New Roman" w:hint="default"/>
        </w:rPr>
        <w:t>”</w:t>
      </w:r>
      <w:r>
        <w:rPr>
          <w:color w:val="auto"/>
          <w:position w:val="0"/>
          <w:sz w:val="21"/>
          <w:szCs w:val="21"/>
          <w:rFonts w:ascii="Times New Roman" w:eastAsia="Times New Roman" w:hAnsi="Times New Roman" w:hint="default"/>
        </w:rPr>
        <w:t>取样。</w:t>
      </w:r>
    </w:p>
    <w:p>
      <w:pPr>
        <w:pStyle w:val="PO152"/>
        <w:numPr>
          <w:ilvl w:val="0"/>
          <w:numId w:val="0"/>
        </w:numPr>
        <w:jc w:val="both"/>
        <w:spacing w:lineRule="auto" w:line="240" w:before="0" w:after="0"/>
        <w:ind w:right="0" w:left="0" w:firstLine="420"/>
        <w:rPr>
          <w:color w:val="auto"/>
          <w:position w:val="0"/>
          <w:sz w:val="21"/>
          <w:szCs w:val="21"/>
          <w:rFonts w:ascii="Times New Roman" w:eastAsia="Times New Roman" w:hAnsi="Times New Roman" w:hint="default"/>
        </w:rPr>
        <w:wordWrap w:val="off"/>
      </w:pPr>
      <w:r>
        <w:rPr>
          <w:color w:val="auto"/>
          <w:position w:val="0"/>
          <w:sz w:val="21"/>
          <w:szCs w:val="21"/>
          <w:rFonts w:ascii="宋体" w:eastAsia="Times New Roman" w:hAnsi="Times New Roman" w:hint="default"/>
        </w:rPr>
        <w:t>②</w:t>
      </w:r>
      <w:r>
        <w:rPr>
          <w:color w:val="auto"/>
          <w:position w:val="0"/>
          <w:sz w:val="21"/>
          <w:szCs w:val="21"/>
          <w:rFonts w:ascii="Times New Roman" w:eastAsia="Times New Roman" w:hAnsi="Times New Roman" w:hint="default"/>
        </w:rPr>
        <w:t>未找到</w:t>
      </w:r>
      <w:r>
        <w:rPr>
          <w:color w:val="auto"/>
          <w:position w:val="0"/>
          <w:sz w:val="21"/>
          <w:szCs w:val="21"/>
          <w:rFonts w:ascii="宋体" w:eastAsia="Times New Roman" w:hAnsi="Times New Roman" w:hint="default"/>
        </w:rPr>
        <w:t>“</w:t>
      </w:r>
      <w:r>
        <w:rPr>
          <w:color w:val="auto"/>
          <w:position w:val="0"/>
          <w:sz w:val="21"/>
          <w:szCs w:val="21"/>
          <w:rFonts w:ascii="Times New Roman" w:eastAsia="Times New Roman" w:hAnsi="Times New Roman" w:hint="default"/>
        </w:rPr>
        <w:t>分布比较均匀</w:t>
      </w:r>
      <w:r>
        <w:rPr>
          <w:color w:val="auto"/>
          <w:position w:val="0"/>
          <w:sz w:val="21"/>
          <w:szCs w:val="21"/>
          <w:rFonts w:ascii="宋体" w:eastAsia="Times New Roman" w:hAnsi="Times New Roman" w:hint="default"/>
        </w:rPr>
        <w:t>”</w:t>
      </w:r>
      <w:r>
        <w:rPr>
          <w:color w:val="auto"/>
          <w:position w:val="0"/>
          <w:sz w:val="21"/>
          <w:szCs w:val="21"/>
          <w:rFonts w:ascii="Times New Roman" w:eastAsia="Times New Roman" w:hAnsi="Times New Roman" w:hint="default"/>
        </w:rPr>
        <w:t>的地块，导致数量</w:t>
      </w:r>
      <w:r>
        <w:rPr>
          <w:color w:val="auto"/>
          <w:position w:val="0"/>
          <w:sz w:val="21"/>
          <w:szCs w:val="21"/>
          <w:rFonts w:ascii="宋体" w:eastAsia="Times New Roman" w:hAnsi="Times New Roman" w:hint="default"/>
        </w:rPr>
        <w:t>“</w:t>
      </w:r>
      <w:r>
        <w:rPr>
          <w:color w:val="auto"/>
          <w:position w:val="0"/>
          <w:sz w:val="21"/>
          <w:szCs w:val="21"/>
          <w:rFonts w:ascii="Times New Roman" w:eastAsia="Times New Roman" w:hAnsi="Times New Roman" w:hint="default"/>
        </w:rPr>
        <w:t>过密</w:t>
      </w:r>
      <w:r>
        <w:rPr>
          <w:color w:val="auto"/>
          <w:position w:val="0"/>
          <w:sz w:val="21"/>
          <w:szCs w:val="21"/>
          <w:rFonts w:ascii="宋体" w:eastAsia="Times New Roman" w:hAnsi="Times New Roman" w:hint="default"/>
        </w:rPr>
        <w:t>”</w:t>
      </w:r>
      <w:r>
        <w:rPr>
          <w:color w:val="auto"/>
          <w:position w:val="0"/>
          <w:sz w:val="21"/>
          <w:szCs w:val="21"/>
          <w:rFonts w:ascii="Times New Roman" w:eastAsia="Times New Roman" w:hAnsi="Times New Roman" w:hint="default"/>
        </w:rPr>
        <w:t>或</w:t>
      </w:r>
      <w:r>
        <w:rPr>
          <w:color w:val="auto"/>
          <w:position w:val="0"/>
          <w:sz w:val="21"/>
          <w:szCs w:val="21"/>
          <w:rFonts w:ascii="宋体" w:eastAsia="Times New Roman" w:hAnsi="Times New Roman" w:hint="default"/>
        </w:rPr>
        <w:t>“</w:t>
      </w:r>
      <w:r>
        <w:rPr>
          <w:color w:val="auto"/>
          <w:position w:val="0"/>
          <w:sz w:val="21"/>
          <w:szCs w:val="21"/>
          <w:rFonts w:ascii="Times New Roman" w:eastAsia="Times New Roman" w:hAnsi="Times New Roman" w:hint="default"/>
        </w:rPr>
        <w:t>过稀</w:t>
      </w:r>
      <w:r>
        <w:rPr>
          <w:color w:val="auto"/>
          <w:position w:val="0"/>
          <w:sz w:val="21"/>
          <w:szCs w:val="21"/>
          <w:rFonts w:ascii="宋体" w:eastAsia="Times New Roman" w:hAnsi="Times New Roman" w:hint="default"/>
        </w:rPr>
        <w:t>”</w:t>
      </w:r>
      <w:r>
        <w:rPr>
          <w:color w:val="auto"/>
          <w:position w:val="0"/>
          <w:sz w:val="21"/>
          <w:szCs w:val="21"/>
          <w:rFonts w:ascii="Times New Roman" w:eastAsia="Times New Roman" w:hAnsi="Times New Roman" w:hint="default"/>
        </w:rPr>
        <w:t>。</w:t>
      </w:r>
    </w:p>
    <w:p>
      <w:pPr>
        <w:pStyle w:val="PO152"/>
        <w:numPr>
          <w:ilvl w:val="0"/>
          <w:numId w:val="0"/>
        </w:numPr>
        <w:jc w:val="both"/>
        <w:spacing w:lineRule="auto" w:line="240" w:before="0" w:after="0"/>
        <w:ind w:right="0" w:left="0" w:firstLine="420"/>
        <w:rPr>
          <w:color w:val="auto"/>
          <w:position w:val="0"/>
          <w:sz w:val="21"/>
          <w:szCs w:val="21"/>
          <w:rFonts w:ascii="Times New Roman" w:eastAsia="Times New Roman" w:hAnsi="Times New Roman" w:hint="default"/>
        </w:rPr>
        <w:wordWrap w:val="off"/>
      </w:pPr>
      <w:r>
        <w:rPr>
          <w:color w:val="auto"/>
          <w:position w:val="0"/>
          <w:sz w:val="21"/>
          <w:szCs w:val="21"/>
          <w:rFonts w:ascii="宋体" w:eastAsia="Times New Roman" w:hAnsi="Times New Roman" w:hint="default"/>
        </w:rPr>
        <w:t>③</w:t>
      </w:r>
      <w:r>
        <w:rPr>
          <w:color w:val="auto"/>
          <w:position w:val="0"/>
          <w:sz w:val="21"/>
          <w:szCs w:val="21"/>
          <w:rFonts w:ascii="Times New Roman" w:eastAsia="Times New Roman" w:hAnsi="Times New Roman" w:hint="default"/>
        </w:rPr>
        <w:t>未对</w:t>
      </w:r>
      <w:r>
        <w:rPr>
          <w:color w:val="auto"/>
          <w:position w:val="0"/>
          <w:sz w:val="21"/>
          <w:szCs w:val="21"/>
          <w:rFonts w:ascii="宋体" w:eastAsia="Times New Roman" w:hAnsi="Times New Roman" w:hint="default"/>
        </w:rPr>
        <w:t>“</w:t>
      </w:r>
      <w:r>
        <w:rPr>
          <w:color w:val="auto"/>
          <w:position w:val="0"/>
          <w:sz w:val="21"/>
          <w:szCs w:val="21"/>
          <w:rFonts w:ascii="Times New Roman" w:eastAsia="Times New Roman" w:hAnsi="Times New Roman" w:hint="default"/>
        </w:rPr>
        <w:t>多个</w:t>
      </w:r>
      <w:r>
        <w:rPr>
          <w:color w:val="auto"/>
          <w:position w:val="0"/>
          <w:sz w:val="21"/>
          <w:szCs w:val="21"/>
          <w:rFonts w:ascii="宋体" w:eastAsia="Times New Roman" w:hAnsi="Times New Roman" w:hint="default"/>
        </w:rPr>
        <w:t>”</w:t>
      </w:r>
      <w:r>
        <w:rPr>
          <w:color w:val="auto"/>
          <w:position w:val="0"/>
          <w:sz w:val="21"/>
          <w:szCs w:val="21"/>
          <w:rFonts w:ascii="Times New Roman" w:eastAsia="Times New Roman" w:hAnsi="Times New Roman" w:hint="default"/>
        </w:rPr>
        <w:t>样方取平均值。</w:t>
      </w:r>
    </w:p>
    <w:p>
      <w:pPr>
        <w:pStyle w:val="PO152"/>
        <w:numPr>
          <w:ilvl w:val="0"/>
          <w:numId w:val="0"/>
        </w:numPr>
        <w:jc w:val="both"/>
        <w:spacing w:lineRule="auto" w:line="240" w:before="0" w:after="0"/>
        <w:ind w:right="0" w:left="0" w:firstLine="420"/>
        <w:rPr>
          <w:color w:val="auto"/>
          <w:position w:val="0"/>
          <w:sz w:val="21"/>
          <w:szCs w:val="21"/>
          <w:rFonts w:ascii="Times New Roman" w:eastAsia="Times New Roman" w:hAnsi="Times New Roman" w:hint="default"/>
        </w:rPr>
        <w:wordWrap w:val="off"/>
      </w:pPr>
      <w:r>
        <w:rPr>
          <w:color w:val="auto"/>
          <w:position w:val="0"/>
          <w:sz w:val="21"/>
          <w:szCs w:val="21"/>
          <w:rFonts w:ascii="宋体" w:eastAsia="Times New Roman" w:hAnsi="Times New Roman" w:hint="default"/>
        </w:rPr>
        <w:t>④</w:t>
      </w:r>
      <w:r>
        <w:rPr>
          <w:color w:val="auto"/>
          <w:position w:val="0"/>
          <w:sz w:val="21"/>
          <w:szCs w:val="21"/>
          <w:rFonts w:ascii="Times New Roman" w:eastAsia="Times New Roman" w:hAnsi="Times New Roman" w:hint="default"/>
        </w:rPr>
        <w:t>在统计样方边线上的个体时未做到</w:t>
      </w:r>
      <w:r>
        <w:rPr>
          <w:color w:val="auto"/>
          <w:position w:val="0"/>
          <w:sz w:val="21"/>
          <w:szCs w:val="21"/>
          <w:rFonts w:ascii="宋体" w:eastAsia="Times New Roman" w:hAnsi="Times New Roman" w:hint="default"/>
        </w:rPr>
        <w:t>“</w:t>
      </w:r>
      <w:r>
        <w:rPr>
          <w:color w:val="auto"/>
          <w:position w:val="0"/>
          <w:sz w:val="21"/>
          <w:szCs w:val="21"/>
          <w:rFonts w:ascii="Times New Roman" w:eastAsia="Times New Roman" w:hAnsi="Times New Roman" w:hint="default"/>
        </w:rPr>
        <w:t>计上不计下，计左不计右</w:t>
      </w:r>
      <w:r>
        <w:rPr>
          <w:color w:val="auto"/>
          <w:position w:val="0"/>
          <w:sz w:val="21"/>
          <w:szCs w:val="21"/>
          <w:rFonts w:ascii="宋体" w:eastAsia="Times New Roman" w:hAnsi="Times New Roman" w:hint="default"/>
        </w:rPr>
        <w:t>”</w:t>
      </w:r>
      <w:r>
        <w:rPr>
          <w:color w:val="auto"/>
          <w:position w:val="0"/>
          <w:sz w:val="21"/>
          <w:szCs w:val="21"/>
          <w:rFonts w:ascii="Times New Roman" w:eastAsia="Times New Roman" w:hAnsi="Times New Roman" w:hint="default"/>
        </w:rPr>
        <w:t>，而是全部统计。</w:t>
      </w:r>
    </w:p>
    <w:p>
      <w:pPr>
        <w:pStyle w:val="PO152"/>
        <w:numPr>
          <w:ilvl w:val="0"/>
          <w:numId w:val="0"/>
        </w:numPr>
        <w:jc w:val="both"/>
        <w:spacing w:lineRule="auto" w:line="240" w:before="0" w:after="0"/>
        <w:ind w:right="0" w:left="0" w:firstLine="420"/>
        <w:rPr>
          <w:color w:val="auto"/>
          <w:position w:val="0"/>
          <w:sz w:val="21"/>
          <w:szCs w:val="21"/>
          <w:rFonts w:ascii="Times New Roman" w:eastAsia="Times New Roman" w:hAnsi="Times New Roman" w:hint="default"/>
        </w:rPr>
        <w:wordWrap w:val="off"/>
      </w:pPr>
      <w:r>
        <w:rPr>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 type="#_x0000_t75" style="position:static;width:85.1pt;height:28.8pt;z-index:251624987" filled="t">
            <v:imagedata r:id="rId25" o:title=" "/>
            <w10:wrap type="none"/>
            <w10:anchorlock/>
          </v:shape>
        </w:pict>
      </w:r>
    </w:p>
    <w:p>
      <w:pPr>
        <w:pStyle w:val="PO152"/>
        <w:numPr>
          <w:ilvl w:val="0"/>
          <w:numId w:val="0"/>
        </w:numPr>
        <w:jc w:val="both"/>
        <w:spacing w:lineRule="auto" w:line="240" w:before="0" w:after="0"/>
        <w:ind w:right="0" w:left="0" w:firstLine="420"/>
        <w:rPr>
          <w:color w:val="auto"/>
          <w:position w:val="0"/>
          <w:sz w:val="21"/>
          <w:szCs w:val="21"/>
          <w:rFonts w:ascii="Times New Roman" w:eastAsia="Times New Roman" w:hAnsi="Times New Roman" w:hint="default"/>
        </w:rPr>
        <w:wordWrap w:val="off"/>
      </w:pPr>
      <w:r>
        <w:rPr>
          <w:color w:val="auto"/>
          <w:position w:val="0"/>
          <w:sz w:val="21"/>
          <w:szCs w:val="21"/>
          <w:rFonts w:ascii="Times New Roman" w:eastAsia="Times New Roman" w:hAnsi="Times New Roman" w:hint="default"/>
        </w:rPr>
        <w:t xml:space="preserve"> </w:t>
      </w:r>
      <w:r>
        <w:rPr>
          <w:b w:val="1"/>
          <w:color w:val="auto"/>
          <w:position w:val="0"/>
          <w:sz w:val="21"/>
          <w:szCs w:val="21"/>
          <w:rFonts w:ascii="Times New Roman" w:eastAsia="Times New Roman" w:hAnsi="Times New Roman" w:hint="default"/>
        </w:rPr>
        <w:t xml:space="preserve">1. </w:t>
      </w:r>
      <w:r>
        <w:rPr>
          <w:color w:val="auto"/>
          <w:position w:val="0"/>
          <w:sz w:val="21"/>
          <w:szCs w:val="21"/>
          <w:rFonts w:ascii="Times New Roman" w:eastAsia="Times New Roman" w:hAnsi="Times New Roman" w:hint="default"/>
        </w:rPr>
        <w:t>(2019届南通市一模)科研人员研究不同pH对大草履虫种群密度的影响，结果如图所示，</w:t>
      </w:r>
      <w:r>
        <w:rPr>
          <w:color w:val="auto"/>
          <w:position w:val="0"/>
          <w:sz w:val="21"/>
          <w:szCs w:val="21"/>
          <w:rFonts w:ascii="Times New Roman" w:eastAsia="Times New Roman" w:hAnsi="Times New Roman" w:hint="default"/>
        </w:rPr>
        <w:t>下列相关叙述正确的是(　　)</w:t>
      </w:r>
    </w:p>
    <w:p>
      <w:pPr>
        <w:pStyle w:val="PO152"/>
        <w:numPr>
          <w:ilvl w:val="0"/>
          <w:numId w:val="0"/>
        </w:numPr>
        <w:jc w:val="center"/>
        <w:spacing w:lineRule="auto" w:line="240" w:before="0" w:after="0"/>
        <w:ind w:right="0" w:left="0" w:firstLine="420"/>
        <w:rPr>
          <w:color w:val="auto"/>
          <w:position w:val="0"/>
          <w:sz w:val="21"/>
          <w:szCs w:val="21"/>
          <w:rFonts w:ascii="Times New Roman" w:eastAsia="Times New Roman" w:hAnsi="Times New Roman" w:hint="default"/>
        </w:rPr>
        <w:wordWrap w:val="off"/>
      </w:pPr>
      <w:r>
        <w:rPr>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6" type="#_x0000_t75" style="position:static;width:168.4pt;height:87.6pt;z-index:251624988" filled="t">
            <v:imagedata r:id="rId26" o:title=" "/>
            <w10:wrap type="none"/>
            <w10:anchorlock/>
          </v:shape>
        </w:pict>
      </w:r>
    </w:p>
    <w:p>
      <w:pPr>
        <w:pStyle w:val="PO152"/>
        <w:numPr>
          <w:ilvl w:val="0"/>
          <w:numId w:val="0"/>
        </w:numPr>
        <w:jc w:val="both"/>
        <w:spacing w:lineRule="auto" w:line="240" w:before="0" w:after="0"/>
        <w:ind w:right="0" w:left="0" w:firstLine="420"/>
        <w:rPr>
          <w:color w:val="auto"/>
          <w:position w:val="0"/>
          <w:sz w:val="21"/>
          <w:szCs w:val="21"/>
          <w:rFonts w:ascii="Times New Roman" w:eastAsia="Times New Roman" w:hAnsi="Times New Roman" w:hint="default"/>
        </w:rPr>
        <w:wordWrap w:val="off"/>
      </w:pPr>
      <w:r>
        <w:rPr>
          <w:color w:val="auto"/>
          <w:position w:val="0"/>
          <w:sz w:val="21"/>
          <w:szCs w:val="21"/>
          <w:rFonts w:ascii="Times New Roman" w:eastAsia="Times New Roman" w:hAnsi="Times New Roman" w:hint="default"/>
        </w:rPr>
        <w:t>　　　　　　　　　　　　　　　　　　　　　　　　　　　　　　　　　</w:t>
      </w:r>
    </w:p>
    <w:p>
      <w:pPr>
        <w:pStyle w:val="PO152"/>
        <w:numPr>
          <w:ilvl w:val="0"/>
          <w:numId w:val="0"/>
        </w:numPr>
        <w:jc w:val="both"/>
        <w:spacing w:lineRule="auto" w:line="240" w:before="0" w:after="0"/>
        <w:ind w:right="0" w:left="0" w:firstLine="420"/>
        <w:rPr>
          <w:color w:val="auto"/>
          <w:position w:val="0"/>
          <w:sz w:val="21"/>
          <w:szCs w:val="21"/>
          <w:rFonts w:ascii="Times New Roman" w:eastAsia="Times New Roman" w:hAnsi="Times New Roman" w:hint="default"/>
        </w:rPr>
        <w:wordWrap w:val="off"/>
      </w:pPr>
    </w:p>
    <w:p>
      <w:pPr>
        <w:pStyle w:val="PO152"/>
        <w:numPr>
          <w:ilvl w:val="0"/>
          <w:numId w:val="0"/>
        </w:numPr>
        <w:jc w:val="both"/>
        <w:spacing w:lineRule="auto" w:line="240" w:before="0" w:after="0"/>
        <w:ind w:right="0" w:left="0" w:firstLine="420"/>
        <w:rPr>
          <w:color w:val="auto"/>
          <w:position w:val="0"/>
          <w:sz w:val="21"/>
          <w:szCs w:val="21"/>
          <w:rFonts w:ascii="Times New Roman" w:eastAsia="Times New Roman" w:hAnsi="Times New Roman" w:hint="default"/>
        </w:rPr>
        <w:wordWrap w:val="off"/>
      </w:pPr>
      <w:r>
        <w:rPr>
          <w:color w:val="auto"/>
          <w:position w:val="0"/>
          <w:sz w:val="21"/>
          <w:szCs w:val="21"/>
          <w:rFonts w:ascii="Times New Roman" w:eastAsia="Times New Roman" w:hAnsi="Times New Roman" w:hint="default"/>
        </w:rPr>
        <w:t xml:space="preserve">A. 用标志重捕法调查大草履虫的种群密度</w:t>
      </w:r>
    </w:p>
    <w:p>
      <w:pPr>
        <w:pStyle w:val="PO152"/>
        <w:numPr>
          <w:ilvl w:val="0"/>
          <w:numId w:val="0"/>
        </w:numPr>
        <w:jc w:val="both"/>
        <w:spacing w:lineRule="auto" w:line="240" w:before="0" w:after="0"/>
        <w:ind w:right="0" w:left="0" w:firstLine="420"/>
        <w:rPr>
          <w:color w:val="auto"/>
          <w:position w:val="0"/>
          <w:sz w:val="21"/>
          <w:szCs w:val="21"/>
          <w:rFonts w:ascii="Times New Roman" w:eastAsia="Times New Roman" w:hAnsi="Times New Roman" w:hint="default"/>
        </w:rPr>
        <w:wordWrap w:val="off"/>
      </w:pPr>
      <w:r>
        <w:rPr>
          <w:color w:val="auto"/>
          <w:position w:val="0"/>
          <w:sz w:val="21"/>
          <w:szCs w:val="21"/>
          <w:rFonts w:ascii="Times New Roman" w:eastAsia="Times New Roman" w:hAnsi="Times New Roman" w:hint="default"/>
        </w:rPr>
        <w:t xml:space="preserve">B. 2～3 d内大草履虫种群数量均呈“J”型增长</w:t>
      </w:r>
    </w:p>
    <w:p>
      <w:pPr>
        <w:pStyle w:val="PO152"/>
        <w:numPr>
          <w:ilvl w:val="0"/>
          <w:numId w:val="0"/>
        </w:numPr>
        <w:jc w:val="both"/>
        <w:spacing w:lineRule="auto" w:line="240" w:before="0" w:after="0"/>
        <w:ind w:right="0" w:left="0" w:firstLine="420"/>
        <w:rPr>
          <w:color w:val="auto"/>
          <w:position w:val="0"/>
          <w:sz w:val="21"/>
          <w:szCs w:val="21"/>
          <w:rFonts w:ascii="Times New Roman" w:eastAsia="Times New Roman" w:hAnsi="Times New Roman" w:hint="default"/>
        </w:rPr>
        <w:wordWrap w:val="off"/>
      </w:pPr>
      <w:r>
        <w:rPr>
          <w:color w:val="auto"/>
          <w:position w:val="0"/>
          <w:sz w:val="21"/>
          <w:szCs w:val="21"/>
          <w:rFonts w:ascii="Times New Roman" w:eastAsia="Times New Roman" w:hAnsi="Times New Roman" w:hint="default"/>
        </w:rPr>
        <w:t xml:space="preserve">C. 后期大草履虫数量下降是出生率大于死亡率的结果</w:t>
      </w:r>
    </w:p>
    <w:p>
      <w:pPr>
        <w:pStyle w:val="PO152"/>
        <w:numPr>
          <w:ilvl w:val="0"/>
          <w:numId w:val="0"/>
        </w:numPr>
        <w:jc w:val="both"/>
        <w:spacing w:lineRule="auto" w:line="240" w:before="0" w:after="0"/>
        <w:ind w:right="0" w:left="0" w:firstLine="420"/>
        <w:rPr>
          <w:color w:val="auto"/>
          <w:position w:val="0"/>
          <w:sz w:val="21"/>
          <w:szCs w:val="21"/>
          <w:rFonts w:ascii="Times New Roman" w:eastAsia="Times New Roman" w:hAnsi="Times New Roman" w:hint="default"/>
        </w:rPr>
        <w:wordWrap w:val="off"/>
      </w:pPr>
      <w:r>
        <w:rPr>
          <w:color w:val="auto"/>
          <w:position w:val="0"/>
          <w:sz w:val="21"/>
          <w:szCs w:val="21"/>
          <w:rFonts w:ascii="Times New Roman" w:eastAsia="Times New Roman" w:hAnsi="Times New Roman" w:hint="default"/>
        </w:rPr>
        <w:t xml:space="preserve">D. 大草履虫适于生活在中性及弱碱性水</w:t>
      </w:r>
      <w:r>
        <w:rPr>
          <w:color w:val="auto"/>
          <w:position w:val="0"/>
          <w:sz w:val="21"/>
          <w:szCs w:val="21"/>
          <w:rFonts w:ascii="Times New Roman" w:eastAsia="Courier New" w:hAnsi="Courier New" w:hint="default"/>
        </w:rPr>
        <w:t>体中</w:t>
      </w:r>
    </w:p>
    <w:p>
      <w:pPr>
        <w:pStyle w:val="PO152"/>
        <w:numPr>
          <w:ilvl w:val="0"/>
          <w:numId w:val="0"/>
        </w:numPr>
        <w:jc w:val="both"/>
        <w:spacing w:lineRule="auto" w:line="240" w:before="0" w:after="0"/>
        <w:ind w:right="0" w:left="0" w:firstLine="420"/>
        <w:rPr>
          <w:color w:val="auto"/>
          <w:position w:val="0"/>
          <w:sz w:val="21"/>
          <w:szCs w:val="21"/>
          <w:rFonts w:ascii="Times New Roman" w:eastAsia="Times New Roman" w:hAnsi="Times New Roman" w:hint="default"/>
        </w:rPr>
        <w:wordWrap w:val="off"/>
      </w:pPr>
    </w:p>
    <w:p>
      <w:pPr>
        <w:pStyle w:val="PO152"/>
        <w:numPr>
          <w:ilvl w:val="0"/>
          <w:numId w:val="0"/>
        </w:numPr>
        <w:jc w:val="both"/>
        <w:spacing w:lineRule="auto" w:line="240" w:before="0" w:after="0"/>
        <w:ind w:right="0" w:left="0" w:firstLine="420"/>
        <w:rPr>
          <w:color w:val="auto"/>
          <w:position w:val="0"/>
          <w:sz w:val="21"/>
          <w:szCs w:val="21"/>
          <w:rFonts w:ascii="Times New Roman" w:eastAsia="Times New Roman" w:hAnsi="Times New Roman" w:hint="default"/>
        </w:rPr>
        <w:wordWrap w:val="off"/>
      </w:pPr>
      <w:r>
        <w:rPr>
          <w:color w:val="auto"/>
          <w:position w:val="0"/>
          <w:sz w:val="21"/>
          <w:szCs w:val="21"/>
          <w:rFonts w:ascii="Times New Roman" w:eastAsia="Times New Roman" w:hAnsi="Times New Roman" w:hint="default"/>
        </w:rPr>
        <w:t xml:space="preserve"> </w:t>
      </w:r>
      <w:r>
        <w:rPr>
          <w:b w:val="1"/>
          <w:color w:val="auto"/>
          <w:position w:val="0"/>
          <w:sz w:val="21"/>
          <w:szCs w:val="21"/>
          <w:rFonts w:ascii="Times New Roman" w:eastAsia="Times New Roman" w:hAnsi="Times New Roman" w:hint="default"/>
        </w:rPr>
        <w:t xml:space="preserve">2. </w:t>
      </w:r>
      <w:r>
        <w:rPr>
          <w:color w:val="auto"/>
          <w:position w:val="0"/>
          <w:sz w:val="21"/>
          <w:szCs w:val="21"/>
          <w:rFonts w:ascii="Times New Roman" w:eastAsia="Times New Roman" w:hAnsi="Times New Roman" w:hint="default"/>
        </w:rPr>
        <w:t xml:space="preserve"> (2019届南通、泰州、扬州、徐州、淮安、宿迁、连云港七市三模)科研人员调查了白天</w:t>
      </w:r>
      <w:r>
        <w:rPr>
          <w:color w:val="auto"/>
          <w:position w:val="0"/>
          <w:sz w:val="21"/>
          <w:szCs w:val="21"/>
          <w:rFonts w:ascii="Times New Roman" w:eastAsia="Times New Roman" w:hAnsi="Times New Roman" w:hint="default"/>
        </w:rPr>
        <w:t>气温与八角金盘花丛中昆虫数、昆虫体温的关系，结果如图所示。下列相关叙述正确的是(　　)</w:t>
      </w:r>
    </w:p>
    <w:p>
      <w:pPr>
        <w:pStyle w:val="PO152"/>
        <w:numPr>
          <w:ilvl w:val="0"/>
          <w:numId w:val="0"/>
        </w:numPr>
        <w:jc w:val="center"/>
        <w:spacing w:lineRule="auto" w:line="240" w:before="0" w:after="0"/>
        <w:ind w:right="0" w:left="0" w:firstLine="420"/>
        <w:rPr>
          <w:color w:val="auto"/>
          <w:position w:val="0"/>
          <w:sz w:val="21"/>
          <w:szCs w:val="21"/>
          <w:rFonts w:ascii="Times New Roman" w:eastAsia="Times New Roman" w:hAnsi="Times New Roman" w:hint="default"/>
        </w:rPr>
        <w:wordWrap w:val="off"/>
      </w:pPr>
      <w:r>
        <w:rPr>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 type="#_x0000_t75" style="position:static;width:169.6pt;height:117.7pt;z-index:251624989" filled="t">
            <v:imagedata r:id="rId27" o:title=" "/>
            <w10:wrap type="none"/>
            <w10:anchorlock/>
          </v:shape>
        </w:pict>
      </w:r>
    </w:p>
    <w:p>
      <w:pPr>
        <w:pStyle w:val="PO152"/>
        <w:numPr>
          <w:ilvl w:val="0"/>
          <w:numId w:val="0"/>
        </w:numPr>
        <w:jc w:val="both"/>
        <w:spacing w:lineRule="auto" w:line="240" w:before="0" w:after="0"/>
        <w:ind w:right="0" w:left="0" w:firstLine="420"/>
        <w:rPr>
          <w:color w:val="auto"/>
          <w:position w:val="0"/>
          <w:sz w:val="21"/>
          <w:szCs w:val="21"/>
          <w:rFonts w:ascii="Times New Roman" w:eastAsia="Times New Roman" w:hAnsi="Times New Roman" w:hint="default"/>
        </w:rPr>
        <w:wordWrap w:val="off"/>
      </w:pPr>
      <w:r>
        <w:rPr>
          <w:color w:val="auto"/>
          <w:position w:val="0"/>
          <w:sz w:val="21"/>
          <w:szCs w:val="21"/>
          <w:rFonts w:ascii="Times New Roman" w:eastAsia="Times New Roman" w:hAnsi="Times New Roman" w:hint="default"/>
        </w:rPr>
        <w:t xml:space="preserve">A. 八角金盘和各种昆虫共同构成生物群落</w:t>
      </w:r>
    </w:p>
    <w:p>
      <w:pPr>
        <w:pStyle w:val="PO152"/>
        <w:numPr>
          <w:ilvl w:val="0"/>
          <w:numId w:val="0"/>
        </w:numPr>
        <w:jc w:val="both"/>
        <w:spacing w:lineRule="auto" w:line="240" w:before="0" w:after="0"/>
        <w:ind w:right="0" w:left="0" w:firstLine="420"/>
        <w:rPr>
          <w:color w:val="auto"/>
          <w:position w:val="0"/>
          <w:sz w:val="21"/>
          <w:szCs w:val="21"/>
          <w:rFonts w:ascii="Times New Roman" w:eastAsia="Times New Roman" w:hAnsi="Times New Roman" w:hint="default"/>
        </w:rPr>
        <w:wordWrap w:val="off"/>
      </w:pPr>
      <w:r>
        <w:rPr>
          <w:color w:val="auto"/>
          <w:position w:val="0"/>
          <w:sz w:val="21"/>
          <w:szCs w:val="21"/>
          <w:rFonts w:ascii="Times New Roman" w:eastAsia="Times New Roman" w:hAnsi="Times New Roman" w:hint="default"/>
        </w:rPr>
        <w:t xml:space="preserve">B. 用标志重捕法调查花丛中昆虫的种类和数量</w:t>
      </w:r>
    </w:p>
    <w:p>
      <w:pPr>
        <w:pStyle w:val="PO152"/>
        <w:numPr>
          <w:ilvl w:val="0"/>
          <w:numId w:val="0"/>
        </w:numPr>
        <w:jc w:val="both"/>
        <w:spacing w:lineRule="auto" w:line="240" w:before="0" w:after="0"/>
        <w:ind w:right="0" w:left="0" w:firstLine="420"/>
        <w:rPr>
          <w:color w:val="auto"/>
          <w:position w:val="0"/>
          <w:sz w:val="21"/>
          <w:szCs w:val="21"/>
          <w:rFonts w:ascii="Times New Roman" w:eastAsia="Times New Roman" w:hAnsi="Times New Roman" w:hint="default"/>
        </w:rPr>
        <w:wordWrap w:val="off"/>
      </w:pPr>
      <w:r>
        <w:rPr>
          <w:color w:val="auto"/>
          <w:position w:val="0"/>
          <w:sz w:val="21"/>
          <w:szCs w:val="21"/>
          <w:rFonts w:ascii="Times New Roman" w:eastAsia="Times New Roman" w:hAnsi="Times New Roman" w:hint="default"/>
        </w:rPr>
        <w:t xml:space="preserve">C. 气温属于物理信息，可影响昆虫的代谢水平和活动频率</w:t>
      </w:r>
    </w:p>
    <w:p>
      <w:pPr>
        <w:pStyle w:val="PO152"/>
        <w:numPr>
          <w:ilvl w:val="0"/>
          <w:numId w:val="0"/>
        </w:numPr>
        <w:jc w:val="both"/>
        <w:spacing w:lineRule="auto" w:line="240" w:before="0" w:after="0"/>
        <w:ind w:right="0" w:left="0" w:firstLine="420"/>
        <w:rPr>
          <w:color w:val="auto"/>
          <w:position w:val="0"/>
          <w:sz w:val="21"/>
          <w:szCs w:val="21"/>
          <w:rFonts w:ascii="Times New Roman" w:eastAsia="Times New Roman" w:hAnsi="Times New Roman" w:hint="default"/>
        </w:rPr>
        <w:wordWrap w:val="off"/>
      </w:pPr>
      <w:r>
        <w:rPr>
          <w:color w:val="auto"/>
          <w:position w:val="0"/>
          <w:sz w:val="21"/>
          <w:szCs w:val="21"/>
          <w:rFonts w:ascii="Times New Roman" w:eastAsia="Times New Roman" w:hAnsi="Times New Roman" w:hint="default"/>
        </w:rPr>
        <w:t xml:space="preserve">D. 昆虫体温和气温差异越大，飞到</w:t>
      </w:r>
      <w:r>
        <w:rPr>
          <w:color w:val="auto"/>
          <w:position w:val="0"/>
          <w:sz w:val="21"/>
          <w:szCs w:val="21"/>
          <w:rFonts w:ascii="Times New Roman" w:eastAsia="Courier New" w:hAnsi="Courier New" w:hint="default"/>
        </w:rPr>
        <w:t>花丛中的昆虫数越多</w:t>
      </w:r>
    </w:p>
    <w:tbl>
      <w:tblID w:val="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top w:w="0" w:type="dxa"/>
          <w:right w:w="108" w:type="dxa"/>
          <w:bottom w:w="0" w:type="dxa"/>
        </w:tblCellMar>
        <w:tblW w:w="0" w:type="auto"/>
        <w:jc w:val="center"/>
        <w:tblLook w:val="000000" w:firstRow="0" w:lastRow="0" w:firstColumn="0" w:lastColumn="0" w:noHBand="0" w:noVBand="0"/>
        <w:tblLayout w:type="auto"/>
      </w:tblPr>
      <w:tblGrid>
        <w:gridCol w:w="2584"/>
        <w:gridCol w:w="1155"/>
        <w:gridCol w:w="3336"/>
      </w:tblGrid>
      <w:tr>
        <w:trPr>
          <w:hidden w:val="0"/>
        </w:trPr>
        <w:tc>
          <w:tcPr>
            <w:tcW w:type="dxa" w:w="2584"/>
            <w:vAlign w:val="center"/>
            <w:shd w:val="clear" w:color="000000"/>
          </w:tcPr>
          <w:p>
            <w:pPr>
              <w:pStyle w:val="PO152"/>
              <w:numPr>
                <w:ilvl w:val="0"/>
                <w:numId w:val="0"/>
              </w:numPr>
              <w:jc w:val="center"/>
              <w:spacing w:lineRule="auto" w:line="240" w:before="0" w:after="0"/>
              <w:ind w:right="0" w:left="0" w:firstLine="0"/>
              <w:rPr>
                <w:color w:val="auto"/>
                <w:position w:val="0"/>
                <w:sz w:val="21"/>
                <w:szCs w:val="21"/>
                <w:rFonts w:ascii="Times New Roman" w:eastAsia="Times New Roman" w:hAnsi="Times New Roman" w:hint="default"/>
              </w:rPr>
              <w:wordWrap w:val="off"/>
            </w:pPr>
            <w:r>
              <w:rPr>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8" type="#_x0000_t75" style="position:static;width:118.3pt;height:5.6pt;z-index:251624991" filled="t">
                  <v:imagedata r:id="rId28" o:title=" "/>
                  <w10:wrap type="none"/>
                  <w10:anchorlock/>
                </v:shape>
              </w:pict>
            </w:r>
          </w:p>
        </w:tc>
        <w:tc>
          <w:tcPr>
            <w:tcW w:type="dxa" w:w="1155"/>
            <w:vAlign w:val="center"/>
            <w:shd w:val="clear" w:color="000000"/>
          </w:tcPr>
          <w:p>
            <w:pPr>
              <w:pStyle w:val="PO152"/>
              <w:numPr>
                <w:ilvl w:val="0"/>
                <w:numId w:val="0"/>
              </w:numPr>
              <w:jc w:val="center"/>
              <w:spacing w:lineRule="auto" w:line="240" w:before="0" w:after="0"/>
              <w:ind w:right="0" w:left="0" w:firstLine="0"/>
              <w:rPr>
                <w:color w:val="auto"/>
                <w:position w:val="0"/>
                <w:sz w:val="21"/>
                <w:szCs w:val="21"/>
                <w:rFonts w:ascii="Times New Roman" w:eastAsia="Times New Roman" w:hAnsi="Times New Roman" w:hint="default"/>
              </w:rPr>
              <w:wordWrap w:val="off"/>
            </w:pPr>
            <w:r>
              <w:rPr>
                <w:i w:val="1"/>
                <w:b w:val="1"/>
                <w:color w:val="auto"/>
                <w:position w:val="0"/>
                <w:sz w:val="21"/>
                <w:szCs w:val="21"/>
                <w:rFonts w:ascii="Times New Roman" w:eastAsia="Times New Roman" w:hAnsi="Times New Roman" w:hint="default"/>
              </w:rPr>
              <w:t>2</w:t>
            </w:r>
          </w:p>
        </w:tc>
        <w:tc>
          <w:tcPr>
            <w:tcW w:type="dxa" w:w="3336"/>
            <w:vAlign w:val="center"/>
            <w:shd w:val="clear" w:color="000000"/>
          </w:tcPr>
          <w:p>
            <w:pPr>
              <w:pStyle w:val="PO152"/>
              <w:numPr>
                <w:ilvl w:val="0"/>
                <w:numId w:val="0"/>
              </w:numPr>
              <w:jc w:val="center"/>
              <w:spacing w:lineRule="auto" w:line="240" w:before="0" w:after="0"/>
              <w:ind w:right="0" w:left="0" w:firstLine="0"/>
              <w:rPr>
                <w:color w:val="auto"/>
                <w:position w:val="0"/>
                <w:sz w:val="21"/>
                <w:szCs w:val="21"/>
                <w:rFonts w:ascii="Times New Roman" w:eastAsia="Times New Roman" w:hAnsi="Times New Roman" w:hint="default"/>
              </w:rPr>
              <w:wordWrap w:val="off"/>
            </w:pPr>
            <w:r>
              <w:rPr>
                <w:color w:val="auto"/>
                <w:position w:val="0"/>
                <w:sz w:val="21"/>
                <w:szCs w:val="21"/>
                <w:rFonts w:ascii="Times New Roman" w:eastAsia="Times New Roman" w:hAnsi="Times New Roman" w:hint="default"/>
              </w:rPr>
              <w:t>考查种群和群落的相关概念</w:t>
            </w:r>
          </w:p>
        </w:tc>
      </w:tr>
    </w:tbl>
    <w:p>
      <w:pPr>
        <w:pStyle w:val="PO152"/>
        <w:numPr>
          <w:ilvl w:val="0"/>
          <w:numId w:val="0"/>
        </w:numPr>
        <w:jc w:val="both"/>
        <w:spacing w:lineRule="auto" w:line="240" w:before="0" w:after="0"/>
        <w:ind w:right="0" w:left="0" w:firstLine="420"/>
        <w:rPr>
          <w:color w:val="auto"/>
          <w:position w:val="0"/>
          <w:sz w:val="21"/>
          <w:szCs w:val="21"/>
          <w:rFonts w:ascii="Times New Roman" w:eastAsia="Times New Roman" w:hAnsi="Times New Roman" w:hint="default"/>
        </w:rPr>
        <w:wordWrap w:val="off"/>
      </w:pPr>
    </w:p>
    <w:p>
      <w:pPr>
        <w:pStyle w:val="PO152"/>
        <w:numPr>
          <w:ilvl w:val="0"/>
          <w:numId w:val="0"/>
        </w:numPr>
        <w:jc w:val="center"/>
        <w:spacing w:lineRule="auto" w:line="240" w:before="0" w:after="0"/>
        <w:ind w:right="0" w:left="0" w:firstLine="420"/>
        <w:rPr>
          <w:color w:val="auto"/>
          <w:position w:val="0"/>
          <w:sz w:val="21"/>
          <w:szCs w:val="21"/>
          <w:rFonts w:ascii="Times New Roman" w:eastAsia="Times New Roman" w:hAnsi="Times New Roman" w:hint="default"/>
        </w:rPr>
        <w:wordWrap w:val="off"/>
      </w:pPr>
      <w:r>
        <w:rPr>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 type="#_x0000_t75" style="position:static;width:70.7pt;height:28.8pt;z-index:251624992" filled="t">
            <v:imagedata r:id="rId29" o:title=" "/>
            <w10:wrap type="none"/>
            <w10:anchorlock/>
          </v:shape>
        </w:pict>
      </w:r>
    </w:p>
    <w:p>
      <w:pPr>
        <w:pStyle w:val="PO152"/>
        <w:numPr>
          <w:ilvl w:val="0"/>
          <w:numId w:val="0"/>
        </w:numPr>
        <w:jc w:val="both"/>
        <w:spacing w:lineRule="auto" w:line="240" w:before="0" w:after="0"/>
        <w:ind w:right="0" w:left="0" w:firstLine="420"/>
        <w:rPr>
          <w:color w:val="auto"/>
          <w:position w:val="0"/>
          <w:sz w:val="21"/>
          <w:szCs w:val="21"/>
          <w:rFonts w:ascii="Times New Roman" w:eastAsia="Times New Roman" w:hAnsi="Times New Roman" w:hint="default"/>
        </w:rPr>
        <w:wordWrap w:val="off"/>
      </w:pPr>
      <w:r>
        <w:rPr>
          <w:color w:val="auto"/>
          <w:position w:val="0"/>
          <w:sz w:val="21"/>
          <w:szCs w:val="21"/>
          <w:rFonts w:ascii="Times New Roman" w:eastAsia="Times New Roman" w:hAnsi="Times New Roman" w:hint="default"/>
        </w:rPr>
        <w:t>例</w:t>
      </w:r>
      <w:r>
        <w:rPr>
          <w:b w:val="1"/>
          <w:color w:val="auto"/>
          <w:position w:val="0"/>
          <w:sz w:val="21"/>
          <w:szCs w:val="21"/>
          <w:rFonts w:ascii="Times New Roman" w:eastAsia="Times New Roman" w:hAnsi="Times New Roman" w:hint="default"/>
        </w:rPr>
        <w:t xml:space="preserve">1. </w:t>
      </w:r>
      <w:r>
        <w:rPr>
          <w:color w:val="auto"/>
          <w:position w:val="0"/>
          <w:sz w:val="21"/>
          <w:szCs w:val="21"/>
          <w:rFonts w:ascii="Times New Roman" w:eastAsia="Times New Roman" w:hAnsi="Times New Roman" w:hint="default"/>
        </w:rPr>
        <w:t>(2019·江苏卷·6)下列关于种群和群落的叙述，正确的是(　　)</w:t>
      </w:r>
    </w:p>
    <w:p>
      <w:pPr>
        <w:pStyle w:val="PO152"/>
        <w:numPr>
          <w:ilvl w:val="0"/>
          <w:numId w:val="0"/>
        </w:numPr>
        <w:jc w:val="both"/>
        <w:spacing w:lineRule="auto" w:line="240" w:before="0" w:after="0"/>
        <w:ind w:right="0" w:left="0" w:firstLine="420"/>
        <w:rPr>
          <w:color w:val="auto"/>
          <w:position w:val="0"/>
          <w:sz w:val="21"/>
          <w:szCs w:val="21"/>
          <w:rFonts w:ascii="Times New Roman" w:eastAsia="Times New Roman" w:hAnsi="Times New Roman" w:hint="default"/>
        </w:rPr>
        <w:wordWrap w:val="off"/>
      </w:pPr>
      <w:r>
        <w:rPr>
          <w:color w:val="auto"/>
          <w:position w:val="0"/>
          <w:sz w:val="21"/>
          <w:szCs w:val="21"/>
          <w:rFonts w:ascii="Times New Roman" w:eastAsia="Times New Roman" w:hAnsi="Times New Roman" w:hint="default"/>
        </w:rPr>
        <w:t xml:space="preserve">A. 种群是生物进化的基本单位，种群内出现个体变异</w:t>
      </w:r>
      <w:r>
        <w:rPr>
          <w:color w:val="auto"/>
          <w:position w:val="0"/>
          <w:sz w:val="21"/>
          <w:szCs w:val="21"/>
          <w:rFonts w:ascii="Times New Roman" w:eastAsia="Courier New" w:hAnsi="Courier New" w:hint="default"/>
        </w:rPr>
        <w:t>是普遍现象</w:t>
      </w:r>
    </w:p>
    <w:p>
      <w:pPr>
        <w:pStyle w:val="PO152"/>
        <w:numPr>
          <w:ilvl w:val="0"/>
          <w:numId w:val="0"/>
        </w:numPr>
        <w:jc w:val="both"/>
        <w:spacing w:lineRule="auto" w:line="240" w:before="0" w:after="0"/>
        <w:ind w:right="0" w:left="0" w:firstLine="420"/>
        <w:rPr>
          <w:color w:val="auto"/>
          <w:position w:val="0"/>
          <w:sz w:val="21"/>
          <w:szCs w:val="21"/>
          <w:rFonts w:ascii="Times New Roman" w:eastAsia="Times New Roman" w:hAnsi="Times New Roman" w:hint="default"/>
        </w:rPr>
        <w:wordWrap w:val="off"/>
      </w:pPr>
      <w:r>
        <w:rPr>
          <w:color w:val="auto"/>
          <w:position w:val="0"/>
          <w:sz w:val="21"/>
          <w:szCs w:val="21"/>
          <w:rFonts w:ascii="Times New Roman" w:eastAsia="Times New Roman" w:hAnsi="Times New Roman" w:hint="default"/>
        </w:rPr>
        <w:t xml:space="preserve">B. 退耕还林、退塘还湖、布设人工鱼礁之后都会发生群落的初生演替</w:t>
      </w:r>
    </w:p>
    <w:p>
      <w:pPr>
        <w:pStyle w:val="PO152"/>
        <w:numPr>
          <w:ilvl w:val="0"/>
          <w:numId w:val="0"/>
        </w:numPr>
        <w:jc w:val="both"/>
        <w:spacing w:lineRule="auto" w:line="240" w:before="0" w:after="0"/>
        <w:ind w:right="0" w:left="0" w:firstLine="420"/>
        <w:rPr>
          <w:color w:val="auto"/>
          <w:position w:val="0"/>
          <w:sz w:val="21"/>
          <w:szCs w:val="21"/>
          <w:rFonts w:ascii="Times New Roman" w:eastAsia="Times New Roman" w:hAnsi="Times New Roman" w:hint="default"/>
        </w:rPr>
        <w:wordWrap w:val="off"/>
      </w:pPr>
      <w:r>
        <w:rPr>
          <w:color w:val="auto"/>
          <w:position w:val="0"/>
          <w:sz w:val="21"/>
          <w:szCs w:val="21"/>
          <w:rFonts w:ascii="Times New Roman" w:eastAsia="Times New Roman" w:hAnsi="Times New Roman" w:hint="default"/>
        </w:rPr>
        <w:t xml:space="preserve">C. 习性相似物种的生活区域重叠得越多，对资源的利用越充分</w:t>
      </w:r>
    </w:p>
    <w:p>
      <w:pPr>
        <w:pStyle w:val="PO152"/>
        <w:numPr>
          <w:ilvl w:val="0"/>
          <w:numId w:val="0"/>
        </w:numPr>
        <w:jc w:val="both"/>
        <w:spacing w:lineRule="auto" w:line="240" w:before="0" w:after="0"/>
        <w:ind w:right="0" w:left="0" w:firstLine="420"/>
        <w:rPr>
          <w:color w:val="auto"/>
          <w:position w:val="0"/>
          <w:sz w:val="21"/>
          <w:szCs w:val="21"/>
          <w:rFonts w:ascii="Times New Roman" w:eastAsia="Times New Roman" w:hAnsi="Times New Roman" w:hint="default"/>
        </w:rPr>
        <w:wordWrap w:val="off"/>
      </w:pPr>
      <w:r>
        <w:rPr>
          <w:color w:val="auto"/>
          <w:position w:val="0"/>
          <w:sz w:val="21"/>
          <w:szCs w:val="21"/>
          <w:rFonts w:ascii="Times New Roman" w:eastAsia="Times New Roman" w:hAnsi="Times New Roman" w:hint="default"/>
        </w:rPr>
        <w:t xml:space="preserve">D. 两只雄孔雀为吸引异性争相开屏，说明行为信息能够影响种间关系</w:t>
      </w:r>
    </w:p>
    <w:p>
      <w:pPr>
        <w:pStyle w:val="PO152"/>
        <w:numPr>
          <w:ilvl w:val="0"/>
          <w:numId w:val="0"/>
        </w:numPr>
        <w:jc w:val="both"/>
        <w:spacing w:lineRule="auto" w:line="240" w:before="0" w:after="0"/>
        <w:ind w:right="0" w:left="0" w:firstLine="420"/>
        <w:rPr>
          <w:color w:val="auto"/>
          <w:position w:val="0"/>
          <w:sz w:val="21"/>
          <w:szCs w:val="21"/>
          <w:rFonts w:ascii="Times New Roman" w:eastAsia="Times New Roman" w:hAnsi="Times New Roman" w:hint="default"/>
        </w:rPr>
        <w:wordWrap w:val="off"/>
      </w:pPr>
      <w:r>
        <w:rPr>
          <w:color w:val="auto"/>
          <w:position w:val="0"/>
          <w:sz w:val="21"/>
          <w:szCs w:val="21"/>
          <w:rFonts w:ascii="Times New Roman" w:eastAsia="Times New Roman" w:hAnsi="Times New Roman" w:hint="default"/>
        </w:rPr>
        <w:t xml:space="preserve">【命题意图】   本题主要考查种群和群落的相关概念，要求学生深刻理解相关生物学概念。</w:t>
      </w:r>
      <w:r>
        <w:rPr>
          <w:color w:val="auto"/>
          <w:position w:val="0"/>
          <w:sz w:val="21"/>
          <w:szCs w:val="21"/>
          <w:rFonts w:ascii="Times New Roman" w:eastAsia="Times New Roman" w:hAnsi="Times New Roman" w:hint="default"/>
        </w:rPr>
        <w:t>本题属于简单题。</w:t>
      </w:r>
    </w:p>
    <w:p>
      <w:pPr>
        <w:pStyle w:val="PO152"/>
        <w:numPr>
          <w:ilvl w:val="0"/>
          <w:numId w:val="0"/>
        </w:numPr>
        <w:jc w:val="both"/>
        <w:spacing w:lineRule="auto" w:line="240" w:before="0" w:after="0"/>
        <w:ind w:right="0" w:left="0" w:firstLine="420"/>
        <w:rPr>
          <w:color w:val="auto"/>
          <w:position w:val="0"/>
          <w:sz w:val="21"/>
          <w:szCs w:val="21"/>
          <w:rFonts w:ascii="Times New Roman" w:eastAsia="Times New Roman" w:hAnsi="Times New Roman" w:hint="default"/>
        </w:rPr>
        <w:wordWrap w:val="off"/>
      </w:pPr>
      <w:r>
        <w:rPr>
          <w:color w:val="auto"/>
          <w:position w:val="0"/>
          <w:sz w:val="21"/>
          <w:szCs w:val="21"/>
          <w:rFonts w:ascii="Times New Roman" w:eastAsia="Times New Roman" w:hAnsi="Times New Roman" w:hint="default"/>
        </w:rPr>
        <w:t xml:space="preserve">【名师点睛】  种群是生物进化与繁殖的基本单位，</w:t>
      </w:r>
      <w:r>
        <w:rPr>
          <w:color w:val="auto"/>
          <w:position w:val="0"/>
          <w:sz w:val="21"/>
          <w:szCs w:val="21"/>
          <w:rFonts w:ascii="Times New Roman" w:eastAsia="楷体_GB2312" w:hAnsi="楷体_GB2312" w:hint="default"/>
        </w:rPr>
        <w:t>自然状态下由于存在突变与基因重组，</w:t>
      </w:r>
      <w:r>
        <w:rPr>
          <w:color w:val="auto"/>
          <w:position w:val="0"/>
          <w:sz w:val="21"/>
          <w:szCs w:val="21"/>
          <w:rFonts w:ascii="Times New Roman" w:eastAsia="楷体_GB2312" w:hAnsi="楷体_GB2312" w:hint="default"/>
        </w:rPr>
        <w:t>因此种群内出现个体变异是普遍现象；初生演替是指一个从来没有被植物覆盖的地区，或者是原</w:t>
      </w:r>
      <w:r>
        <w:rPr>
          <w:color w:val="auto"/>
          <w:position w:val="0"/>
          <w:sz w:val="21"/>
          <w:szCs w:val="21"/>
          <w:rFonts w:ascii="Times New Roman" w:eastAsia="楷体_GB2312" w:hAnsi="楷体_GB2312" w:hint="default"/>
        </w:rPr>
        <w:t>来存在过植被，但是被彻底消灭了的地区发生的演替；次生演替是指原来有的植被虽然已经不存</w:t>
      </w:r>
      <w:r>
        <w:rPr>
          <w:color w:val="auto"/>
          <w:position w:val="0"/>
          <w:sz w:val="21"/>
          <w:szCs w:val="21"/>
          <w:rFonts w:ascii="Times New Roman" w:eastAsia="楷体_GB2312" w:hAnsi="楷体_GB2312" w:hint="default"/>
        </w:rPr>
        <w:t>在，但是原来有的土壤基本保留，甚至还保留有植物的种子和其他繁殖体的地区发生的演替；退</w:t>
      </w:r>
      <w:r>
        <w:rPr>
          <w:color w:val="auto"/>
          <w:position w:val="0"/>
          <w:sz w:val="21"/>
          <w:szCs w:val="21"/>
          <w:rFonts w:ascii="Times New Roman" w:eastAsia="楷体_GB2312" w:hAnsi="楷体_GB2312" w:hint="default"/>
        </w:rPr>
        <w:t>耕还林、退塘还湖、布设人工鱼礁后原来的生存环境没有被完全破坏，因此其发生的群落演替属</w:t>
      </w:r>
      <w:r>
        <w:rPr>
          <w:color w:val="auto"/>
          <w:position w:val="0"/>
          <w:sz w:val="21"/>
          <w:szCs w:val="21"/>
          <w:rFonts w:ascii="Times New Roman" w:eastAsia="楷体_GB2312" w:hAnsi="楷体_GB2312" w:hint="default"/>
        </w:rPr>
        <w:t>于次生演替；习性相近的物种的生活区域在一定范围内重叠的越多，对资源的利用越充分，但超</w:t>
      </w:r>
      <w:r>
        <w:rPr>
          <w:color w:val="auto"/>
          <w:position w:val="0"/>
          <w:sz w:val="21"/>
          <w:szCs w:val="21"/>
          <w:rFonts w:ascii="Times New Roman" w:eastAsia="楷体_GB2312" w:hAnsi="楷体_GB2312" w:hint="default"/>
        </w:rPr>
        <w:t>过一定范围，会影响资源的再生能力；两只雄性孔雀为吸引异性争相开屏，说明生物种群的繁衍</w:t>
      </w:r>
      <w:r>
        <w:rPr>
          <w:color w:val="auto"/>
          <w:position w:val="0"/>
          <w:sz w:val="21"/>
          <w:szCs w:val="21"/>
          <w:rFonts w:ascii="Times New Roman" w:eastAsia="楷体_GB2312" w:hAnsi="楷体_GB2312" w:hint="default"/>
        </w:rPr>
        <w:t>离不开信息的传递的作用。</w:t>
      </w:r>
      <w:r>
        <w:rPr>
          <w:color w:val="auto"/>
          <w:position w:val="0"/>
          <w:sz w:val="21"/>
          <w:szCs w:val="21"/>
          <w:rFonts w:ascii="Times New Roman" w:eastAsia="Times New Roman" w:hAnsi="Times New Roman" w:hint="default"/>
        </w:rPr>
        <w:t xml:space="preserve"> </w:t>
      </w:r>
    </w:p>
    <w:p>
      <w:pPr>
        <w:pStyle w:val="PO152"/>
        <w:numPr>
          <w:ilvl w:val="0"/>
          <w:numId w:val="0"/>
        </w:numPr>
        <w:jc w:val="both"/>
        <w:spacing w:lineRule="auto" w:line="240" w:before="0" w:after="0"/>
        <w:ind w:right="0" w:left="0" w:firstLine="420"/>
        <w:rPr>
          <w:color w:val="auto"/>
          <w:position w:val="0"/>
          <w:sz w:val="21"/>
          <w:szCs w:val="21"/>
          <w:rFonts w:ascii="Times New Roman" w:eastAsia="Times New Roman" w:hAnsi="Times New Roman" w:hint="default"/>
        </w:rPr>
        <w:wordWrap w:val="off"/>
      </w:pPr>
    </w:p>
    <w:p>
      <w:pPr>
        <w:pStyle w:val="PO152"/>
        <w:numPr>
          <w:ilvl w:val="0"/>
          <w:numId w:val="0"/>
        </w:numPr>
        <w:jc w:val="both"/>
        <w:spacing w:lineRule="auto" w:line="240" w:before="0" w:after="0"/>
        <w:ind w:right="0" w:left="0" w:firstLine="420"/>
        <w:rPr>
          <w:color w:val="auto"/>
          <w:position w:val="0"/>
          <w:sz w:val="21"/>
          <w:szCs w:val="21"/>
          <w:rFonts w:ascii="Times New Roman" w:eastAsia="Times New Roman" w:hAnsi="Times New Roman" w:hint="default"/>
        </w:rPr>
        <w:wordWrap w:val="off"/>
      </w:pPr>
      <w:r>
        <w:rPr>
          <w:color w:val="auto"/>
          <w:position w:val="0"/>
          <w:sz w:val="21"/>
          <w:szCs w:val="21"/>
          <w:rFonts w:ascii="Times New Roman" w:eastAsia="Times New Roman" w:hAnsi="Times New Roman" w:hint="default"/>
        </w:rPr>
        <w:t>例</w:t>
      </w:r>
      <w:r>
        <w:rPr>
          <w:b w:val="1"/>
          <w:color w:val="auto"/>
          <w:position w:val="0"/>
          <w:sz w:val="21"/>
          <w:szCs w:val="21"/>
          <w:rFonts w:ascii="Times New Roman" w:eastAsia="Times New Roman" w:hAnsi="Times New Roman" w:hint="default"/>
        </w:rPr>
        <w:t xml:space="preserve">2. </w:t>
      </w:r>
      <w:r>
        <w:rPr>
          <w:color w:val="auto"/>
          <w:position w:val="0"/>
          <w:sz w:val="21"/>
          <w:szCs w:val="21"/>
          <w:rFonts w:ascii="Times New Roman" w:eastAsia="Times New Roman" w:hAnsi="Times New Roman" w:hint="default"/>
        </w:rPr>
        <w:t>(2018·江苏卷·13)下图是某处沙丘发生自然演替过程中的三个阶段，下列叙述正确的是(　</w:t>
      </w:r>
      <w:r>
        <w:rPr>
          <w:color w:val="auto"/>
          <w:position w:val="0"/>
          <w:sz w:val="21"/>
          <w:szCs w:val="21"/>
          <w:rFonts w:ascii="Times New Roman" w:eastAsia="Times New Roman" w:hAnsi="Times New Roman" w:hint="default"/>
        </w:rPr>
        <w:t>　)</w:t>
      </w:r>
    </w:p>
    <w:p>
      <w:pPr>
        <w:pStyle w:val="PO152"/>
        <w:numPr>
          <w:ilvl w:val="0"/>
          <w:numId w:val="0"/>
        </w:numPr>
        <w:jc w:val="center"/>
        <w:spacing w:lineRule="auto" w:line="240" w:before="0" w:after="0"/>
        <w:ind w:right="0" w:left="0" w:firstLine="420"/>
        <w:rPr>
          <w:color w:val="auto"/>
          <w:position w:val="0"/>
          <w:sz w:val="21"/>
          <w:szCs w:val="21"/>
          <w:rFonts w:ascii="Times New Roman" w:eastAsia="Times New Roman" w:hAnsi="Times New Roman" w:hint="default"/>
        </w:rPr>
        <w:wordWrap w:val="off"/>
      </w:pPr>
      <w:r>
        <w:rPr>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 type="#_x0000_t75" style="position:static;width:334.3pt;height:76.4pt;z-index:251624993" filled="t">
            <v:imagedata r:id="rId30" o:title=" "/>
            <w10:wrap type="none"/>
            <w10:anchorlock/>
          </v:shape>
        </w:pict>
      </w:r>
    </w:p>
    <w:p>
      <w:pPr>
        <w:pStyle w:val="PO152"/>
        <w:numPr>
          <w:ilvl w:val="0"/>
          <w:numId w:val="0"/>
        </w:numPr>
        <w:jc w:val="both"/>
        <w:spacing w:lineRule="auto" w:line="240" w:before="0" w:after="0"/>
        <w:ind w:right="0" w:left="0" w:firstLine="420"/>
        <w:rPr>
          <w:color w:val="auto"/>
          <w:position w:val="0"/>
          <w:sz w:val="21"/>
          <w:szCs w:val="21"/>
          <w:rFonts w:ascii="Times New Roman" w:eastAsia="Times New Roman" w:hAnsi="Times New Roman" w:hint="default"/>
        </w:rPr>
        <w:wordWrap w:val="off"/>
      </w:pPr>
      <w:r>
        <w:rPr>
          <w:color w:val="auto"/>
          <w:position w:val="0"/>
          <w:sz w:val="21"/>
          <w:szCs w:val="21"/>
          <w:rFonts w:ascii="Times New Roman" w:eastAsia="Times New Roman" w:hAnsi="Times New Roman" w:hint="default"/>
        </w:rPr>
        <w:t xml:space="preserve">A. 从形成沙丘开始发生的演替是次生演替</w:t>
      </w:r>
    </w:p>
    <w:p>
      <w:pPr>
        <w:pStyle w:val="PO152"/>
        <w:numPr>
          <w:ilvl w:val="0"/>
          <w:numId w:val="0"/>
        </w:numPr>
        <w:jc w:val="both"/>
        <w:spacing w:lineRule="auto" w:line="240" w:before="0" w:after="0"/>
        <w:ind w:right="0" w:left="0" w:firstLine="420"/>
        <w:rPr>
          <w:color w:val="auto"/>
          <w:position w:val="0"/>
          <w:sz w:val="21"/>
          <w:szCs w:val="21"/>
          <w:rFonts w:ascii="Times New Roman" w:eastAsia="Times New Roman" w:hAnsi="Times New Roman" w:hint="default"/>
        </w:rPr>
        <w:wordWrap w:val="off"/>
      </w:pPr>
      <w:r>
        <w:rPr>
          <w:color w:val="auto"/>
          <w:position w:val="0"/>
          <w:sz w:val="21"/>
          <w:szCs w:val="21"/>
          <w:rFonts w:ascii="Times New Roman" w:eastAsia="Times New Roman" w:hAnsi="Times New Roman" w:hint="default"/>
        </w:rPr>
        <w:t xml:space="preserve">B. 阶段</w:t>
      </w:r>
      <w:r>
        <w:rPr>
          <w:color w:val="auto"/>
          <w:position w:val="0"/>
          <w:sz w:val="21"/>
          <w:szCs w:val="21"/>
          <w:rFonts w:ascii="宋体" w:eastAsia="Times New Roman" w:hAnsi="Times New Roman" w:hint="default"/>
        </w:rPr>
        <w:t>Ⅰ</w:t>
      </w:r>
      <w:r>
        <w:rPr>
          <w:color w:val="auto"/>
          <w:position w:val="0"/>
          <w:sz w:val="21"/>
          <w:szCs w:val="21"/>
          <w:rFonts w:ascii="Times New Roman" w:eastAsia="Times New Roman" w:hAnsi="Times New Roman" w:hint="default"/>
        </w:rPr>
        <w:t>的沙丘上草本植物占优势，群落尚未形成垂直结构</w:t>
      </w:r>
    </w:p>
    <w:p>
      <w:pPr>
        <w:pStyle w:val="PO152"/>
        <w:numPr>
          <w:ilvl w:val="0"/>
          <w:numId w:val="0"/>
        </w:numPr>
        <w:jc w:val="both"/>
        <w:spacing w:lineRule="auto" w:line="240" w:before="0" w:after="0"/>
        <w:ind w:right="0" w:left="0" w:firstLine="420"/>
        <w:rPr>
          <w:color w:val="auto"/>
          <w:position w:val="0"/>
          <w:sz w:val="21"/>
          <w:szCs w:val="21"/>
          <w:rFonts w:ascii="Times New Roman" w:eastAsia="Times New Roman" w:hAnsi="Times New Roman" w:hint="default"/>
        </w:rPr>
        <w:wordWrap w:val="off"/>
      </w:pPr>
      <w:r>
        <w:rPr>
          <w:color w:val="auto"/>
          <w:position w:val="0"/>
          <w:sz w:val="21"/>
          <w:szCs w:val="21"/>
          <w:rFonts w:ascii="Times New Roman" w:eastAsia="Times New Roman" w:hAnsi="Times New Roman" w:hint="default"/>
        </w:rPr>
        <w:t xml:space="preserve">C. 阶段</w:t>
      </w:r>
      <w:r>
        <w:rPr>
          <w:color w:val="auto"/>
          <w:position w:val="0"/>
          <w:sz w:val="21"/>
          <w:szCs w:val="21"/>
          <w:rFonts w:ascii="宋体" w:eastAsia="Times New Roman" w:hAnsi="Times New Roman" w:hint="default"/>
        </w:rPr>
        <w:t>Ⅰ</w:t>
      </w:r>
      <w:r>
        <w:rPr>
          <w:color w:val="auto"/>
          <w:position w:val="0"/>
          <w:sz w:val="21"/>
          <w:szCs w:val="21"/>
          <w:rFonts w:ascii="Times New Roman" w:eastAsia="Times New Roman" w:hAnsi="Times New Roman" w:hint="default"/>
        </w:rPr>
        <w:t>与阶段</w:t>
      </w:r>
      <w:r>
        <w:rPr>
          <w:color w:val="auto"/>
          <w:position w:val="0"/>
          <w:sz w:val="21"/>
          <w:szCs w:val="21"/>
          <w:rFonts w:ascii="宋体" w:eastAsia="Times New Roman" w:hAnsi="Times New Roman" w:hint="default"/>
        </w:rPr>
        <w:t>Ⅱ</w:t>
      </w:r>
      <w:r>
        <w:rPr>
          <w:color w:val="auto"/>
          <w:position w:val="0"/>
          <w:sz w:val="21"/>
          <w:szCs w:val="21"/>
          <w:rFonts w:ascii="Times New Roman" w:eastAsia="Times New Roman" w:hAnsi="Times New Roman" w:hint="default"/>
        </w:rPr>
        <w:t>的沙丘上生长的植物种类完全不同</w:t>
      </w:r>
    </w:p>
    <w:p>
      <w:pPr>
        <w:pStyle w:val="PO152"/>
        <w:numPr>
          <w:ilvl w:val="0"/>
          <w:numId w:val="0"/>
        </w:numPr>
        <w:jc w:val="both"/>
        <w:spacing w:lineRule="auto" w:line="240" w:before="0" w:after="0"/>
        <w:ind w:right="0" w:left="0" w:firstLine="420"/>
        <w:rPr>
          <w:color w:val="auto"/>
          <w:position w:val="0"/>
          <w:sz w:val="21"/>
          <w:szCs w:val="21"/>
          <w:rFonts w:ascii="Times New Roman" w:eastAsia="Times New Roman" w:hAnsi="Times New Roman" w:hint="default"/>
        </w:rPr>
        <w:wordWrap w:val="off"/>
      </w:pPr>
      <w:r>
        <w:rPr>
          <w:color w:val="auto"/>
          <w:position w:val="0"/>
          <w:sz w:val="21"/>
          <w:szCs w:val="21"/>
          <w:rFonts w:ascii="Times New Roman" w:eastAsia="Times New Roman" w:hAnsi="Times New Roman" w:hint="default"/>
        </w:rPr>
        <w:t xml:space="preserve">D. 阶段</w:t>
      </w:r>
      <w:r>
        <w:rPr>
          <w:color w:val="auto"/>
          <w:position w:val="0"/>
          <w:sz w:val="21"/>
          <w:szCs w:val="21"/>
          <w:rFonts w:ascii="宋体" w:eastAsia="Times New Roman" w:hAnsi="Times New Roman" w:hint="default"/>
        </w:rPr>
        <w:t>Ⅲ</w:t>
      </w:r>
      <w:r>
        <w:rPr>
          <w:color w:val="auto"/>
          <w:position w:val="0"/>
          <w:sz w:val="21"/>
          <w:szCs w:val="21"/>
          <w:rFonts w:ascii="Times New Roman" w:eastAsia="Times New Roman" w:hAnsi="Times New Roman" w:hint="default"/>
        </w:rPr>
        <w:t>沙丘上的群落对外界干扰的抵抗力稳定性最强</w:t>
      </w:r>
    </w:p>
    <w:p>
      <w:pPr>
        <w:pStyle w:val="PO152"/>
        <w:numPr>
          <w:ilvl w:val="0"/>
          <w:numId w:val="0"/>
        </w:numPr>
        <w:jc w:val="both"/>
        <w:spacing w:lineRule="auto" w:line="240" w:before="0" w:after="0"/>
        <w:ind w:right="0" w:left="0" w:firstLine="420"/>
        <w:rPr>
          <w:color w:val="auto"/>
          <w:position w:val="0"/>
          <w:sz w:val="21"/>
          <w:szCs w:val="21"/>
          <w:rFonts w:ascii="Times New Roman" w:eastAsia="Times New Roman" w:hAnsi="Times New Roman" w:hint="default"/>
        </w:rPr>
        <w:wordWrap w:val="off"/>
      </w:pPr>
      <w:r>
        <w:rPr>
          <w:color w:val="auto"/>
          <w:position w:val="0"/>
          <w:sz w:val="21"/>
          <w:szCs w:val="21"/>
          <w:rFonts w:ascii="Times New Roman" w:eastAsia="Times New Roman" w:hAnsi="Times New Roman" w:hint="default"/>
        </w:rPr>
        <w:t xml:space="preserve">【命题意图】   本题主要考查群落初生演替的过程及特点，要求学生具有识图和概念辨析的</w:t>
      </w:r>
      <w:r>
        <w:rPr>
          <w:color w:val="auto"/>
          <w:position w:val="0"/>
          <w:sz w:val="21"/>
          <w:szCs w:val="21"/>
          <w:rFonts w:ascii="Times New Roman" w:eastAsia="Times New Roman" w:hAnsi="Times New Roman" w:hint="default"/>
        </w:rPr>
        <w:t>能力。本题属于简单题。</w:t>
      </w:r>
    </w:p>
    <w:p>
      <w:pPr>
        <w:pStyle w:val="PO152"/>
        <w:numPr>
          <w:ilvl w:val="0"/>
          <w:numId w:val="0"/>
        </w:numPr>
        <w:jc w:val="both"/>
        <w:spacing w:lineRule="auto" w:line="240" w:before="0" w:after="0"/>
        <w:ind w:right="0" w:left="0" w:firstLine="420"/>
        <w:rPr>
          <w:color w:val="auto"/>
          <w:position w:val="0"/>
          <w:sz w:val="21"/>
          <w:szCs w:val="21"/>
          <w:rFonts w:ascii="Times New Roman" w:eastAsia="Times New Roman" w:hAnsi="Times New Roman" w:hint="default"/>
        </w:rPr>
        <w:wordWrap w:val="off"/>
      </w:pPr>
      <w:r>
        <w:rPr>
          <w:color w:val="auto"/>
          <w:position w:val="0"/>
          <w:sz w:val="21"/>
          <w:szCs w:val="21"/>
          <w:rFonts w:ascii="Times New Roman" w:eastAsia="Times New Roman" w:hAnsi="Times New Roman" w:hint="default"/>
        </w:rPr>
        <w:t xml:space="preserve">【名师点睛】  群落的演替分为次生演替和初生演替，图示为某处沙丘发生初生演替过程中</w:t>
      </w:r>
      <w:r>
        <w:rPr>
          <w:color w:val="auto"/>
          <w:position w:val="0"/>
          <w:sz w:val="21"/>
          <w:szCs w:val="21"/>
          <w:rFonts w:ascii="Times New Roman" w:eastAsia="Times New Roman" w:hAnsi="Times New Roman" w:hint="default"/>
        </w:rPr>
        <w:t>的三个阶段，其中阶段</w:t>
      </w:r>
      <w:r>
        <w:rPr>
          <w:color w:val="auto"/>
          <w:position w:val="0"/>
          <w:sz w:val="21"/>
          <w:szCs w:val="21"/>
          <w:rFonts w:ascii="宋体" w:eastAsia="Times New Roman" w:hAnsi="Times New Roman" w:hint="default"/>
        </w:rPr>
        <w:t>Ⅰ</w:t>
      </w:r>
      <w:r>
        <w:rPr>
          <w:color w:val="auto"/>
          <w:position w:val="0"/>
          <w:sz w:val="21"/>
          <w:szCs w:val="21"/>
          <w:rFonts w:ascii="Times New Roman" w:eastAsia="Times New Roman" w:hAnsi="Times New Roman" w:hint="default"/>
        </w:rPr>
        <w:t>表示草本植物阶段，</w:t>
      </w:r>
      <w:r>
        <w:rPr>
          <w:color w:val="auto"/>
          <w:position w:val="0"/>
          <w:sz w:val="21"/>
          <w:szCs w:val="21"/>
          <w:rFonts w:ascii="宋体" w:eastAsia="Times New Roman" w:hAnsi="Times New Roman" w:hint="default"/>
        </w:rPr>
        <w:t>Ⅱ</w:t>
      </w:r>
      <w:r>
        <w:rPr>
          <w:color w:val="auto"/>
          <w:position w:val="0"/>
          <w:sz w:val="21"/>
          <w:szCs w:val="21"/>
          <w:rFonts w:ascii="Times New Roman" w:eastAsia="Times New Roman" w:hAnsi="Times New Roman" w:hint="default"/>
        </w:rPr>
        <w:t>表示灌木阶段，</w:t>
      </w:r>
      <w:r>
        <w:rPr>
          <w:color w:val="auto"/>
          <w:position w:val="0"/>
          <w:sz w:val="21"/>
          <w:szCs w:val="21"/>
          <w:rFonts w:ascii="宋体" w:eastAsia="Times New Roman" w:hAnsi="Times New Roman" w:hint="default"/>
        </w:rPr>
        <w:t>Ⅲ</w:t>
      </w:r>
      <w:r>
        <w:rPr>
          <w:color w:val="auto"/>
          <w:position w:val="0"/>
          <w:sz w:val="21"/>
          <w:szCs w:val="21"/>
          <w:rFonts w:ascii="Times New Roman" w:eastAsia="Times New Roman" w:hAnsi="Times New Roman" w:hint="default"/>
        </w:rPr>
        <w:t>表示森林(乔木)阶段。演替是优</w:t>
      </w:r>
      <w:r>
        <w:rPr>
          <w:color w:val="auto"/>
          <w:position w:val="0"/>
          <w:sz w:val="21"/>
          <w:szCs w:val="21"/>
          <w:rFonts w:ascii="Times New Roman" w:eastAsia="Times New Roman" w:hAnsi="Times New Roman" w:hint="default"/>
        </w:rPr>
        <w:t>势取代，而不是完全取代。</w:t>
      </w:r>
    </w:p>
    <w:p>
      <w:pPr>
        <w:pStyle w:val="PO152"/>
        <w:numPr>
          <w:ilvl w:val="0"/>
          <w:numId w:val="0"/>
        </w:numPr>
        <w:jc w:val="both"/>
        <w:spacing w:lineRule="auto" w:line="240" w:before="0" w:after="0"/>
        <w:ind w:right="0" w:left="0" w:firstLine="420"/>
        <w:rPr>
          <w:color w:val="auto"/>
          <w:position w:val="0"/>
          <w:sz w:val="21"/>
          <w:szCs w:val="21"/>
          <w:rFonts w:ascii="Times New Roman" w:eastAsia="Times New Roman" w:hAnsi="Times New Roman" w:hint="default"/>
        </w:rPr>
        <w:wordWrap w:val="off"/>
      </w:pPr>
    </w:p>
    <w:p>
      <w:pPr>
        <w:pStyle w:val="PO152"/>
        <w:numPr>
          <w:ilvl w:val="0"/>
          <w:numId w:val="0"/>
        </w:numPr>
        <w:jc w:val="center"/>
        <w:spacing w:lineRule="auto" w:line="240" w:before="0" w:after="0"/>
        <w:ind w:right="0" w:left="0" w:firstLine="420"/>
        <w:rPr>
          <w:color w:val="auto"/>
          <w:position w:val="0"/>
          <w:sz w:val="21"/>
          <w:szCs w:val="21"/>
          <w:rFonts w:ascii="Times New Roman" w:eastAsia="Times New Roman" w:hAnsi="Times New Roman" w:hint="default"/>
        </w:rPr>
        <w:wordWrap w:val="off"/>
      </w:pPr>
      <w:r>
        <w:rPr>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 type="#_x0000_t75" style="position:static;width:70.7pt;height:28.8pt;z-index:251624994" filled="t">
            <v:imagedata r:id="rId31" o:title=" "/>
            <w10:wrap type="none"/>
            <w10:anchorlock/>
          </v:shape>
        </w:pict>
      </w:r>
    </w:p>
    <w:p>
      <w:pPr>
        <w:pStyle w:val="PO152"/>
        <w:numPr>
          <w:ilvl w:val="0"/>
          <w:numId w:val="0"/>
        </w:numPr>
        <w:jc w:val="both"/>
        <w:spacing w:lineRule="auto" w:line="240" w:before="0" w:after="0"/>
        <w:ind w:right="0" w:left="0" w:firstLine="420"/>
        <w:rPr>
          <w:color w:val="auto"/>
          <w:position w:val="0"/>
          <w:sz w:val="21"/>
          <w:szCs w:val="21"/>
          <w:rFonts w:ascii="Times New Roman" w:eastAsia="Times New Roman" w:hAnsi="Times New Roman" w:hint="default"/>
        </w:rPr>
        <w:wordWrap w:val="off"/>
      </w:pPr>
      <w:r>
        <w:rPr>
          <w:color w:val="auto"/>
          <w:position w:val="0"/>
          <w:sz w:val="21"/>
          <w:szCs w:val="21"/>
          <w:rFonts w:ascii="Times New Roman" w:eastAsia="Times New Roman" w:hAnsi="Times New Roman" w:hint="default"/>
        </w:rPr>
        <w:t xml:space="preserve"> </w:t>
      </w:r>
      <w:r>
        <w:rPr>
          <w:b w:val="1"/>
          <w:color w:val="auto"/>
          <w:position w:val="0"/>
          <w:sz w:val="21"/>
          <w:szCs w:val="21"/>
          <w:rFonts w:ascii="Times New Roman" w:eastAsia="Times New Roman" w:hAnsi="Times New Roman" w:hint="default"/>
        </w:rPr>
        <w:t xml:space="preserve">1. </w:t>
      </w:r>
      <w:r>
        <w:rPr>
          <w:color w:val="auto"/>
          <w:position w:val="0"/>
          <w:sz w:val="21"/>
          <w:szCs w:val="21"/>
          <w:rFonts w:ascii="Times New Roman" w:eastAsia="Times New Roman" w:hAnsi="Times New Roman" w:hint="default"/>
        </w:rPr>
        <w:t>种群数量特征的内在联系</w:t>
      </w:r>
    </w:p>
    <w:p>
      <w:pPr>
        <w:pStyle w:val="PO152"/>
        <w:numPr>
          <w:ilvl w:val="0"/>
          <w:numId w:val="0"/>
        </w:numPr>
        <w:jc w:val="center"/>
        <w:spacing w:lineRule="auto" w:line="240" w:before="0" w:after="0"/>
        <w:ind w:right="0" w:left="0" w:firstLine="420"/>
        <w:rPr>
          <w:color w:val="auto"/>
          <w:position w:val="0"/>
          <w:sz w:val="21"/>
          <w:szCs w:val="21"/>
          <w:rFonts w:ascii="Times New Roman" w:eastAsia="Times New Roman" w:hAnsi="Times New Roman" w:hint="default"/>
        </w:rPr>
        <w:wordWrap w:val="off"/>
      </w:pPr>
      <w:r>
        <w:rPr>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 type="#_x0000_t75" style="position:static;width:281.7pt;height:128.3pt;z-index:251624995" filled="t">
            <v:imagedata r:id="rId32" o:title=" "/>
            <w10:wrap type="none"/>
            <w10:anchorlock/>
          </v:shape>
        </w:pict>
      </w:r>
    </w:p>
    <w:p>
      <w:pPr>
        <w:pStyle w:val="PO152"/>
        <w:numPr>
          <w:ilvl w:val="0"/>
          <w:numId w:val="0"/>
        </w:numPr>
        <w:jc w:val="both"/>
        <w:spacing w:lineRule="auto" w:line="240" w:before="0" w:after="0"/>
        <w:ind w:right="0" w:left="0" w:firstLine="420"/>
        <w:rPr>
          <w:color w:val="auto"/>
          <w:position w:val="0"/>
          <w:sz w:val="21"/>
          <w:szCs w:val="21"/>
          <w:rFonts w:ascii="Times New Roman" w:eastAsia="Times New Roman" w:hAnsi="Times New Roman" w:hint="default"/>
        </w:rPr>
        <w:wordWrap w:val="off"/>
      </w:pPr>
      <w:r>
        <w:rPr>
          <w:color w:val="auto"/>
          <w:position w:val="0"/>
          <w:sz w:val="21"/>
          <w:szCs w:val="21"/>
          <w:rFonts w:ascii="Times New Roman" w:eastAsia="Times New Roman" w:hAnsi="Times New Roman" w:hint="default"/>
        </w:rPr>
        <w:t xml:space="preserve"> </w:t>
      </w:r>
      <w:r>
        <w:rPr>
          <w:b w:val="1"/>
          <w:color w:val="auto"/>
          <w:position w:val="0"/>
          <w:sz w:val="21"/>
          <w:szCs w:val="21"/>
          <w:rFonts w:ascii="Times New Roman" w:eastAsia="Times New Roman" w:hAnsi="Times New Roman" w:hint="default"/>
        </w:rPr>
        <w:t xml:space="preserve">2. </w:t>
      </w:r>
      <w:r>
        <w:rPr>
          <w:color w:val="auto"/>
          <w:position w:val="0"/>
          <w:sz w:val="21"/>
          <w:szCs w:val="21"/>
          <w:rFonts w:ascii="Times New Roman" w:eastAsia="Times New Roman" w:hAnsi="Times New Roman" w:hint="default"/>
        </w:rPr>
        <w:t>区分群落中的两种结构</w:t>
      </w:r>
    </w:p>
    <w:p>
      <w:pPr>
        <w:pStyle w:val="PO152"/>
        <w:numPr>
          <w:ilvl w:val="0"/>
          <w:numId w:val="0"/>
        </w:numPr>
        <w:jc w:val="both"/>
        <w:spacing w:lineRule="auto" w:line="240" w:before="0" w:after="0"/>
        <w:ind w:right="0" w:left="0" w:firstLine="420"/>
        <w:rPr>
          <w:color w:val="auto"/>
          <w:position w:val="0"/>
          <w:sz w:val="21"/>
          <w:szCs w:val="21"/>
          <w:rFonts w:ascii="Times New Roman" w:eastAsia="Times New Roman" w:hAnsi="Times New Roman" w:hint="default"/>
        </w:rPr>
        <w:wordWrap w:val="off"/>
      </w:pPr>
      <w:r>
        <w:rPr>
          <w:sz w:val="20"/>
        </w:rPr>
        <w:drawing>
          <wp:inline distT="0" distB="0" distL="0" distR="0">
            <wp:extent cx="5334000" cy="855345"/>
            <wp:effectExtent l="0" t="0" r="0" b="0"/>
            <wp:docPr id="44" name="图片 36" descr="C:\Users\Administrator\Desktop\44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C:/Users/yzr/AppData/Roaming/JisuOffice/ETemp/16204_10266864/fImage2200844153.png"/>
                    <pic:cNvPicPr>
                      <a:picLocks noChangeAspect="1" noChangeArrowheads="1"/>
                    </pic:cNvPicPr>
                  </pic:nvPicPr>
                  <pic:blipFill>
                    <a:blip r:embed="rId33" cstate="print"/>
                    <a:srcRect/>
                    <a:stretch>
                      <a:fillRect/>
                    </a:stretch>
                  </pic:blipFill>
                  <pic:spPr>
                    <a:xfrm>
                      <a:off x="0" y="0"/>
                      <a:ext cx="5334635" cy="855980"/>
                    </a:xfrm>
                    <a:prstGeom prst="rect"/>
                    <a:noFill/>
                    <a:ln w="9525" cap="flat">
                      <a:noFill/>
                    </a:ln>
                  </pic:spPr>
                </pic:pic>
              </a:graphicData>
            </a:graphic>
          </wp:inline>
        </w:drawing>
      </w:r>
    </w:p>
    <w:p>
      <w:pPr>
        <w:pStyle w:val="PO152"/>
        <w:numPr>
          <w:ilvl w:val="0"/>
          <w:numId w:val="0"/>
        </w:numPr>
        <w:jc w:val="both"/>
        <w:spacing w:lineRule="auto" w:line="240" w:before="0" w:after="0"/>
        <w:ind w:right="0" w:left="0" w:firstLine="420"/>
        <w:rPr>
          <w:color w:val="auto"/>
          <w:position w:val="0"/>
          <w:sz w:val="21"/>
          <w:szCs w:val="21"/>
          <w:rFonts w:ascii="Times New Roman" w:eastAsia="Times New Roman" w:hAnsi="Times New Roman" w:hint="default"/>
        </w:rPr>
        <w:wordWrap w:val="off"/>
      </w:pPr>
      <w:r>
        <w:rPr>
          <w:color w:val="auto"/>
          <w:position w:val="0"/>
          <w:sz w:val="21"/>
          <w:szCs w:val="21"/>
          <w:rFonts w:ascii="Times New Roman" w:eastAsia="Times New Roman" w:hAnsi="Times New Roman" w:hint="default"/>
        </w:rPr>
        <w:t xml:space="preserve"> </w:t>
      </w:r>
      <w:r>
        <w:rPr>
          <w:b w:val="1"/>
          <w:color w:val="auto"/>
          <w:position w:val="0"/>
          <w:sz w:val="21"/>
          <w:szCs w:val="21"/>
          <w:rFonts w:ascii="Times New Roman" w:eastAsia="Times New Roman" w:hAnsi="Times New Roman" w:hint="default"/>
        </w:rPr>
        <w:t xml:space="preserve">3. </w:t>
      </w:r>
      <w:r>
        <w:rPr>
          <w:color w:val="auto"/>
          <w:position w:val="0"/>
          <w:sz w:val="21"/>
          <w:szCs w:val="21"/>
          <w:rFonts w:ascii="Times New Roman" w:eastAsia="Times New Roman" w:hAnsi="Times New Roman" w:hint="default"/>
        </w:rPr>
        <w:t>深刻理解群落的演替</w:t>
      </w:r>
    </w:p>
    <w:p>
      <w:pPr>
        <w:pStyle w:val="PO152"/>
        <w:numPr>
          <w:ilvl w:val="0"/>
          <w:numId w:val="0"/>
        </w:numPr>
        <w:jc w:val="both"/>
        <w:spacing w:lineRule="auto" w:line="240" w:before="0" w:after="0"/>
        <w:ind w:right="0" w:left="0" w:firstLine="420"/>
        <w:rPr>
          <w:color w:val="auto"/>
          <w:position w:val="0"/>
          <w:sz w:val="21"/>
          <w:szCs w:val="21"/>
          <w:rFonts w:ascii="Times New Roman" w:eastAsia="Times New Roman" w:hAnsi="Times New Roman" w:hint="default"/>
        </w:rPr>
        <w:wordWrap w:val="off"/>
      </w:pPr>
      <w:r>
        <w:rPr>
          <w:color w:val="auto"/>
          <w:position w:val="0"/>
          <w:sz w:val="21"/>
          <w:szCs w:val="21"/>
          <w:rFonts w:ascii="Times New Roman" w:eastAsia="Times New Roman" w:hAnsi="Times New Roman" w:hint="default"/>
        </w:rPr>
        <w:t xml:space="preserve">(1) 演替并不是</w:t>
      </w:r>
      <w:r>
        <w:rPr>
          <w:color w:val="auto"/>
          <w:position w:val="0"/>
          <w:sz w:val="21"/>
          <w:szCs w:val="21"/>
          <w:rFonts w:ascii="宋体" w:eastAsia="Times New Roman" w:hAnsi="Times New Roman" w:hint="default"/>
        </w:rPr>
        <w:t>“</w:t>
      </w:r>
      <w:r>
        <w:rPr>
          <w:color w:val="auto"/>
          <w:position w:val="0"/>
          <w:sz w:val="21"/>
          <w:szCs w:val="21"/>
          <w:rFonts w:ascii="Times New Roman" w:eastAsia="Times New Roman" w:hAnsi="Times New Roman" w:hint="default"/>
        </w:rPr>
        <w:t>取而代之</w:t>
      </w:r>
      <w:r>
        <w:rPr>
          <w:color w:val="auto"/>
          <w:position w:val="0"/>
          <w:sz w:val="21"/>
          <w:szCs w:val="21"/>
          <w:rFonts w:ascii="宋体" w:eastAsia="Times New Roman" w:hAnsi="Times New Roman" w:hint="default"/>
        </w:rPr>
        <w:t>”</w:t>
      </w:r>
      <w:r>
        <w:rPr>
          <w:color w:val="auto"/>
          <w:position w:val="0"/>
          <w:sz w:val="21"/>
          <w:szCs w:val="21"/>
          <w:rFonts w:ascii="Times New Roman" w:eastAsia="Times New Roman" w:hAnsi="Times New Roman" w:hint="default"/>
        </w:rPr>
        <w:t>：演替过程中一些种群取代另一些种群，是一种</w:t>
      </w:r>
      <w:r>
        <w:rPr>
          <w:color w:val="auto"/>
          <w:position w:val="0"/>
          <w:sz w:val="21"/>
          <w:szCs w:val="21"/>
          <w:rFonts w:ascii="宋体" w:eastAsia="Times New Roman" w:hAnsi="Times New Roman" w:hint="default"/>
        </w:rPr>
        <w:t>“</w:t>
      </w:r>
      <w:r>
        <w:rPr>
          <w:color w:val="auto"/>
          <w:position w:val="0"/>
          <w:sz w:val="21"/>
          <w:szCs w:val="21"/>
          <w:rFonts w:ascii="Times New Roman" w:eastAsia="Times New Roman" w:hAnsi="Times New Roman" w:hint="default"/>
        </w:rPr>
        <w:t>优势取代</w:t>
      </w:r>
      <w:r>
        <w:rPr>
          <w:color w:val="auto"/>
          <w:position w:val="0"/>
          <w:sz w:val="21"/>
          <w:szCs w:val="21"/>
          <w:rFonts w:ascii="宋体" w:eastAsia="Times New Roman" w:hAnsi="Times New Roman" w:hint="default"/>
        </w:rPr>
        <w:t>”</w:t>
      </w:r>
      <w:r>
        <w:rPr>
          <w:color w:val="auto"/>
          <w:position w:val="0"/>
          <w:sz w:val="21"/>
          <w:szCs w:val="21"/>
          <w:rFonts w:ascii="Times New Roman" w:eastAsia="Times New Roman" w:hAnsi="Times New Roman" w:hint="default"/>
        </w:rPr>
        <w:t>，</w:t>
      </w:r>
      <w:r>
        <w:rPr>
          <w:color w:val="auto"/>
          <w:position w:val="0"/>
          <w:sz w:val="21"/>
          <w:szCs w:val="21"/>
          <w:rFonts w:ascii="Times New Roman" w:eastAsia="Times New Roman" w:hAnsi="Times New Roman" w:hint="default"/>
        </w:rPr>
        <w:t>而非</w:t>
      </w:r>
      <w:r>
        <w:rPr>
          <w:color w:val="auto"/>
          <w:position w:val="0"/>
          <w:sz w:val="21"/>
          <w:szCs w:val="21"/>
          <w:rFonts w:ascii="宋体" w:eastAsia="Times New Roman" w:hAnsi="Times New Roman" w:hint="default"/>
        </w:rPr>
        <w:t>“</w:t>
      </w:r>
      <w:r>
        <w:rPr>
          <w:color w:val="auto"/>
          <w:position w:val="0"/>
          <w:sz w:val="21"/>
          <w:szCs w:val="21"/>
          <w:rFonts w:ascii="Times New Roman" w:eastAsia="Times New Roman" w:hAnsi="Times New Roman" w:hint="default"/>
        </w:rPr>
        <w:t>取而代之</w:t>
      </w:r>
      <w:r>
        <w:rPr>
          <w:color w:val="auto"/>
          <w:position w:val="0"/>
          <w:sz w:val="21"/>
          <w:szCs w:val="21"/>
          <w:rFonts w:ascii="宋体" w:eastAsia="Times New Roman" w:hAnsi="Times New Roman" w:hint="default"/>
        </w:rPr>
        <w:t>”</w:t>
      </w:r>
      <w:r>
        <w:rPr>
          <w:color w:val="auto"/>
          <w:position w:val="0"/>
          <w:sz w:val="21"/>
          <w:szCs w:val="21"/>
          <w:rFonts w:ascii="Times New Roman" w:eastAsia="Times New Roman" w:hAnsi="Times New Roman" w:hint="default"/>
        </w:rPr>
        <w:t>，如形成森林后，乔木占据优势地位，但森林中仍有灌木、草本植物、苔藓等。</w:t>
      </w:r>
    </w:p>
    <w:p>
      <w:pPr>
        <w:pStyle w:val="PO152"/>
        <w:numPr>
          <w:ilvl w:val="0"/>
          <w:numId w:val="0"/>
        </w:numPr>
        <w:jc w:val="both"/>
        <w:spacing w:lineRule="auto" w:line="240" w:before="0" w:after="0"/>
        <w:ind w:right="0" w:left="0" w:firstLine="420"/>
        <w:rPr>
          <w:color w:val="auto"/>
          <w:position w:val="0"/>
          <w:sz w:val="21"/>
          <w:szCs w:val="21"/>
          <w:rFonts w:ascii="Times New Roman" w:eastAsia="Times New Roman" w:hAnsi="Times New Roman" w:hint="default"/>
        </w:rPr>
        <w:wordWrap w:val="off"/>
      </w:pPr>
      <w:r>
        <w:rPr>
          <w:color w:val="auto"/>
          <w:position w:val="0"/>
          <w:sz w:val="21"/>
          <w:szCs w:val="21"/>
          <w:rFonts w:ascii="Times New Roman" w:eastAsia="Times New Roman" w:hAnsi="Times New Roman" w:hint="default"/>
        </w:rPr>
        <w:t xml:space="preserve">(2) 演替是</w:t>
      </w:r>
      <w:r>
        <w:rPr>
          <w:color w:val="auto"/>
          <w:position w:val="0"/>
          <w:sz w:val="21"/>
          <w:szCs w:val="21"/>
          <w:rFonts w:ascii="宋体" w:eastAsia="Times New Roman" w:hAnsi="Times New Roman" w:hint="default"/>
        </w:rPr>
        <w:t>“</w:t>
      </w:r>
      <w:r>
        <w:rPr>
          <w:color w:val="auto"/>
          <w:position w:val="0"/>
          <w:sz w:val="21"/>
          <w:szCs w:val="21"/>
          <w:rFonts w:ascii="Times New Roman" w:eastAsia="Times New Roman" w:hAnsi="Times New Roman" w:hint="default"/>
        </w:rPr>
        <w:t>不可逆</w:t>
      </w:r>
      <w:r>
        <w:rPr>
          <w:color w:val="auto"/>
          <w:position w:val="0"/>
          <w:sz w:val="21"/>
          <w:szCs w:val="21"/>
          <w:rFonts w:ascii="宋体" w:eastAsia="Times New Roman" w:hAnsi="Times New Roman" w:hint="default"/>
        </w:rPr>
        <w:t>”</w:t>
      </w:r>
      <w:r>
        <w:rPr>
          <w:color w:val="auto"/>
          <w:position w:val="0"/>
          <w:sz w:val="21"/>
          <w:szCs w:val="21"/>
          <w:rFonts w:ascii="Times New Roman" w:eastAsia="Times New Roman" w:hAnsi="Times New Roman" w:hint="default"/>
        </w:rPr>
        <w:t>的：演替是生物和环境反复相互作用，发生在时间</w:t>
      </w:r>
      <w:r>
        <w:rPr>
          <w:color w:val="auto"/>
          <w:position w:val="0"/>
          <w:sz w:val="21"/>
          <w:szCs w:val="21"/>
          <w:rFonts w:ascii="Times New Roman" w:eastAsia="Courier New" w:hAnsi="Courier New" w:hint="default"/>
        </w:rPr>
        <w:t>和空间上的不可逆变</w:t>
      </w:r>
      <w:r>
        <w:rPr>
          <w:color w:val="auto"/>
          <w:position w:val="0"/>
          <w:sz w:val="21"/>
          <w:szCs w:val="21"/>
          <w:rFonts w:ascii="Times New Roman" w:eastAsia="Courier New" w:hAnsi="Courier New" w:hint="default"/>
        </w:rPr>
        <w:t>化，但人类活动可使其不按自然演替的方向和速度进行。</w:t>
      </w:r>
    </w:p>
    <w:p>
      <w:pPr>
        <w:pStyle w:val="PO152"/>
        <w:numPr>
          <w:ilvl w:val="0"/>
          <w:numId w:val="0"/>
        </w:numPr>
        <w:jc w:val="both"/>
        <w:spacing w:lineRule="auto" w:line="240" w:before="0" w:after="0"/>
        <w:ind w:right="0" w:left="0" w:firstLine="420"/>
        <w:rPr>
          <w:color w:val="auto"/>
          <w:position w:val="0"/>
          <w:sz w:val="21"/>
          <w:szCs w:val="21"/>
          <w:rFonts w:ascii="Times New Roman" w:eastAsia="Times New Roman" w:hAnsi="Times New Roman" w:hint="default"/>
        </w:rPr>
        <w:wordWrap w:val="off"/>
      </w:pPr>
      <w:r>
        <w:rPr>
          <w:color w:val="auto"/>
          <w:position w:val="0"/>
          <w:sz w:val="21"/>
          <w:szCs w:val="21"/>
          <w:rFonts w:ascii="Times New Roman" w:eastAsia="Courier New" w:hAnsi="Courier New" w:hint="default"/>
        </w:rPr>
        <w:t>(</w:t>
      </w:r>
      <w:r>
        <w:rPr>
          <w:color w:val="auto"/>
          <w:position w:val="0"/>
          <w:sz w:val="21"/>
          <w:szCs w:val="21"/>
          <w:rFonts w:ascii="Times New Roman" w:eastAsia="Times New Roman" w:hAnsi="Times New Roman" w:hint="default"/>
        </w:rPr>
        <w:t xml:space="preserve">3) 群落演替是一个漫长但并非永无休止的过程：当群落演替到与环境处于平衡状态时，就以</w:t>
      </w:r>
      <w:r>
        <w:rPr>
          <w:color w:val="auto"/>
          <w:position w:val="0"/>
          <w:sz w:val="21"/>
          <w:szCs w:val="21"/>
          <w:rFonts w:ascii="Times New Roman" w:eastAsia="Times New Roman" w:hAnsi="Times New Roman" w:hint="default"/>
        </w:rPr>
        <w:t>相对稳定的群落为发展的顶点。</w:t>
      </w:r>
    </w:p>
    <w:p>
      <w:pPr>
        <w:pStyle w:val="PO152"/>
        <w:numPr>
          <w:ilvl w:val="0"/>
          <w:numId w:val="0"/>
        </w:numPr>
        <w:jc w:val="both"/>
        <w:spacing w:lineRule="auto" w:line="240" w:before="0" w:after="0"/>
        <w:ind w:right="0" w:left="0" w:firstLine="420"/>
        <w:rPr>
          <w:color w:val="auto"/>
          <w:position w:val="0"/>
          <w:sz w:val="21"/>
          <w:szCs w:val="21"/>
          <w:rFonts w:ascii="Times New Roman" w:eastAsia="Times New Roman" w:hAnsi="Times New Roman" w:hint="default"/>
        </w:rPr>
        <w:wordWrap w:val="off"/>
      </w:pPr>
      <w:r>
        <w:rPr>
          <w:color w:val="auto"/>
          <w:position w:val="0"/>
          <w:sz w:val="21"/>
          <w:szCs w:val="21"/>
          <w:rFonts w:ascii="Times New Roman" w:eastAsia="Times New Roman" w:hAnsi="Times New Roman" w:hint="default"/>
        </w:rPr>
        <w:t xml:space="preserve">(4) 群落演替有两种类型：初生(原生)演替和次生演替。前者经历的时间相对后者较长。</w:t>
      </w:r>
    </w:p>
    <w:p>
      <w:pPr>
        <w:pStyle w:val="PO152"/>
        <w:numPr>
          <w:ilvl w:val="0"/>
          <w:numId w:val="0"/>
        </w:numPr>
        <w:jc w:val="center"/>
        <w:spacing w:lineRule="auto" w:line="240" w:before="0" w:after="0"/>
        <w:ind w:right="0" w:left="0" w:firstLine="420"/>
        <w:rPr>
          <w:color w:val="auto"/>
          <w:position w:val="0"/>
          <w:sz w:val="21"/>
          <w:szCs w:val="21"/>
          <w:rFonts w:ascii="Times New Roman" w:eastAsia="Times New Roman" w:hAnsi="Times New Roman" w:hint="default"/>
        </w:rPr>
        <w:wordWrap w:val="off"/>
      </w:pPr>
      <w:r>
        <w:rPr>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 type="#_x0000_t75" style="position:static;width:85.1pt;height:28.8pt;z-index:251624996" filled="t">
            <v:imagedata r:id="rId34" o:title=" "/>
            <w10:wrap type="none"/>
            <w10:anchorlock/>
          </v:shape>
        </w:pict>
      </w:r>
    </w:p>
    <w:p>
      <w:pPr>
        <w:pStyle w:val="PO152"/>
        <w:numPr>
          <w:ilvl w:val="0"/>
          <w:numId w:val="0"/>
        </w:numPr>
        <w:jc w:val="both"/>
        <w:spacing w:lineRule="auto" w:line="240" w:before="0" w:after="0"/>
        <w:ind w:right="0" w:left="0" w:firstLine="420"/>
        <w:rPr>
          <w:color w:val="auto"/>
          <w:position w:val="0"/>
          <w:sz w:val="21"/>
          <w:szCs w:val="21"/>
          <w:rFonts w:ascii="Times New Roman" w:eastAsia="Times New Roman" w:hAnsi="Times New Roman" w:hint="default"/>
        </w:rPr>
        <w:wordWrap w:val="off"/>
      </w:pPr>
      <w:r>
        <w:rPr>
          <w:color w:val="auto"/>
          <w:position w:val="0"/>
          <w:sz w:val="21"/>
          <w:szCs w:val="21"/>
          <w:rFonts w:ascii="Times New Roman" w:eastAsia="Times New Roman" w:hAnsi="Times New Roman" w:hint="default"/>
        </w:rPr>
        <w:t xml:space="preserve"> </w:t>
      </w:r>
      <w:r>
        <w:rPr>
          <w:b w:val="1"/>
          <w:color w:val="auto"/>
          <w:position w:val="0"/>
          <w:sz w:val="21"/>
          <w:szCs w:val="21"/>
          <w:rFonts w:ascii="Times New Roman" w:eastAsia="Times New Roman" w:hAnsi="Times New Roman" w:hint="default"/>
        </w:rPr>
        <w:t xml:space="preserve">1. </w:t>
      </w:r>
      <w:r>
        <w:rPr>
          <w:color w:val="auto"/>
          <w:position w:val="0"/>
          <w:sz w:val="21"/>
          <w:szCs w:val="21"/>
          <w:rFonts w:ascii="Times New Roman" w:eastAsia="Times New Roman" w:hAnsi="Times New Roman" w:hint="default"/>
        </w:rPr>
        <w:t>江苏某水库现有沉水植物16种、浮游植物86种、浮游动物87种、底栖动物11种、鱼类</w:t>
      </w:r>
      <w:r>
        <w:rPr>
          <w:color w:val="auto"/>
          <w:position w:val="0"/>
          <w:sz w:val="21"/>
          <w:szCs w:val="21"/>
          <w:rFonts w:ascii="Times New Roman" w:eastAsia="Times New Roman" w:hAnsi="Times New Roman" w:hint="default"/>
        </w:rPr>
        <w:t>43种。下列有关叙述正确的是(　　)</w:t>
      </w:r>
    </w:p>
    <w:p>
      <w:pPr>
        <w:pStyle w:val="PO152"/>
        <w:numPr>
          <w:ilvl w:val="0"/>
          <w:numId w:val="0"/>
        </w:numPr>
        <w:jc w:val="both"/>
        <w:spacing w:lineRule="auto" w:line="240" w:before="0" w:after="0"/>
        <w:ind w:right="0" w:left="0" w:firstLine="420"/>
        <w:rPr>
          <w:color w:val="auto"/>
          <w:position w:val="0"/>
          <w:sz w:val="21"/>
          <w:szCs w:val="21"/>
          <w:rFonts w:ascii="Times New Roman" w:eastAsia="Times New Roman" w:hAnsi="Times New Roman" w:hint="default"/>
        </w:rPr>
        <w:wordWrap w:val="off"/>
      </w:pPr>
      <w:r>
        <w:rPr>
          <w:color w:val="auto"/>
          <w:position w:val="0"/>
          <w:sz w:val="21"/>
          <w:szCs w:val="21"/>
          <w:rFonts w:ascii="Times New Roman" w:eastAsia="Times New Roman" w:hAnsi="Times New Roman" w:hint="default"/>
        </w:rPr>
        <w:t xml:space="preserve">A. 该水库拥有的多种生物构成了水库的生物多样性</w:t>
      </w:r>
    </w:p>
    <w:p>
      <w:pPr>
        <w:pStyle w:val="PO152"/>
        <w:numPr>
          <w:ilvl w:val="0"/>
          <w:numId w:val="0"/>
        </w:numPr>
        <w:jc w:val="both"/>
        <w:spacing w:lineRule="auto" w:line="240" w:before="0" w:after="0"/>
        <w:ind w:right="0" w:left="0" w:firstLine="420"/>
        <w:rPr>
          <w:color w:val="auto"/>
          <w:position w:val="0"/>
          <w:sz w:val="21"/>
          <w:szCs w:val="21"/>
          <w:rFonts w:ascii="Times New Roman" w:eastAsia="Times New Roman" w:hAnsi="Times New Roman" w:hint="default"/>
        </w:rPr>
        <w:wordWrap w:val="off"/>
      </w:pPr>
      <w:r>
        <w:rPr>
          <w:color w:val="auto"/>
          <w:position w:val="0"/>
          <w:sz w:val="21"/>
          <w:szCs w:val="21"/>
          <w:rFonts w:ascii="Times New Roman" w:eastAsia="Times New Roman" w:hAnsi="Times New Roman" w:hint="default"/>
        </w:rPr>
        <w:t xml:space="preserve">B. 该水库物种丰富度指水库中所有生物个体的总和</w:t>
      </w:r>
    </w:p>
    <w:p>
      <w:pPr>
        <w:pStyle w:val="PO152"/>
        <w:numPr>
          <w:ilvl w:val="0"/>
          <w:numId w:val="0"/>
        </w:numPr>
        <w:jc w:val="both"/>
        <w:spacing w:lineRule="auto" w:line="240" w:before="0" w:after="0"/>
        <w:ind w:right="0" w:left="0" w:firstLine="420"/>
        <w:rPr>
          <w:color w:val="auto"/>
          <w:position w:val="0"/>
          <w:sz w:val="21"/>
          <w:szCs w:val="21"/>
          <w:rFonts w:ascii="Times New Roman" w:eastAsia="Times New Roman" w:hAnsi="Times New Roman" w:hint="default"/>
        </w:rPr>
        <w:wordWrap w:val="off"/>
      </w:pPr>
      <w:r>
        <w:rPr>
          <w:color w:val="auto"/>
          <w:position w:val="0"/>
          <w:sz w:val="21"/>
          <w:szCs w:val="21"/>
          <w:rFonts w:ascii="Times New Roman" w:eastAsia="Times New Roman" w:hAnsi="Times New Roman" w:hint="default"/>
        </w:rPr>
        <w:t xml:space="preserve">C. 调查该水库中浮游动物种群密度可用标志重捕法</w:t>
      </w:r>
    </w:p>
    <w:p>
      <w:pPr>
        <w:pStyle w:val="PO152"/>
        <w:numPr>
          <w:ilvl w:val="0"/>
          <w:numId w:val="0"/>
        </w:numPr>
        <w:jc w:val="both"/>
        <w:spacing w:lineRule="auto" w:line="240" w:before="0" w:after="0"/>
        <w:ind w:right="0" w:left="0" w:firstLine="420"/>
        <w:rPr>
          <w:color w:val="auto"/>
          <w:position w:val="0"/>
          <w:sz w:val="21"/>
          <w:szCs w:val="21"/>
          <w:rFonts w:ascii="Times New Roman" w:eastAsia="Times New Roman" w:hAnsi="Times New Roman" w:hint="default"/>
        </w:rPr>
        <w:wordWrap w:val="off"/>
      </w:pPr>
      <w:r>
        <w:rPr>
          <w:color w:val="auto"/>
          <w:position w:val="0"/>
          <w:sz w:val="21"/>
          <w:szCs w:val="21"/>
          <w:rFonts w:ascii="Times New Roman" w:eastAsia="Times New Roman" w:hAnsi="Times New Roman" w:hint="default"/>
        </w:rPr>
        <w:t xml:space="preserve">D. 不同动植物分布于不同水层体现了群落的垂直结构</w:t>
      </w:r>
    </w:p>
    <w:p>
      <w:pPr>
        <w:pStyle w:val="PO152"/>
        <w:numPr>
          <w:ilvl w:val="0"/>
          <w:numId w:val="0"/>
        </w:numPr>
        <w:jc w:val="both"/>
        <w:spacing w:lineRule="auto" w:line="240" w:before="0" w:after="0"/>
        <w:ind w:right="0" w:left="0" w:firstLine="420"/>
        <w:rPr>
          <w:color w:val="auto"/>
          <w:position w:val="0"/>
          <w:sz w:val="21"/>
          <w:szCs w:val="21"/>
          <w:rFonts w:ascii="Times New Roman" w:eastAsia="Times New Roman" w:hAnsi="Times New Roman" w:hint="default"/>
        </w:rPr>
        <w:wordWrap w:val="off"/>
      </w:pPr>
      <w:r>
        <w:rPr>
          <w:color w:val="auto"/>
          <w:position w:val="0"/>
          <w:sz w:val="21"/>
          <w:szCs w:val="21"/>
          <w:rFonts w:ascii="Times New Roman" w:eastAsia="Times New Roman" w:hAnsi="Times New Roman" w:hint="default"/>
        </w:rPr>
        <w:t xml:space="preserve"> </w:t>
      </w:r>
      <w:r>
        <w:rPr>
          <w:b w:val="1"/>
          <w:color w:val="auto"/>
          <w:position w:val="0"/>
          <w:sz w:val="21"/>
          <w:szCs w:val="21"/>
          <w:rFonts w:ascii="Times New Roman" w:eastAsia="Times New Roman" w:hAnsi="Times New Roman" w:hint="default"/>
        </w:rPr>
        <w:t xml:space="preserve">2. </w:t>
      </w:r>
      <w:r>
        <w:rPr>
          <w:color w:val="auto"/>
          <w:position w:val="0"/>
          <w:sz w:val="21"/>
          <w:szCs w:val="21"/>
          <w:rFonts w:ascii="Times New Roman" w:eastAsia="Times New Roman" w:hAnsi="Times New Roman" w:hint="default"/>
        </w:rPr>
        <w:t xml:space="preserve"> (2019届苏、锡、常、镇四市二模)如图为宁夏南部草原区在不同退耕年限草地植物群落</w:t>
      </w:r>
      <w:r>
        <w:rPr>
          <w:color w:val="auto"/>
          <w:position w:val="0"/>
          <w:sz w:val="21"/>
          <w:szCs w:val="21"/>
          <w:rFonts w:ascii="Times New Roman" w:eastAsia="Times New Roman" w:hAnsi="Times New Roman" w:hint="default"/>
        </w:rPr>
        <w:t>部分特征变化，下列叙述错误的是(　　)</w:t>
      </w:r>
    </w:p>
    <w:p>
      <w:pPr>
        <w:pStyle w:val="PO152"/>
        <w:numPr>
          <w:ilvl w:val="0"/>
          <w:numId w:val="0"/>
        </w:numPr>
        <w:jc w:val="center"/>
        <w:spacing w:lineRule="auto" w:line="240" w:before="0" w:after="0"/>
        <w:ind w:right="0" w:left="0" w:firstLine="420"/>
        <w:rPr>
          <w:color w:val="auto"/>
          <w:position w:val="0"/>
          <w:sz w:val="21"/>
          <w:szCs w:val="21"/>
          <w:rFonts w:ascii="Times New Roman" w:eastAsia="Times New Roman" w:hAnsi="Times New Roman" w:hint="default"/>
        </w:rPr>
        <w:wordWrap w:val="off"/>
      </w:pPr>
      <w:r>
        <w:rPr>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 type="#_x0000_t75" style="position:static;width:164.6pt;height:110.8pt;z-index:251624997" filled="t">
            <v:imagedata r:id="rId35" o:title=" "/>
            <w10:wrap type="none"/>
            <w10:anchorlock/>
          </v:shape>
        </w:pict>
      </w:r>
      <w:r>
        <w:rPr>
          <w:color w:val="auto"/>
          <w:position w:val="0"/>
          <w:sz w:val="21"/>
          <w:szCs w:val="21"/>
          <w:rFonts w:ascii="Times New Roman" w:eastAsia="Times New Roman" w:hAnsi="Times New Roman" w:hint="default"/>
        </w:rPr>
        <w:t>　　　</w:t>
      </w:r>
      <w:r>
        <w:rPr>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 type="#_x0000_t75" style="position:static;width:169.6pt;height:110.8pt;z-index:251624998" filled="t">
            <v:imagedata r:id="rId36" o:title=" "/>
            <w10:wrap type="none"/>
            <w10:anchorlock/>
          </v:shape>
        </w:pict>
      </w:r>
    </w:p>
    <w:p>
      <w:pPr>
        <w:pStyle w:val="PO152"/>
        <w:numPr>
          <w:ilvl w:val="0"/>
          <w:numId w:val="0"/>
        </w:numPr>
        <w:jc w:val="both"/>
        <w:spacing w:lineRule="auto" w:line="240" w:before="0" w:after="0"/>
        <w:ind w:right="0" w:left="0" w:firstLine="420"/>
        <w:rPr>
          <w:color w:val="auto"/>
          <w:position w:val="0"/>
          <w:sz w:val="21"/>
          <w:szCs w:val="21"/>
          <w:rFonts w:ascii="Times New Roman" w:eastAsia="Times New Roman" w:hAnsi="Times New Roman" w:hint="default"/>
        </w:rPr>
        <w:wordWrap w:val="off"/>
      </w:pPr>
      <w:r>
        <w:rPr>
          <w:color w:val="auto"/>
          <w:position w:val="0"/>
          <w:sz w:val="21"/>
          <w:szCs w:val="21"/>
          <w:rFonts w:ascii="Times New Roman" w:eastAsia="Times New Roman" w:hAnsi="Times New Roman" w:hint="default"/>
        </w:rPr>
        <w:t xml:space="preserve">A. 退耕后的草地上群落演替为次生演替　　</w:t>
      </w:r>
    </w:p>
    <w:p>
      <w:pPr>
        <w:pStyle w:val="PO152"/>
        <w:numPr>
          <w:ilvl w:val="0"/>
          <w:numId w:val="0"/>
        </w:numPr>
        <w:jc w:val="both"/>
        <w:spacing w:lineRule="auto" w:line="240" w:before="0" w:after="0"/>
        <w:ind w:right="0" w:left="0" w:firstLine="420"/>
        <w:rPr>
          <w:color w:val="auto"/>
          <w:position w:val="0"/>
          <w:sz w:val="21"/>
          <w:szCs w:val="21"/>
          <w:rFonts w:ascii="Times New Roman" w:eastAsia="Times New Roman" w:hAnsi="Times New Roman" w:hint="default"/>
        </w:rPr>
        <w:wordWrap w:val="off"/>
      </w:pPr>
      <w:r>
        <w:rPr>
          <w:color w:val="auto"/>
          <w:position w:val="0"/>
          <w:sz w:val="21"/>
          <w:szCs w:val="21"/>
          <w:rFonts w:ascii="Times New Roman" w:eastAsia="Times New Roman" w:hAnsi="Times New Roman" w:hint="default"/>
        </w:rPr>
        <w:t xml:space="preserve">B. 该地区群落演替最终一定能形成树林　　</w:t>
      </w:r>
    </w:p>
    <w:p>
      <w:pPr>
        <w:pStyle w:val="PO152"/>
        <w:numPr>
          <w:ilvl w:val="0"/>
          <w:numId w:val="0"/>
        </w:numPr>
        <w:jc w:val="both"/>
        <w:spacing w:lineRule="auto" w:line="240" w:before="0" w:after="0"/>
        <w:ind w:right="0" w:left="0" w:firstLine="420"/>
        <w:rPr>
          <w:color w:val="auto"/>
          <w:position w:val="0"/>
          <w:sz w:val="21"/>
          <w:szCs w:val="21"/>
          <w:rFonts w:ascii="Times New Roman" w:eastAsia="Times New Roman" w:hAnsi="Times New Roman" w:hint="default"/>
        </w:rPr>
        <w:wordWrap w:val="off"/>
      </w:pPr>
      <w:r>
        <w:rPr>
          <w:color w:val="auto"/>
          <w:position w:val="0"/>
          <w:sz w:val="21"/>
          <w:szCs w:val="21"/>
          <w:rFonts w:ascii="Times New Roman" w:eastAsia="Times New Roman" w:hAnsi="Times New Roman" w:hint="default"/>
        </w:rPr>
        <w:t xml:space="preserve">C. 丰富度指数、地上生物量的变化与退耕年限大致呈正相关</w:t>
      </w:r>
    </w:p>
    <w:p>
      <w:pPr>
        <w:pStyle w:val="PO152"/>
        <w:numPr>
          <w:ilvl w:val="0"/>
          <w:numId w:val="0"/>
        </w:numPr>
        <w:jc w:val="both"/>
        <w:spacing w:lineRule="auto" w:line="240" w:before="0" w:after="0"/>
        <w:ind w:right="0" w:left="0" w:firstLine="420"/>
        <w:rPr>
          <w:color w:val="auto"/>
          <w:position w:val="0"/>
          <w:sz w:val="21"/>
          <w:szCs w:val="21"/>
          <w:rFonts w:ascii="Times New Roman" w:eastAsia="Times New Roman" w:hAnsi="Times New Roman" w:hint="default"/>
        </w:rPr>
        <w:wordWrap w:val="off"/>
      </w:pPr>
      <w:r>
        <w:rPr>
          <w:color w:val="auto"/>
          <w:position w:val="0"/>
          <w:sz w:val="21"/>
          <w:szCs w:val="21"/>
          <w:rFonts w:ascii="Times New Roman" w:eastAsia="Times New Roman" w:hAnsi="Times New Roman" w:hint="default"/>
        </w:rPr>
        <w:t xml:space="preserve">D. 退耕还草后，该草原区的抵抗力稳定性呈上升趋势</w:t>
      </w:r>
    </w:p>
    <w:p>
      <w:pPr>
        <w:pStyle w:val="PO152"/>
        <w:numPr>
          <w:ilvl w:val="0"/>
          <w:numId w:val="0"/>
        </w:numPr>
        <w:jc w:val="both"/>
        <w:spacing w:lineRule="auto" w:line="240" w:before="0" w:after="0"/>
        <w:ind w:right="0" w:left="0" w:firstLine="420"/>
        <w:rPr>
          <w:color w:val="auto"/>
          <w:position w:val="0"/>
          <w:sz w:val="21"/>
          <w:szCs w:val="21"/>
          <w:rFonts w:ascii="Times New Roman" w:eastAsia="Times New Roman" w:hAnsi="Times New Roman" w:hint="default"/>
        </w:rPr>
        <w:wordWrap w:val="off"/>
      </w:pPr>
    </w:p>
    <w:tbl>
      <w:tblID w:val="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top w:w="0" w:type="dxa"/>
          <w:right w:w="108" w:type="dxa"/>
          <w:bottom w:w="0" w:type="dxa"/>
        </w:tblCellMar>
        <w:tblW w:w="0" w:type="auto"/>
        <w:jc w:val="center"/>
        <w:tblLook w:val="000000" w:firstRow="0" w:lastRow="0" w:firstColumn="0" w:lastColumn="0" w:noHBand="0" w:noVBand="0"/>
        <w:tblLayout w:type="auto"/>
      </w:tblPr>
      <w:tblGrid>
        <w:gridCol w:w="2584"/>
        <w:gridCol w:w="1155"/>
        <w:gridCol w:w="4877"/>
      </w:tblGrid>
      <w:tr>
        <w:trPr>
          <w:hidden w:val="0"/>
        </w:trPr>
        <w:tc>
          <w:tcPr>
            <w:tcW w:type="dxa" w:w="2584"/>
            <w:vAlign w:val="center"/>
            <w:shd w:val="clear" w:color="000000"/>
          </w:tcPr>
          <w:p>
            <w:pPr>
              <w:pStyle w:val="PO152"/>
              <w:numPr>
                <w:ilvl w:val="0"/>
                <w:numId w:val="0"/>
              </w:numPr>
              <w:jc w:val="center"/>
              <w:spacing w:lineRule="auto" w:line="240" w:before="0" w:after="0"/>
              <w:ind w:right="0" w:left="0" w:firstLine="0"/>
              <w:rPr>
                <w:color w:val="auto"/>
                <w:position w:val="0"/>
                <w:sz w:val="21"/>
                <w:szCs w:val="21"/>
                <w:rFonts w:ascii="Times New Roman" w:eastAsia="Times New Roman" w:hAnsi="Times New Roman" w:hint="default"/>
              </w:rPr>
              <w:wordWrap w:val="off"/>
            </w:pPr>
            <w:r>
              <w:rPr>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8" type="#_x0000_t75" style="position:static;width:118.3pt;height:5.6pt;z-index:251625000" filled="t">
                  <v:imagedata r:id="rId37" o:title=" "/>
                  <w10:wrap type="none"/>
                  <w10:anchorlock/>
                </v:shape>
              </w:pict>
            </w:r>
          </w:p>
        </w:tc>
        <w:tc>
          <w:tcPr>
            <w:tcW w:type="dxa" w:w="1155"/>
            <w:vAlign w:val="center"/>
            <w:shd w:val="clear" w:color="000000"/>
          </w:tcPr>
          <w:p>
            <w:pPr>
              <w:pStyle w:val="PO152"/>
              <w:numPr>
                <w:ilvl w:val="0"/>
                <w:numId w:val="0"/>
              </w:numPr>
              <w:jc w:val="center"/>
              <w:spacing w:lineRule="auto" w:line="240" w:before="0" w:after="0"/>
              <w:ind w:right="0" w:left="0" w:firstLine="0"/>
              <w:rPr>
                <w:color w:val="auto"/>
                <w:position w:val="0"/>
                <w:sz w:val="21"/>
                <w:szCs w:val="21"/>
                <w:rFonts w:ascii="Times New Roman" w:eastAsia="Times New Roman" w:hAnsi="Times New Roman" w:hint="default"/>
              </w:rPr>
              <w:wordWrap w:val="off"/>
            </w:pPr>
            <w:r>
              <w:rPr>
                <w:i w:val="1"/>
                <w:b w:val="1"/>
                <w:color w:val="auto"/>
                <w:position w:val="0"/>
                <w:sz w:val="21"/>
                <w:szCs w:val="21"/>
                <w:rFonts w:ascii="Times New Roman" w:eastAsia="Times New Roman" w:hAnsi="Times New Roman" w:hint="default"/>
              </w:rPr>
              <w:t>3</w:t>
            </w:r>
          </w:p>
        </w:tc>
        <w:tc>
          <w:tcPr>
            <w:tcW w:type="dxa" w:w="4877"/>
            <w:vAlign w:val="center"/>
            <w:shd w:val="clear" w:color="000000"/>
          </w:tcPr>
          <w:p>
            <w:pPr>
              <w:pStyle w:val="PO152"/>
              <w:numPr>
                <w:ilvl w:val="0"/>
                <w:numId w:val="0"/>
              </w:numPr>
              <w:jc w:val="center"/>
              <w:spacing w:lineRule="auto" w:line="240" w:before="0" w:after="0"/>
              <w:ind w:right="0" w:left="0" w:firstLine="0"/>
              <w:rPr>
                <w:color w:val="auto"/>
                <w:position w:val="0"/>
                <w:sz w:val="21"/>
                <w:szCs w:val="21"/>
                <w:rFonts w:ascii="Times New Roman" w:eastAsia="Times New Roman" w:hAnsi="Times New Roman" w:hint="default"/>
              </w:rPr>
              <w:wordWrap w:val="off"/>
            </w:pPr>
            <w:r>
              <w:rPr>
                <w:color w:val="auto"/>
                <w:position w:val="0"/>
                <w:sz w:val="21"/>
                <w:szCs w:val="21"/>
                <w:rFonts w:ascii="Times New Roman" w:eastAsia="Times New Roman" w:hAnsi="Times New Roman" w:hint="default"/>
              </w:rPr>
              <w:t>结合生活实践，综合考查微生物的培养与利用</w:t>
            </w:r>
          </w:p>
        </w:tc>
      </w:tr>
    </w:tbl>
    <w:p>
      <w:pPr>
        <w:pStyle w:val="PO152"/>
        <w:numPr>
          <w:ilvl w:val="0"/>
          <w:numId w:val="0"/>
        </w:numPr>
        <w:jc w:val="both"/>
        <w:spacing w:lineRule="auto" w:line="240" w:before="0" w:after="0"/>
        <w:ind w:right="0" w:left="0" w:firstLine="420"/>
        <w:rPr>
          <w:color w:val="auto"/>
          <w:position w:val="0"/>
          <w:sz w:val="21"/>
          <w:szCs w:val="21"/>
          <w:rFonts w:ascii="Times New Roman" w:eastAsia="Times New Roman" w:hAnsi="Times New Roman" w:hint="default"/>
        </w:rPr>
        <w:wordWrap w:val="off"/>
      </w:pPr>
    </w:p>
    <w:p>
      <w:pPr>
        <w:pStyle w:val="PO152"/>
        <w:numPr>
          <w:ilvl w:val="0"/>
          <w:numId w:val="0"/>
        </w:numPr>
        <w:jc w:val="center"/>
        <w:spacing w:lineRule="auto" w:line="240" w:before="0" w:after="0"/>
        <w:ind w:right="0" w:left="0" w:firstLine="420"/>
        <w:rPr>
          <w:color w:val="auto"/>
          <w:position w:val="0"/>
          <w:sz w:val="21"/>
          <w:szCs w:val="21"/>
          <w:rFonts w:ascii="Times New Roman" w:eastAsia="Times New Roman" w:hAnsi="Times New Roman" w:hint="default"/>
        </w:rPr>
        <w:wordWrap w:val="off"/>
      </w:pPr>
      <w:r>
        <w:rPr>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0" type="#_x0000_t75" style="position:static;width:70.7pt;height:28.8pt;z-index:251625001" filled="t">
            <v:imagedata r:id="rId38" o:title=" "/>
            <w10:wrap type="none"/>
            <w10:anchorlock/>
          </v:shape>
        </w:pict>
      </w:r>
    </w:p>
    <w:p>
      <w:pPr>
        <w:pStyle w:val="PO152"/>
        <w:numPr>
          <w:ilvl w:val="0"/>
          <w:numId w:val="0"/>
        </w:numPr>
        <w:jc w:val="both"/>
        <w:spacing w:lineRule="auto" w:line="240" w:before="0" w:after="0"/>
        <w:ind w:right="0" w:left="0" w:firstLine="420"/>
        <w:rPr>
          <w:color w:val="auto"/>
          <w:position w:val="0"/>
          <w:sz w:val="21"/>
          <w:szCs w:val="21"/>
          <w:rFonts w:ascii="Times New Roman" w:eastAsia="Times New Roman" w:hAnsi="Times New Roman" w:hint="default"/>
        </w:rPr>
        <w:wordWrap w:val="off"/>
      </w:pPr>
      <w:r>
        <w:rPr>
          <w:color w:val="auto"/>
          <w:position w:val="0"/>
          <w:sz w:val="21"/>
          <w:szCs w:val="21"/>
          <w:rFonts w:ascii="Times New Roman" w:eastAsia="Times New Roman" w:hAnsi="Times New Roman" w:hint="default"/>
        </w:rPr>
        <w:t>例</w:t>
      </w:r>
      <w:r>
        <w:rPr>
          <w:b w:val="1"/>
          <w:color w:val="auto"/>
          <w:position w:val="0"/>
          <w:sz w:val="21"/>
          <w:szCs w:val="21"/>
          <w:rFonts w:ascii="Times New Roman" w:eastAsia="Times New Roman" w:hAnsi="Times New Roman" w:hint="default"/>
        </w:rPr>
        <w:t xml:space="preserve">1. </w:t>
      </w:r>
      <w:r>
        <w:rPr>
          <w:color w:val="auto"/>
          <w:position w:val="0"/>
          <w:sz w:val="21"/>
          <w:szCs w:val="21"/>
          <w:rFonts w:ascii="Times New Roman" w:eastAsia="Times New Roman" w:hAnsi="Times New Roman" w:hint="default"/>
        </w:rPr>
        <w:t xml:space="preserve"> (2019·江苏卷·12)下列关于微生物实验操作的叙述，错误的是(　　)</w:t>
      </w:r>
    </w:p>
    <w:p>
      <w:pPr>
        <w:pStyle w:val="PO152"/>
        <w:numPr>
          <w:ilvl w:val="0"/>
          <w:numId w:val="0"/>
        </w:numPr>
        <w:jc w:val="both"/>
        <w:spacing w:lineRule="auto" w:line="240" w:before="0" w:after="0"/>
        <w:ind w:right="0" w:left="0" w:firstLine="420"/>
        <w:rPr>
          <w:color w:val="auto"/>
          <w:position w:val="0"/>
          <w:sz w:val="21"/>
          <w:szCs w:val="21"/>
          <w:rFonts w:ascii="Times New Roman" w:eastAsia="Times New Roman" w:hAnsi="Times New Roman" w:hint="default"/>
        </w:rPr>
        <w:wordWrap w:val="off"/>
      </w:pPr>
      <w:r>
        <w:rPr>
          <w:color w:val="auto"/>
          <w:position w:val="0"/>
          <w:sz w:val="21"/>
          <w:szCs w:val="21"/>
          <w:rFonts w:ascii="Times New Roman" w:eastAsia="Times New Roman" w:hAnsi="Times New Roman" w:hint="default"/>
        </w:rPr>
        <w:t xml:space="preserve">A. 培养微生物的试剂和器具都要进行高压蒸汽灭菌</w:t>
      </w:r>
    </w:p>
    <w:p>
      <w:pPr>
        <w:pStyle w:val="PO152"/>
        <w:numPr>
          <w:ilvl w:val="0"/>
          <w:numId w:val="0"/>
        </w:numPr>
        <w:jc w:val="both"/>
        <w:spacing w:lineRule="auto" w:line="240" w:before="0" w:after="0"/>
        <w:ind w:right="0" w:left="0" w:firstLine="420"/>
        <w:rPr>
          <w:color w:val="auto"/>
          <w:position w:val="0"/>
          <w:sz w:val="21"/>
          <w:szCs w:val="21"/>
          <w:rFonts w:ascii="Times New Roman" w:eastAsia="Times New Roman" w:hAnsi="Times New Roman" w:hint="default"/>
        </w:rPr>
        <w:wordWrap w:val="off"/>
      </w:pPr>
      <w:r>
        <w:rPr>
          <w:color w:val="auto"/>
          <w:position w:val="0"/>
          <w:sz w:val="21"/>
          <w:szCs w:val="21"/>
          <w:rFonts w:ascii="Times New Roman" w:eastAsia="Times New Roman" w:hAnsi="Times New Roman" w:hint="default"/>
        </w:rPr>
        <w:t xml:space="preserve">B. 接种前后，接种环都要在酒精灯火焰上进行灼烧</w:t>
      </w:r>
    </w:p>
    <w:p>
      <w:pPr>
        <w:pStyle w:val="PO152"/>
        <w:numPr>
          <w:ilvl w:val="0"/>
          <w:numId w:val="0"/>
        </w:numPr>
        <w:jc w:val="both"/>
        <w:spacing w:lineRule="auto" w:line="240" w:before="0" w:after="0"/>
        <w:ind w:right="0" w:left="0" w:firstLine="420"/>
        <w:rPr>
          <w:color w:val="auto"/>
          <w:position w:val="0"/>
          <w:sz w:val="21"/>
          <w:szCs w:val="21"/>
          <w:rFonts w:ascii="Times New Roman" w:eastAsia="Times New Roman" w:hAnsi="Times New Roman" w:hint="default"/>
        </w:rPr>
        <w:wordWrap w:val="off"/>
      </w:pPr>
      <w:r>
        <w:rPr>
          <w:color w:val="auto"/>
          <w:position w:val="0"/>
          <w:sz w:val="21"/>
          <w:szCs w:val="21"/>
          <w:rFonts w:ascii="Times New Roman" w:eastAsia="Times New Roman" w:hAnsi="Times New Roman" w:hint="default"/>
        </w:rPr>
        <w:t xml:space="preserve">C. 接种后的培养皿要倒置，以防培养基污染</w:t>
      </w:r>
    </w:p>
    <w:p>
      <w:pPr>
        <w:pStyle w:val="PO152"/>
        <w:numPr>
          <w:ilvl w:val="0"/>
          <w:numId w:val="0"/>
        </w:numPr>
        <w:jc w:val="both"/>
        <w:spacing w:lineRule="auto" w:line="240" w:before="0" w:after="0"/>
        <w:ind w:right="0" w:left="0" w:firstLine="420"/>
        <w:rPr>
          <w:color w:val="auto"/>
          <w:position w:val="0"/>
          <w:sz w:val="21"/>
          <w:szCs w:val="21"/>
          <w:rFonts w:ascii="Times New Roman" w:eastAsia="Times New Roman" w:hAnsi="Times New Roman" w:hint="default"/>
        </w:rPr>
        <w:wordWrap w:val="off"/>
      </w:pPr>
      <w:r>
        <w:rPr>
          <w:color w:val="auto"/>
          <w:position w:val="0"/>
          <w:sz w:val="21"/>
          <w:szCs w:val="21"/>
          <w:rFonts w:ascii="Times New Roman" w:eastAsia="Times New Roman" w:hAnsi="Times New Roman" w:hint="default"/>
        </w:rPr>
        <w:t xml:space="preserve">D. 菌种分离和菌落计数都可以使用固体培养基</w:t>
      </w:r>
    </w:p>
    <w:p>
      <w:pPr>
        <w:pStyle w:val="PO152"/>
        <w:numPr>
          <w:ilvl w:val="0"/>
          <w:numId w:val="0"/>
        </w:numPr>
        <w:jc w:val="both"/>
        <w:spacing w:lineRule="auto" w:line="240" w:before="0" w:after="0"/>
        <w:ind w:right="0" w:left="0" w:firstLine="420"/>
        <w:rPr>
          <w:color w:val="auto"/>
          <w:position w:val="0"/>
          <w:sz w:val="21"/>
          <w:szCs w:val="21"/>
          <w:rFonts w:ascii="Times New Roman" w:eastAsia="Times New Roman" w:hAnsi="Times New Roman" w:hint="default"/>
        </w:rPr>
        <w:wordWrap w:val="off"/>
      </w:pPr>
      <w:r>
        <w:rPr>
          <w:color w:val="auto"/>
          <w:position w:val="0"/>
          <w:sz w:val="21"/>
          <w:szCs w:val="21"/>
          <w:rFonts w:ascii="Times New Roman" w:eastAsia="Times New Roman" w:hAnsi="Times New Roman" w:hint="default"/>
        </w:rPr>
        <w:t>【命题</w:t>
      </w:r>
      <w:r>
        <w:rPr>
          <w:color w:val="auto"/>
          <w:position w:val="0"/>
          <w:sz w:val="21"/>
          <w:szCs w:val="21"/>
          <w:rFonts w:ascii="Times New Roman" w:eastAsia="黑体" w:hAnsi="黑体" w:hint="default"/>
        </w:rPr>
        <w:t>意图】</w:t>
      </w:r>
      <w:r>
        <w:rPr>
          <w:color w:val="auto"/>
          <w:position w:val="0"/>
          <w:sz w:val="21"/>
          <w:szCs w:val="21"/>
          <w:rFonts w:ascii="Times New Roman" w:eastAsia="Times New Roman" w:hAnsi="Times New Roman" w:hint="default"/>
        </w:rPr>
        <w:t xml:space="preserve">  本题主要考查微生物培养及计数的相关基础知识，要求学生理解培养过程中</w:t>
      </w:r>
      <w:r>
        <w:rPr>
          <w:color w:val="auto"/>
          <w:position w:val="0"/>
          <w:sz w:val="21"/>
          <w:szCs w:val="21"/>
          <w:rFonts w:ascii="Times New Roman" w:eastAsia="Times New Roman" w:hAnsi="Times New Roman" w:hint="default"/>
        </w:rPr>
        <w:t>的注意事项。本题属于简单题。</w:t>
      </w:r>
    </w:p>
    <w:p>
      <w:pPr>
        <w:pStyle w:val="PO152"/>
        <w:numPr>
          <w:ilvl w:val="0"/>
          <w:numId w:val="0"/>
        </w:numPr>
        <w:jc w:val="both"/>
        <w:spacing w:lineRule="auto" w:line="240" w:before="0" w:after="0"/>
        <w:ind w:right="0" w:left="0" w:firstLine="420"/>
        <w:rPr>
          <w:color w:val="auto"/>
          <w:position w:val="0"/>
          <w:sz w:val="21"/>
          <w:szCs w:val="21"/>
          <w:rFonts w:ascii="Times New Roman" w:eastAsia="Times New Roman" w:hAnsi="Times New Roman" w:hint="default"/>
        </w:rPr>
        <w:wordWrap w:val="off"/>
      </w:pPr>
      <w:r>
        <w:rPr>
          <w:color w:val="auto"/>
          <w:position w:val="0"/>
          <w:sz w:val="21"/>
          <w:szCs w:val="21"/>
          <w:rFonts w:ascii="Times New Roman" w:eastAsia="Times New Roman" w:hAnsi="Times New Roman" w:hint="default"/>
        </w:rPr>
        <w:t xml:space="preserve">【名师点睛】  接种室、接种箱等常用紫外线消毒法处理，接种环等常用灼烧灭菌法处理，</w:t>
      </w:r>
      <w:r>
        <w:rPr>
          <w:color w:val="auto"/>
          <w:position w:val="0"/>
          <w:sz w:val="21"/>
          <w:szCs w:val="21"/>
          <w:rFonts w:ascii="Times New Roman" w:eastAsia="Times New Roman" w:hAnsi="Times New Roman" w:hint="default"/>
        </w:rPr>
        <w:t>吸管、培养皿等常用干热灭菌法处理，培养基及多种器材用高压蒸汽灭菌法处理；为了防止杂菌</w:t>
      </w:r>
      <w:r>
        <w:rPr>
          <w:color w:val="auto"/>
          <w:position w:val="0"/>
          <w:sz w:val="21"/>
          <w:szCs w:val="21"/>
          <w:rFonts w:ascii="Times New Roman" w:eastAsia="Times New Roman" w:hAnsi="Times New Roman" w:hint="default"/>
        </w:rPr>
        <w:t>污染，每次接种前后，接种环都要进行灼烧灭菌；接种后，培养皿需要倒置，以防皿盖上水珠落</w:t>
      </w:r>
      <w:r>
        <w:rPr>
          <w:color w:val="auto"/>
          <w:position w:val="0"/>
          <w:sz w:val="21"/>
          <w:szCs w:val="21"/>
          <w:rFonts w:ascii="Times New Roman" w:eastAsia="Times New Roman" w:hAnsi="Times New Roman" w:hint="default"/>
        </w:rPr>
        <w:t>入培养基造成污染；分离菌种可以用平板划线法和稀释涂布平板法，后者还可以用于微生物的计</w:t>
      </w:r>
      <w:r>
        <w:rPr>
          <w:color w:val="auto"/>
          <w:position w:val="0"/>
          <w:sz w:val="21"/>
          <w:szCs w:val="21"/>
          <w:rFonts w:ascii="Times New Roman" w:eastAsia="Times New Roman" w:hAnsi="Times New Roman" w:hint="default"/>
        </w:rPr>
        <w:t>数，所用培养基为</w:t>
      </w:r>
      <w:r>
        <w:rPr>
          <w:color w:val="auto"/>
          <w:position w:val="0"/>
          <w:sz w:val="21"/>
          <w:szCs w:val="21"/>
          <w:rFonts w:ascii="Times New Roman" w:eastAsia="楷体_GB2312" w:hAnsi="楷体_GB2312" w:hint="default"/>
        </w:rPr>
        <w:t>固体培养基。</w:t>
      </w:r>
    </w:p>
    <w:p>
      <w:pPr>
        <w:pStyle w:val="PO152"/>
        <w:numPr>
          <w:ilvl w:val="0"/>
          <w:numId w:val="0"/>
        </w:numPr>
        <w:jc w:val="both"/>
        <w:spacing w:lineRule="auto" w:line="240" w:before="0" w:after="0"/>
        <w:ind w:right="0" w:left="0" w:firstLine="420"/>
        <w:rPr>
          <w:color w:val="auto"/>
          <w:position w:val="0"/>
          <w:sz w:val="21"/>
          <w:szCs w:val="21"/>
          <w:rFonts w:ascii="Times New Roman" w:eastAsia="Times New Roman" w:hAnsi="Times New Roman" w:hint="default"/>
        </w:rPr>
        <w:wordWrap w:val="off"/>
      </w:pPr>
    </w:p>
    <w:p>
      <w:pPr>
        <w:pStyle w:val="PO152"/>
        <w:numPr>
          <w:ilvl w:val="0"/>
          <w:numId w:val="0"/>
        </w:numPr>
        <w:jc w:val="both"/>
        <w:spacing w:lineRule="auto" w:line="240" w:before="0" w:after="0"/>
        <w:ind w:right="0" w:left="0" w:firstLine="420"/>
        <w:rPr>
          <w:color w:val="auto"/>
          <w:position w:val="0"/>
          <w:sz w:val="21"/>
          <w:szCs w:val="21"/>
          <w:rFonts w:ascii="Times New Roman" w:eastAsia="Times New Roman" w:hAnsi="Times New Roman" w:hint="default"/>
        </w:rPr>
        <w:wordWrap w:val="off"/>
      </w:pPr>
      <w:r>
        <w:rPr>
          <w:color w:val="auto"/>
          <w:position w:val="0"/>
          <w:sz w:val="21"/>
          <w:szCs w:val="21"/>
          <w:rFonts w:ascii="Times New Roman" w:eastAsia="Times New Roman" w:hAnsi="Times New Roman" w:hint="default"/>
        </w:rPr>
        <w:t>例</w:t>
      </w:r>
      <w:r>
        <w:rPr>
          <w:b w:val="1"/>
          <w:color w:val="auto"/>
          <w:position w:val="0"/>
          <w:sz w:val="21"/>
          <w:szCs w:val="21"/>
          <w:rFonts w:ascii="Times New Roman" w:eastAsia="Times New Roman" w:hAnsi="Times New Roman" w:hint="default"/>
        </w:rPr>
        <w:t xml:space="preserve">2. </w:t>
      </w:r>
      <w:r>
        <w:rPr>
          <w:color w:val="auto"/>
          <w:position w:val="0"/>
          <w:sz w:val="21"/>
          <w:szCs w:val="21"/>
          <w:rFonts w:ascii="Times New Roman" w:eastAsia="Times New Roman" w:hAnsi="Times New Roman" w:hint="default"/>
        </w:rPr>
        <w:t>(2019·江苏卷·19)下列关于产纤维素酶菌分离及运用的叙述，不合理的是(　　)</w:t>
      </w:r>
    </w:p>
    <w:p>
      <w:pPr>
        <w:pStyle w:val="PO152"/>
        <w:numPr>
          <w:ilvl w:val="0"/>
          <w:numId w:val="0"/>
        </w:numPr>
        <w:jc w:val="both"/>
        <w:spacing w:lineRule="auto" w:line="240" w:before="0" w:after="0"/>
        <w:ind w:right="0" w:left="0" w:firstLine="420"/>
        <w:rPr>
          <w:color w:val="auto"/>
          <w:position w:val="0"/>
          <w:sz w:val="21"/>
          <w:szCs w:val="21"/>
          <w:rFonts w:ascii="Times New Roman" w:eastAsia="Times New Roman" w:hAnsi="Times New Roman" w:hint="default"/>
        </w:rPr>
        <w:wordWrap w:val="off"/>
      </w:pPr>
      <w:r>
        <w:rPr>
          <w:color w:val="auto"/>
          <w:position w:val="0"/>
          <w:sz w:val="21"/>
          <w:szCs w:val="21"/>
          <w:rFonts w:ascii="Times New Roman" w:eastAsia="Times New Roman" w:hAnsi="Times New Roman" w:hint="default"/>
        </w:rPr>
        <w:t xml:space="preserve">A. 筛选培养基中应含有大量的葡萄糖或蔗糖提供生长营养</w:t>
      </w:r>
    </w:p>
    <w:p>
      <w:pPr>
        <w:pStyle w:val="PO152"/>
        <w:numPr>
          <w:ilvl w:val="0"/>
          <w:numId w:val="0"/>
        </w:numPr>
        <w:jc w:val="both"/>
        <w:spacing w:lineRule="auto" w:line="240" w:before="0" w:after="0"/>
        <w:ind w:right="0" w:left="0" w:firstLine="420"/>
        <w:rPr>
          <w:color w:val="auto"/>
          <w:position w:val="0"/>
          <w:sz w:val="21"/>
          <w:szCs w:val="21"/>
          <w:rFonts w:ascii="Times New Roman" w:eastAsia="Times New Roman" w:hAnsi="Times New Roman" w:hint="default"/>
        </w:rPr>
        <w:wordWrap w:val="off"/>
      </w:pPr>
      <w:r>
        <w:rPr>
          <w:color w:val="auto"/>
          <w:position w:val="0"/>
          <w:sz w:val="21"/>
          <w:szCs w:val="21"/>
          <w:rFonts w:ascii="Times New Roman" w:eastAsia="Times New Roman" w:hAnsi="Times New Roman" w:hint="default"/>
        </w:rPr>
        <w:t xml:space="preserve">B. 可从富含腐殖质的林下土壤中筛选产纤维素酶菌</w:t>
      </w:r>
    </w:p>
    <w:p>
      <w:pPr>
        <w:pStyle w:val="PO152"/>
        <w:numPr>
          <w:ilvl w:val="0"/>
          <w:numId w:val="0"/>
        </w:numPr>
        <w:jc w:val="both"/>
        <w:spacing w:lineRule="auto" w:line="240" w:before="0" w:after="0"/>
        <w:ind w:right="0" w:left="0" w:firstLine="420"/>
        <w:rPr>
          <w:color w:val="auto"/>
          <w:position w:val="0"/>
          <w:sz w:val="21"/>
          <w:szCs w:val="21"/>
          <w:rFonts w:ascii="Times New Roman" w:eastAsia="Times New Roman" w:hAnsi="Times New Roman" w:hint="default"/>
        </w:rPr>
        <w:wordWrap w:val="off"/>
      </w:pPr>
      <w:r>
        <w:rPr>
          <w:color w:val="auto"/>
          <w:position w:val="0"/>
          <w:sz w:val="21"/>
          <w:szCs w:val="21"/>
          <w:rFonts w:ascii="Times New Roman" w:eastAsia="Times New Roman" w:hAnsi="Times New Roman" w:hint="default"/>
        </w:rPr>
        <w:t xml:space="preserve">C. 在分离平板上长出的菌落需进一步确定其产纤维素酶的能力</w:t>
      </w:r>
    </w:p>
    <w:p>
      <w:pPr>
        <w:pStyle w:val="PO152"/>
        <w:numPr>
          <w:ilvl w:val="0"/>
          <w:numId w:val="0"/>
        </w:numPr>
        <w:jc w:val="both"/>
        <w:spacing w:lineRule="auto" w:line="240" w:before="0" w:after="0"/>
        <w:ind w:right="0" w:left="0" w:firstLine="420"/>
        <w:rPr>
          <w:color w:val="auto"/>
          <w:position w:val="0"/>
          <w:sz w:val="21"/>
          <w:szCs w:val="21"/>
          <w:rFonts w:ascii="Times New Roman" w:eastAsia="Times New Roman" w:hAnsi="Times New Roman" w:hint="default"/>
        </w:rPr>
        <w:wordWrap w:val="off"/>
      </w:pPr>
      <w:r>
        <w:rPr>
          <w:color w:val="auto"/>
          <w:position w:val="0"/>
          <w:sz w:val="21"/>
          <w:szCs w:val="21"/>
          <w:rFonts w:ascii="Times New Roman" w:eastAsia="Times New Roman" w:hAnsi="Times New Roman" w:hint="default"/>
        </w:rPr>
        <w:t xml:space="preserve">D. 用产纤维素酶菌发酵处理农作物秸秆可提高其饲用价值</w:t>
      </w:r>
    </w:p>
    <w:p>
      <w:pPr>
        <w:pStyle w:val="PO152"/>
        <w:numPr>
          <w:ilvl w:val="0"/>
          <w:numId w:val="0"/>
        </w:numPr>
        <w:jc w:val="both"/>
        <w:spacing w:lineRule="auto" w:line="240" w:before="0" w:after="0"/>
        <w:ind w:right="0" w:left="0" w:firstLine="420"/>
        <w:rPr>
          <w:color w:val="auto"/>
          <w:position w:val="0"/>
          <w:sz w:val="21"/>
          <w:szCs w:val="21"/>
          <w:rFonts w:ascii="Times New Roman" w:eastAsia="Times New Roman" w:hAnsi="Times New Roman" w:hint="default"/>
        </w:rPr>
        <w:wordWrap w:val="off"/>
      </w:pPr>
      <w:r>
        <w:rPr>
          <w:color w:val="auto"/>
          <w:position w:val="0"/>
          <w:sz w:val="21"/>
          <w:szCs w:val="21"/>
          <w:rFonts w:ascii="Times New Roman" w:eastAsia="Times New Roman" w:hAnsi="Times New Roman" w:hint="default"/>
        </w:rPr>
        <w:t xml:space="preserve">【命题意图】  本题结合产纤维素酶菌的分离考查微生物培养技术在生活实践上的应用，要</w:t>
      </w:r>
      <w:r>
        <w:rPr>
          <w:color w:val="auto"/>
          <w:position w:val="0"/>
          <w:sz w:val="21"/>
          <w:szCs w:val="21"/>
          <w:rFonts w:ascii="Times New Roman" w:eastAsia="Times New Roman" w:hAnsi="Times New Roman" w:hint="default"/>
        </w:rPr>
        <w:t>求学生能将所学理论知识与生活实践相结合。本题属于简单题。</w:t>
      </w:r>
    </w:p>
    <w:p>
      <w:pPr>
        <w:pStyle w:val="PO152"/>
        <w:numPr>
          <w:ilvl w:val="0"/>
          <w:numId w:val="0"/>
        </w:numPr>
        <w:jc w:val="both"/>
        <w:spacing w:lineRule="auto" w:line="240" w:before="0" w:after="0"/>
        <w:ind w:right="0" w:left="0" w:firstLine="420"/>
        <w:rPr>
          <w:color w:val="auto"/>
          <w:position w:val="0"/>
          <w:sz w:val="21"/>
          <w:szCs w:val="21"/>
          <w:rFonts w:ascii="Times New Roman" w:eastAsia="Times New Roman" w:hAnsi="Times New Roman" w:hint="default"/>
        </w:rPr>
        <w:wordWrap w:val="off"/>
      </w:pPr>
      <w:r>
        <w:rPr>
          <w:color w:val="auto"/>
          <w:position w:val="0"/>
          <w:sz w:val="21"/>
          <w:szCs w:val="21"/>
          <w:rFonts w:ascii="Times New Roman" w:eastAsia="Times New Roman" w:hAnsi="Times New Roman" w:hint="default"/>
        </w:rPr>
        <w:t xml:space="preserve">【名师点睛】  应该用以纤维素为唯一碳源的培养基筛选纤维素分解菌，只有纤维素分解菌</w:t>
      </w:r>
      <w:r>
        <w:rPr>
          <w:color w:val="auto"/>
          <w:position w:val="0"/>
          <w:sz w:val="21"/>
          <w:szCs w:val="21"/>
          <w:rFonts w:ascii="Times New Roman" w:eastAsia="Times New Roman" w:hAnsi="Times New Roman" w:hint="default"/>
        </w:rPr>
        <w:t>能够存活在以纤维素为唯一碳源的培养基上；木材、秸秆中富含纤维素，故可以从富含腐殖质的</w:t>
      </w:r>
      <w:r>
        <w:rPr>
          <w:color w:val="auto"/>
          <w:position w:val="0"/>
          <w:sz w:val="21"/>
          <w:szCs w:val="21"/>
          <w:rFonts w:ascii="Times New Roman" w:eastAsia="Times New Roman" w:hAnsi="Times New Roman" w:hint="default"/>
        </w:rPr>
        <w:t>林下土壤中筛选产纤维素酶菌；用以纤维素为唯一碳源的培养基筛选纤维素分解菌后，为了确定</w:t>
      </w:r>
      <w:r>
        <w:rPr>
          <w:color w:val="auto"/>
          <w:position w:val="0"/>
          <w:sz w:val="21"/>
          <w:szCs w:val="21"/>
          <w:rFonts w:ascii="Times New Roman" w:eastAsia="Times New Roman" w:hAnsi="Times New Roman" w:hint="default"/>
        </w:rPr>
        <w:t>得到的是纤维</w:t>
      </w:r>
      <w:r>
        <w:rPr>
          <w:color w:val="auto"/>
          <w:position w:val="0"/>
          <w:sz w:val="21"/>
          <w:szCs w:val="21"/>
          <w:rFonts w:ascii="Times New Roman" w:eastAsia="楷体_GB2312" w:hAnsi="楷体_GB2312" w:hint="default"/>
        </w:rPr>
        <w:t>素分解菌，还需要进行发酵产纤维素酶的实验；用产纤维素酶菌发酵处理农作物秸</w:t>
      </w:r>
      <w:r>
        <w:rPr>
          <w:color w:val="auto"/>
          <w:position w:val="0"/>
          <w:sz w:val="21"/>
          <w:szCs w:val="21"/>
          <w:rFonts w:ascii="Times New Roman" w:eastAsia="楷体_GB2312" w:hAnsi="楷体_GB2312" w:hint="default"/>
        </w:rPr>
        <w:t>秆，可以把纤维素分解成葡萄糖，提高饲用价值。</w:t>
      </w:r>
    </w:p>
    <w:p>
      <w:pPr>
        <w:pStyle w:val="PO152"/>
        <w:numPr>
          <w:ilvl w:val="0"/>
          <w:numId w:val="0"/>
        </w:numPr>
        <w:jc w:val="both"/>
        <w:spacing w:lineRule="auto" w:line="240" w:before="0" w:after="0"/>
        <w:ind w:right="0" w:left="0" w:firstLine="420"/>
        <w:rPr>
          <w:color w:val="auto"/>
          <w:position w:val="0"/>
          <w:sz w:val="21"/>
          <w:szCs w:val="21"/>
          <w:rFonts w:ascii="Times New Roman" w:eastAsia="Times New Roman" w:hAnsi="Times New Roman" w:hint="default"/>
        </w:rPr>
        <w:wordWrap w:val="off"/>
      </w:pPr>
    </w:p>
    <w:p>
      <w:pPr>
        <w:pStyle w:val="PO152"/>
        <w:numPr>
          <w:ilvl w:val="0"/>
          <w:numId w:val="0"/>
        </w:numPr>
        <w:jc w:val="center"/>
        <w:spacing w:lineRule="auto" w:line="240" w:before="0" w:after="0"/>
        <w:ind w:right="0" w:left="0" w:firstLine="420"/>
        <w:rPr>
          <w:color w:val="auto"/>
          <w:position w:val="0"/>
          <w:sz w:val="21"/>
          <w:szCs w:val="21"/>
          <w:rFonts w:ascii="Times New Roman" w:eastAsia="Times New Roman" w:hAnsi="Times New Roman" w:hint="default"/>
        </w:rPr>
        <w:wordWrap w:val="off"/>
      </w:pPr>
      <w:r>
        <w:rPr>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 type="#_x0000_t75" style="position:static;width:70.7pt;height:28.8pt;z-index:251625002" filled="t">
            <v:imagedata r:id="rId39" o:title=" "/>
            <w10:wrap type="none"/>
            <w10:anchorlock/>
          </v:shape>
        </w:pict>
      </w:r>
    </w:p>
    <w:p>
      <w:pPr>
        <w:pStyle w:val="PO152"/>
        <w:numPr>
          <w:ilvl w:val="0"/>
          <w:numId w:val="0"/>
        </w:numPr>
        <w:jc w:val="both"/>
        <w:spacing w:lineRule="auto" w:line="240" w:before="0" w:after="0"/>
        <w:ind w:right="0" w:left="0" w:firstLine="420"/>
        <w:rPr>
          <w:color w:val="auto"/>
          <w:position w:val="0"/>
          <w:sz w:val="21"/>
          <w:szCs w:val="21"/>
          <w:rFonts w:ascii="Times New Roman" w:eastAsia="Times New Roman" w:hAnsi="Times New Roman" w:hint="default"/>
        </w:rPr>
        <w:wordWrap w:val="off"/>
      </w:pPr>
      <w:r>
        <w:rPr>
          <w:color w:val="auto"/>
          <w:position w:val="0"/>
          <w:sz w:val="21"/>
          <w:szCs w:val="21"/>
          <w:rFonts w:ascii="Times New Roman" w:eastAsia="Times New Roman" w:hAnsi="Times New Roman" w:hint="default"/>
        </w:rPr>
        <w:t xml:space="preserve"> </w:t>
      </w:r>
      <w:r>
        <w:rPr>
          <w:b w:val="1"/>
          <w:color w:val="auto"/>
          <w:position w:val="0"/>
          <w:sz w:val="21"/>
          <w:szCs w:val="21"/>
          <w:rFonts w:ascii="Times New Roman" w:eastAsia="Times New Roman" w:hAnsi="Times New Roman" w:hint="default"/>
        </w:rPr>
        <w:t xml:space="preserve">1. </w:t>
      </w:r>
      <w:r>
        <w:rPr>
          <w:color w:val="auto"/>
          <w:position w:val="0"/>
          <w:sz w:val="21"/>
          <w:szCs w:val="21"/>
          <w:rFonts w:ascii="Times New Roman" w:eastAsia="Times New Roman" w:hAnsi="Times New Roman" w:hint="default"/>
        </w:rPr>
        <w:t xml:space="preserve"> 培养基的种类和用途</w:t>
      </w:r>
    </w:p>
    <w:p>
      <w:pPr>
        <w:pStyle w:val="PO152"/>
        <w:numPr>
          <w:ilvl w:val="0"/>
          <w:numId w:val="0"/>
        </w:numPr>
        <w:jc w:val="both"/>
        <w:spacing w:lineRule="auto" w:line="240" w:before="0" w:after="0"/>
        <w:ind w:right="0" w:left="0" w:firstLine="420"/>
        <w:rPr>
          <w:color w:val="auto"/>
          <w:position w:val="0"/>
          <w:sz w:val="21"/>
          <w:szCs w:val="21"/>
          <w:rFonts w:ascii="Times New Roman" w:eastAsia="Times New Roman" w:hAnsi="Times New Roman" w:hint="default"/>
        </w:rPr>
        <w:wordWrap w:val="off"/>
      </w:pPr>
      <w:r>
        <w:rPr>
          <w:sz w:val="20"/>
        </w:rPr>
        <w:drawing>
          <wp:inline distT="0" distB="0" distL="0" distR="0">
            <wp:extent cx="5334000" cy="3013075"/>
            <wp:effectExtent l="0" t="0" r="0" b="0"/>
            <wp:docPr id="52" name="图片 44" descr="C:\Users\Administrator\Desktop\63636363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C:/Users/yzr/AppData/Roaming/JisuOffice/ETemp/16204_10266864/fImage107152527421.png"/>
                    <pic:cNvPicPr>
                      <a:picLocks noChangeAspect="1" noChangeArrowheads="1"/>
                    </pic:cNvPicPr>
                  </pic:nvPicPr>
                  <pic:blipFill>
                    <a:blip r:embed="rId40" cstate="print"/>
                    <a:srcRect/>
                    <a:stretch>
                      <a:fillRect/>
                    </a:stretch>
                  </pic:blipFill>
                  <pic:spPr>
                    <a:xfrm>
                      <a:off x="0" y="0"/>
                      <a:ext cx="5334635" cy="3013710"/>
                    </a:xfrm>
                    <a:prstGeom prst="rect"/>
                    <a:noFill/>
                    <a:ln w="9525" cap="flat">
                      <a:noFill/>
                    </a:ln>
                  </pic:spPr>
                </pic:pic>
              </a:graphicData>
            </a:graphic>
          </wp:inline>
        </w:drawing>
      </w:r>
    </w:p>
    <w:p>
      <w:pPr>
        <w:pStyle w:val="PO152"/>
        <w:numPr>
          <w:ilvl w:val="0"/>
          <w:numId w:val="0"/>
        </w:numPr>
        <w:jc w:val="both"/>
        <w:spacing w:lineRule="auto" w:line="240" w:before="0" w:after="0"/>
        <w:ind w:right="0" w:left="0" w:firstLine="422"/>
        <w:rPr>
          <w:color w:val="auto"/>
          <w:position w:val="0"/>
          <w:sz w:val="21"/>
          <w:szCs w:val="21"/>
          <w:rFonts w:ascii="Times New Roman" w:eastAsia="Times New Roman" w:hAnsi="Times New Roman" w:hint="default"/>
        </w:rPr>
        <w:wordWrap w:val="off"/>
      </w:pPr>
      <w:r>
        <w:rPr>
          <w:b w:val="1"/>
          <w:color w:val="auto"/>
          <w:position w:val="0"/>
          <w:sz w:val="21"/>
          <w:szCs w:val="21"/>
          <w:rFonts w:ascii="Times New Roman" w:eastAsia="Times New Roman" w:hAnsi="Times New Roman" w:hint="default"/>
        </w:rPr>
        <w:t xml:space="preserve">2. </w:t>
      </w:r>
      <w:r>
        <w:rPr>
          <w:color w:val="auto"/>
          <w:position w:val="0"/>
          <w:sz w:val="21"/>
          <w:szCs w:val="21"/>
          <w:rFonts w:ascii="Times New Roman" w:eastAsia="Times New Roman" w:hAnsi="Times New Roman" w:hint="default"/>
        </w:rPr>
        <w:t>培养基中主要的营养物质</w:t>
      </w:r>
    </w:p>
    <w:p>
      <w:pPr>
        <w:pStyle w:val="PO152"/>
        <w:numPr>
          <w:ilvl w:val="0"/>
          <w:numId w:val="0"/>
        </w:numPr>
        <w:jc w:val="both"/>
        <w:spacing w:lineRule="auto" w:line="240" w:before="0" w:after="0"/>
        <w:ind w:right="0" w:left="0" w:firstLine="420"/>
        <w:rPr>
          <w:color w:val="auto"/>
          <w:position w:val="0"/>
          <w:sz w:val="21"/>
          <w:szCs w:val="21"/>
          <w:rFonts w:ascii="Times New Roman" w:eastAsia="Times New Roman" w:hAnsi="Times New Roman" w:hint="default"/>
        </w:rPr>
        <w:wordWrap w:val="off"/>
      </w:pPr>
      <w:r>
        <w:rPr>
          <w:color w:val="auto"/>
          <w:position w:val="0"/>
          <w:sz w:val="21"/>
          <w:szCs w:val="21"/>
          <w:rFonts w:ascii="Times New Roman" w:eastAsia="Times New Roman" w:hAnsi="Times New Roman" w:hint="default"/>
        </w:rPr>
        <w:t>碳源、氮源、水、无机盐和特殊营养物质。</w:t>
      </w:r>
    </w:p>
    <w:p>
      <w:pPr>
        <w:pStyle w:val="PO152"/>
        <w:numPr>
          <w:ilvl w:val="0"/>
          <w:numId w:val="0"/>
        </w:numPr>
        <w:jc w:val="both"/>
        <w:spacing w:lineRule="auto" w:line="240" w:before="0" w:after="0"/>
        <w:ind w:right="0" w:left="0" w:firstLine="420"/>
        <w:rPr>
          <w:color w:val="auto"/>
          <w:position w:val="0"/>
          <w:sz w:val="21"/>
          <w:szCs w:val="21"/>
          <w:rFonts w:ascii="Times New Roman" w:eastAsia="Times New Roman" w:hAnsi="Times New Roman" w:hint="default"/>
        </w:rPr>
        <w:wordWrap w:val="off"/>
      </w:pPr>
      <w:r>
        <w:rPr>
          <w:color w:val="auto"/>
          <w:position w:val="0"/>
          <w:sz w:val="21"/>
          <w:szCs w:val="21"/>
          <w:rFonts w:ascii="Times New Roman" w:eastAsia="Times New Roman" w:hAnsi="Times New Roman" w:hint="default"/>
        </w:rPr>
        <w:t xml:space="preserve"> </w:t>
      </w:r>
      <w:r>
        <w:rPr>
          <w:b w:val="1"/>
          <w:color w:val="auto"/>
          <w:position w:val="0"/>
          <w:sz w:val="21"/>
          <w:szCs w:val="21"/>
          <w:rFonts w:ascii="Times New Roman" w:eastAsia="Times New Roman" w:hAnsi="Times New Roman" w:hint="default"/>
        </w:rPr>
        <w:t xml:space="preserve">3. </w:t>
      </w:r>
      <w:r>
        <w:rPr>
          <w:color w:val="auto"/>
          <w:position w:val="0"/>
          <w:sz w:val="21"/>
          <w:szCs w:val="21"/>
          <w:rFonts w:ascii="Times New Roman" w:eastAsia="Times New Roman" w:hAnsi="Times New Roman" w:hint="default"/>
        </w:rPr>
        <w:t>无菌技术包括消毒和灭菌</w:t>
      </w:r>
    </w:p>
    <w:p>
      <w:pPr>
        <w:pStyle w:val="PO152"/>
        <w:numPr>
          <w:ilvl w:val="0"/>
          <w:numId w:val="0"/>
        </w:numPr>
        <w:jc w:val="both"/>
        <w:spacing w:lineRule="auto" w:line="240" w:before="0" w:after="0"/>
        <w:ind w:right="0" w:left="0" w:firstLine="420"/>
        <w:rPr>
          <w:color w:val="auto"/>
          <w:position w:val="0"/>
          <w:sz w:val="21"/>
          <w:szCs w:val="21"/>
          <w:rFonts w:ascii="Times New Roman" w:eastAsia="Times New Roman" w:hAnsi="Times New Roman" w:hint="default"/>
        </w:rPr>
        <w:wordWrap w:val="off"/>
      </w:pPr>
      <w:r>
        <w:rPr>
          <w:color w:val="auto"/>
          <w:position w:val="0"/>
          <w:sz w:val="21"/>
          <w:szCs w:val="21"/>
          <w:rFonts w:ascii="Times New Roman" w:eastAsia="Times New Roman" w:hAnsi="Times New Roman" w:hint="default"/>
        </w:rPr>
        <w:t xml:space="preserve">(1) 无菌技术的选择原则：考虑效果和被操作对象的承受能力。</w:t>
      </w:r>
    </w:p>
    <w:p>
      <w:pPr>
        <w:pStyle w:val="PO152"/>
        <w:numPr>
          <w:ilvl w:val="0"/>
          <w:numId w:val="0"/>
        </w:numPr>
        <w:jc w:val="both"/>
        <w:spacing w:lineRule="auto" w:line="240" w:before="0" w:after="0"/>
        <w:ind w:right="0" w:left="0" w:firstLine="420"/>
        <w:rPr>
          <w:color w:val="auto"/>
          <w:position w:val="0"/>
          <w:sz w:val="21"/>
          <w:szCs w:val="21"/>
          <w:rFonts w:ascii="Times New Roman" w:eastAsia="Times New Roman" w:hAnsi="Times New Roman" w:hint="default"/>
        </w:rPr>
        <w:wordWrap w:val="off"/>
      </w:pPr>
      <w:r>
        <w:rPr>
          <w:color w:val="auto"/>
          <w:position w:val="0"/>
          <w:sz w:val="21"/>
          <w:szCs w:val="21"/>
          <w:rFonts w:ascii="Times New Roman" w:eastAsia="Times New Roman" w:hAnsi="Times New Roman" w:hint="default"/>
        </w:rPr>
        <w:t xml:space="preserve">(2) 实验操作要在酒精灯火焰附近进行。</w:t>
      </w:r>
    </w:p>
    <w:p>
      <w:pPr>
        <w:pStyle w:val="PO152"/>
        <w:numPr>
          <w:ilvl w:val="0"/>
          <w:numId w:val="0"/>
        </w:numPr>
        <w:jc w:val="both"/>
        <w:spacing w:lineRule="auto" w:line="240" w:before="0" w:after="0"/>
        <w:ind w:right="0" w:left="0" w:firstLine="420"/>
        <w:rPr>
          <w:color w:val="auto"/>
          <w:position w:val="0"/>
          <w:sz w:val="21"/>
          <w:szCs w:val="21"/>
          <w:rFonts w:ascii="Times New Roman" w:eastAsia="Times New Roman" w:hAnsi="Times New Roman" w:hint="default"/>
        </w:rPr>
        <w:wordWrap w:val="off"/>
      </w:pPr>
      <w:r>
        <w:rPr>
          <w:color w:val="auto"/>
          <w:position w:val="0"/>
          <w:sz w:val="21"/>
          <w:szCs w:val="21"/>
          <w:rFonts w:ascii="Times New Roman" w:eastAsia="Times New Roman" w:hAnsi="Times New Roman" w:hint="default"/>
        </w:rPr>
        <w:t xml:space="preserve"> </w:t>
      </w:r>
      <w:r>
        <w:rPr>
          <w:b w:val="1"/>
          <w:color w:val="auto"/>
          <w:position w:val="0"/>
          <w:sz w:val="21"/>
          <w:szCs w:val="21"/>
          <w:rFonts w:ascii="Times New Roman" w:eastAsia="Times New Roman" w:hAnsi="Times New Roman" w:hint="default"/>
        </w:rPr>
        <w:t xml:space="preserve">4. </w:t>
      </w:r>
      <w:r>
        <w:rPr>
          <w:color w:val="auto"/>
          <w:position w:val="0"/>
          <w:sz w:val="21"/>
          <w:szCs w:val="21"/>
          <w:rFonts w:ascii="Times New Roman" w:eastAsia="Times New Roman" w:hAnsi="Times New Roman" w:hint="default"/>
        </w:rPr>
        <w:t>选择微生物接种方法的原则</w:t>
      </w:r>
    </w:p>
    <w:p>
      <w:pPr>
        <w:pStyle w:val="PO152"/>
        <w:numPr>
          <w:ilvl w:val="0"/>
          <w:numId w:val="0"/>
        </w:numPr>
        <w:jc w:val="both"/>
        <w:spacing w:lineRule="auto" w:line="240" w:before="0" w:after="0"/>
        <w:ind w:right="0" w:left="0" w:firstLine="420"/>
        <w:rPr>
          <w:color w:val="auto"/>
          <w:position w:val="0"/>
          <w:sz w:val="21"/>
          <w:szCs w:val="21"/>
          <w:rFonts w:ascii="Times New Roman" w:eastAsia="Times New Roman" w:hAnsi="Times New Roman" w:hint="default"/>
        </w:rPr>
        <w:wordWrap w:val="off"/>
      </w:pPr>
      <w:r>
        <w:rPr>
          <w:color w:val="auto"/>
          <w:position w:val="0"/>
          <w:sz w:val="21"/>
          <w:szCs w:val="21"/>
          <w:rFonts w:ascii="Times New Roman" w:eastAsia="Times New Roman" w:hAnsi="Times New Roman" w:hint="default"/>
        </w:rPr>
        <w:t xml:space="preserve">(1) 纯化微生物：平板划线法和稀释涂布平板法均可。</w:t>
      </w:r>
    </w:p>
    <w:p>
      <w:pPr>
        <w:pStyle w:val="PO152"/>
        <w:numPr>
          <w:ilvl w:val="0"/>
          <w:numId w:val="0"/>
        </w:numPr>
        <w:jc w:val="both"/>
        <w:spacing w:lineRule="auto" w:line="240" w:before="0" w:after="0"/>
        <w:ind w:right="0" w:left="0" w:firstLine="420"/>
        <w:rPr>
          <w:color w:val="auto"/>
          <w:position w:val="0"/>
          <w:sz w:val="21"/>
          <w:szCs w:val="21"/>
          <w:rFonts w:ascii="Times New Roman" w:eastAsia="Times New Roman" w:hAnsi="Times New Roman" w:hint="default"/>
        </w:rPr>
        <w:wordWrap w:val="off"/>
      </w:pPr>
      <w:r>
        <w:rPr>
          <w:color w:val="auto"/>
          <w:position w:val="0"/>
          <w:sz w:val="21"/>
          <w:szCs w:val="21"/>
          <w:rFonts w:ascii="Times New Roman" w:eastAsia="Times New Roman" w:hAnsi="Times New Roman" w:hint="default"/>
        </w:rPr>
        <w:t xml:space="preserve">(2) 计数微生物：只能选择稀释涂布平板法。</w:t>
      </w:r>
    </w:p>
    <w:p>
      <w:pPr>
        <w:pStyle w:val="PO152"/>
        <w:numPr>
          <w:ilvl w:val="0"/>
          <w:numId w:val="0"/>
        </w:numPr>
        <w:jc w:val="both"/>
        <w:spacing w:lineRule="auto" w:line="240" w:before="0" w:after="0"/>
        <w:ind w:right="0" w:left="0" w:firstLine="420"/>
        <w:rPr>
          <w:color w:val="auto"/>
          <w:position w:val="0"/>
          <w:sz w:val="21"/>
          <w:szCs w:val="21"/>
          <w:rFonts w:ascii="Times New Roman" w:eastAsia="Times New Roman" w:hAnsi="Times New Roman" w:hint="default"/>
        </w:rPr>
        <w:wordWrap w:val="off"/>
      </w:pPr>
      <w:r>
        <w:rPr>
          <w:color w:val="auto"/>
          <w:position w:val="0"/>
          <w:sz w:val="21"/>
          <w:szCs w:val="21"/>
          <w:rFonts w:ascii="Times New Roman" w:eastAsia="Times New Roman" w:hAnsi="Times New Roman" w:hint="default"/>
        </w:rPr>
        <w:t xml:space="preserve"> </w:t>
      </w:r>
      <w:r>
        <w:rPr>
          <w:b w:val="1"/>
          <w:color w:val="auto"/>
          <w:position w:val="0"/>
          <w:sz w:val="21"/>
          <w:szCs w:val="21"/>
          <w:rFonts w:ascii="Times New Roman" w:eastAsia="Times New Roman" w:hAnsi="Times New Roman" w:hint="default"/>
        </w:rPr>
        <w:t xml:space="preserve">5. </w:t>
      </w:r>
      <w:r>
        <w:rPr>
          <w:color w:val="auto"/>
          <w:position w:val="0"/>
          <w:sz w:val="21"/>
          <w:szCs w:val="21"/>
          <w:rFonts w:ascii="Times New Roman" w:eastAsia="Times New Roman" w:hAnsi="Times New Roman" w:hint="default"/>
        </w:rPr>
        <w:t>筛选目的微生物的原理与实例</w:t>
      </w:r>
    </w:p>
    <w:p>
      <w:pPr>
        <w:pStyle w:val="PO152"/>
        <w:numPr>
          <w:ilvl w:val="0"/>
          <w:numId w:val="0"/>
        </w:numPr>
        <w:jc w:val="both"/>
        <w:spacing w:lineRule="auto" w:line="240" w:before="0" w:after="0"/>
        <w:ind w:right="0" w:left="0" w:firstLine="420"/>
        <w:rPr>
          <w:color w:val="auto"/>
          <w:position w:val="0"/>
          <w:sz w:val="21"/>
          <w:szCs w:val="21"/>
          <w:rFonts w:ascii="Times New Roman" w:eastAsia="Times New Roman" w:hAnsi="Times New Roman" w:hint="default"/>
        </w:rPr>
        <w:wordWrap w:val="off"/>
      </w:pPr>
      <w:r>
        <w:rPr>
          <w:color w:val="auto"/>
          <w:position w:val="0"/>
          <w:sz w:val="21"/>
          <w:szCs w:val="21"/>
          <w:rFonts w:ascii="Times New Roman" w:eastAsia="Times New Roman" w:hAnsi="Times New Roman" w:hint="default"/>
        </w:rPr>
        <w:t xml:space="preserve">(1) 原理：人为提供有利于目的菌株生长的条件(包括营养、温度、pH等)，同时抑制或阻止其</w:t>
      </w:r>
      <w:r>
        <w:rPr>
          <w:color w:val="auto"/>
          <w:position w:val="0"/>
          <w:sz w:val="21"/>
          <w:szCs w:val="21"/>
          <w:rFonts w:ascii="Times New Roman" w:eastAsia="Times New Roman" w:hAnsi="Times New Roman" w:hint="default"/>
        </w:rPr>
        <w:t>他微生物的生长。因此，可以通过配制选择培养基、控制培养条件等选择目的微生物。</w:t>
      </w:r>
    </w:p>
    <w:p>
      <w:pPr>
        <w:pStyle w:val="PO152"/>
        <w:numPr>
          <w:ilvl w:val="0"/>
          <w:numId w:val="0"/>
        </w:numPr>
        <w:jc w:val="both"/>
        <w:spacing w:lineRule="auto" w:line="240" w:before="0" w:after="0"/>
        <w:ind w:right="0" w:left="0" w:firstLine="420"/>
        <w:rPr>
          <w:color w:val="auto"/>
          <w:position w:val="0"/>
          <w:sz w:val="21"/>
          <w:szCs w:val="21"/>
          <w:rFonts w:ascii="Times New Roman" w:eastAsia="Times New Roman" w:hAnsi="Times New Roman" w:hint="default"/>
        </w:rPr>
        <w:wordWrap w:val="off"/>
      </w:pPr>
      <w:r>
        <w:rPr>
          <w:color w:val="auto"/>
          <w:position w:val="0"/>
          <w:sz w:val="21"/>
          <w:szCs w:val="21"/>
          <w:rFonts w:ascii="Times New Roman" w:eastAsia="Times New Roman" w:hAnsi="Times New Roman" w:hint="default"/>
        </w:rPr>
        <w:t xml:space="preserve">(2) 实例：</w:t>
      </w:r>
    </w:p>
    <w:p>
      <w:pPr>
        <w:pStyle w:val="PO152"/>
        <w:numPr>
          <w:ilvl w:val="0"/>
          <w:numId w:val="0"/>
        </w:numPr>
        <w:jc w:val="center"/>
        <w:spacing w:lineRule="auto" w:line="240" w:before="0" w:after="0"/>
        <w:ind w:right="0" w:left="0" w:firstLine="420"/>
        <w:rPr>
          <w:color w:val="auto"/>
          <w:position w:val="0"/>
          <w:sz w:val="21"/>
          <w:szCs w:val="21"/>
          <w:rFonts w:ascii="Times New Roman" w:eastAsia="Times New Roman" w:hAnsi="Times New Roman" w:hint="default"/>
        </w:rPr>
        <w:wordWrap w:val="off"/>
      </w:pPr>
      <w:r>
        <w:rPr>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3" type="#_x0000_t75" style="position:static;width:227.2pt;height:128.3pt;z-index:251625003" filled="t">
            <v:imagedata r:id="rId41" o:title=" "/>
            <w10:wrap type="none"/>
            <w10:anchorlock/>
          </v:shape>
        </w:pict>
      </w:r>
    </w:p>
    <w:p>
      <w:pPr>
        <w:pStyle w:val="PO152"/>
        <w:numPr>
          <w:ilvl w:val="0"/>
          <w:numId w:val="0"/>
        </w:numPr>
        <w:jc w:val="both"/>
        <w:spacing w:lineRule="auto" w:line="240" w:before="0" w:after="0"/>
        <w:ind w:right="0" w:left="0" w:firstLine="420"/>
        <w:rPr>
          <w:color w:val="auto"/>
          <w:position w:val="0"/>
          <w:sz w:val="21"/>
          <w:szCs w:val="21"/>
          <w:rFonts w:ascii="Times New Roman" w:eastAsia="Times New Roman" w:hAnsi="Times New Roman" w:hint="default"/>
        </w:rPr>
        <w:wordWrap w:val="off"/>
      </w:pPr>
      <w:r>
        <w:rPr>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4" type="#_x0000_t75" style="position:static;width:85.1pt;height:28.8pt;z-index:251625004" filled="t">
            <v:imagedata r:id="rId42" o:title=" "/>
            <w10:wrap type="none"/>
            <w10:anchorlock/>
          </v:shape>
        </w:pict>
      </w:r>
    </w:p>
    <w:p>
      <w:pPr>
        <w:pStyle w:val="PO152"/>
        <w:numPr>
          <w:ilvl w:val="0"/>
          <w:numId w:val="0"/>
        </w:numPr>
        <w:jc w:val="both"/>
        <w:spacing w:lineRule="auto" w:line="240" w:before="0" w:after="0"/>
        <w:ind w:right="0" w:left="0" w:firstLine="420"/>
        <w:rPr>
          <w:color w:val="auto"/>
          <w:position w:val="0"/>
          <w:sz w:val="21"/>
          <w:szCs w:val="21"/>
          <w:rFonts w:ascii="Times New Roman" w:eastAsia="Times New Roman" w:hAnsi="Times New Roman" w:hint="default"/>
        </w:rPr>
        <w:wordWrap w:val="off"/>
      </w:pPr>
      <w:r>
        <w:rPr>
          <w:color w:val="auto"/>
          <w:position w:val="0"/>
          <w:sz w:val="21"/>
          <w:szCs w:val="21"/>
          <w:rFonts w:ascii="Times New Roman" w:eastAsia="Times New Roman" w:hAnsi="Times New Roman" w:hint="default"/>
        </w:rPr>
        <w:t xml:space="preserve"> </w:t>
      </w:r>
      <w:r>
        <w:rPr>
          <w:b w:val="1"/>
          <w:color w:val="auto"/>
          <w:position w:val="0"/>
          <w:sz w:val="21"/>
          <w:szCs w:val="21"/>
          <w:rFonts w:ascii="Times New Roman" w:eastAsia="Times New Roman" w:hAnsi="Times New Roman" w:hint="default"/>
        </w:rPr>
        <w:t xml:space="preserve">1. </w:t>
      </w:r>
      <w:r>
        <w:rPr>
          <w:color w:val="auto"/>
          <w:position w:val="0"/>
          <w:sz w:val="21"/>
          <w:szCs w:val="21"/>
          <w:rFonts w:ascii="Times New Roman" w:eastAsia="Times New Roman" w:hAnsi="Times New Roman" w:hint="default"/>
        </w:rPr>
        <w:t xml:space="preserve"> (2019届南通市一模)下列有关使用高压蒸汽灭菌锅的操作，错误的是(　　)</w:t>
      </w:r>
    </w:p>
    <w:p>
      <w:pPr>
        <w:pStyle w:val="PO152"/>
        <w:numPr>
          <w:ilvl w:val="0"/>
          <w:numId w:val="0"/>
        </w:numPr>
        <w:jc w:val="both"/>
        <w:spacing w:lineRule="auto" w:line="240" w:before="0" w:after="0"/>
        <w:ind w:right="0" w:left="0" w:firstLine="420"/>
        <w:rPr>
          <w:color w:val="auto"/>
          <w:position w:val="0"/>
          <w:sz w:val="21"/>
          <w:szCs w:val="21"/>
          <w:rFonts w:ascii="Times New Roman" w:eastAsia="Times New Roman" w:hAnsi="Times New Roman" w:hint="default"/>
        </w:rPr>
        <w:wordWrap w:val="off"/>
      </w:pPr>
      <w:r>
        <w:rPr>
          <w:color w:val="auto"/>
          <w:position w:val="0"/>
          <w:sz w:val="21"/>
          <w:szCs w:val="21"/>
          <w:rFonts w:ascii="Times New Roman" w:eastAsia="Times New Roman" w:hAnsi="Times New Roman" w:hint="default"/>
        </w:rPr>
        <w:t>　　　　　　　　　　　　　　　　　　　　　　　　　　　　　</w:t>
      </w:r>
    </w:p>
    <w:p>
      <w:pPr>
        <w:pStyle w:val="PO152"/>
        <w:numPr>
          <w:ilvl w:val="0"/>
          <w:numId w:val="0"/>
        </w:numPr>
        <w:jc w:val="both"/>
        <w:spacing w:lineRule="auto" w:line="240" w:before="0" w:after="0"/>
        <w:ind w:right="0" w:left="0" w:firstLine="420"/>
        <w:rPr>
          <w:color w:val="auto"/>
          <w:position w:val="0"/>
          <w:sz w:val="21"/>
          <w:szCs w:val="21"/>
          <w:rFonts w:ascii="Times New Roman" w:eastAsia="Times New Roman" w:hAnsi="Times New Roman" w:hint="default"/>
        </w:rPr>
        <w:wordWrap w:val="off"/>
      </w:pPr>
      <w:r>
        <w:rPr>
          <w:color w:val="auto"/>
          <w:position w:val="0"/>
          <w:sz w:val="21"/>
          <w:szCs w:val="21"/>
          <w:rFonts w:ascii="Times New Roman" w:eastAsia="Times New Roman" w:hAnsi="Times New Roman" w:hint="default"/>
        </w:rPr>
        <w:t xml:space="preserve">A. 加水时，水面应与三角搁架平齐  B. 加盖时，将排气软管插入内层灭菌桶的排气槽内</w:t>
      </w:r>
    </w:p>
    <w:p>
      <w:pPr>
        <w:pStyle w:val="PO152"/>
        <w:numPr>
          <w:ilvl w:val="0"/>
          <w:numId w:val="0"/>
        </w:numPr>
        <w:jc w:val="both"/>
        <w:spacing w:lineRule="auto" w:line="240" w:before="0" w:after="0"/>
        <w:ind w:right="0" w:left="0" w:firstLine="420"/>
        <w:rPr>
          <w:color w:val="auto"/>
          <w:position w:val="0"/>
          <w:sz w:val="21"/>
          <w:szCs w:val="21"/>
          <w:rFonts w:ascii="Times New Roman" w:eastAsia="Times New Roman" w:hAnsi="Times New Roman" w:hint="default"/>
        </w:rPr>
        <w:wordWrap w:val="off"/>
      </w:pPr>
      <w:r>
        <w:rPr>
          <w:color w:val="auto"/>
          <w:position w:val="0"/>
          <w:sz w:val="21"/>
          <w:szCs w:val="21"/>
          <w:rFonts w:ascii="Times New Roman" w:eastAsia="Times New Roman" w:hAnsi="Times New Roman" w:hint="default"/>
        </w:rPr>
        <w:t xml:space="preserve">C. 加热时，待冷空气完全排尽后关上排气阀  D. 切断电源后，打开排气阀使压力表降到零后</w:t>
      </w:r>
      <w:r>
        <w:rPr>
          <w:color w:val="auto"/>
          <w:position w:val="0"/>
          <w:sz w:val="21"/>
          <w:szCs w:val="21"/>
          <w:rFonts w:ascii="Times New Roman" w:eastAsia="Times New Roman" w:hAnsi="Times New Roman" w:hint="default"/>
        </w:rPr>
        <w:t>开盖</w:t>
      </w:r>
    </w:p>
    <w:p>
      <w:pPr>
        <w:pStyle w:val="PO152"/>
        <w:numPr>
          <w:ilvl w:val="0"/>
          <w:numId w:val="0"/>
        </w:numPr>
        <w:jc w:val="both"/>
        <w:spacing w:lineRule="auto" w:line="240" w:before="0" w:after="0"/>
        <w:ind w:right="0" w:left="0" w:firstLine="420"/>
        <w:rPr>
          <w:color w:val="auto"/>
          <w:position w:val="0"/>
          <w:sz w:val="21"/>
          <w:szCs w:val="21"/>
          <w:rFonts w:ascii="Times New Roman" w:eastAsia="Times New Roman" w:hAnsi="Times New Roman" w:hint="default"/>
        </w:rPr>
        <w:wordWrap w:val="off"/>
      </w:pPr>
      <w:r>
        <w:rPr>
          <w:color w:val="auto"/>
          <w:position w:val="0"/>
          <w:sz w:val="21"/>
          <w:szCs w:val="21"/>
          <w:rFonts w:ascii="Times New Roman" w:eastAsia="Times New Roman" w:hAnsi="Times New Roman" w:hint="default"/>
        </w:rPr>
        <w:t xml:space="preserve"> </w:t>
      </w:r>
      <w:r>
        <w:rPr>
          <w:b w:val="1"/>
          <w:color w:val="auto"/>
          <w:position w:val="0"/>
          <w:sz w:val="21"/>
          <w:szCs w:val="21"/>
          <w:rFonts w:ascii="Times New Roman" w:eastAsia="Times New Roman" w:hAnsi="Times New Roman" w:hint="default"/>
        </w:rPr>
        <w:t xml:space="preserve">2. </w:t>
      </w:r>
      <w:r>
        <w:rPr>
          <w:color w:val="auto"/>
          <w:position w:val="0"/>
          <w:sz w:val="21"/>
          <w:szCs w:val="21"/>
          <w:rFonts w:ascii="Times New Roman" w:eastAsia="Times New Roman" w:hAnsi="Times New Roman" w:hint="default"/>
        </w:rPr>
        <w:t xml:space="preserve"> (2019届南京市、盐城市一模)为了减轻废弃农作物秸秆对农村环境污染，某科研小组使</w:t>
      </w:r>
      <w:r>
        <w:rPr>
          <w:color w:val="auto"/>
          <w:position w:val="0"/>
          <w:sz w:val="21"/>
          <w:szCs w:val="21"/>
          <w:rFonts w:ascii="Times New Roman" w:eastAsia="Times New Roman" w:hAnsi="Times New Roman" w:hint="default"/>
        </w:rPr>
        <w:t>用下图所示接种方法分离纯化分解纤维素的微生物用于生产。请据图回答下列问题：</w:t>
      </w:r>
    </w:p>
    <w:p>
      <w:pPr>
        <w:pStyle w:val="PO152"/>
        <w:numPr>
          <w:ilvl w:val="0"/>
          <w:numId w:val="0"/>
        </w:numPr>
        <w:jc w:val="both"/>
        <w:spacing w:lineRule="auto" w:line="240" w:before="0" w:after="0"/>
        <w:ind w:right="0" w:left="0" w:firstLine="420"/>
        <w:rPr>
          <w:color w:val="auto"/>
          <w:position w:val="0"/>
          <w:sz w:val="21"/>
          <w:szCs w:val="21"/>
          <w:rFonts w:ascii="Times New Roman" w:eastAsia="Times New Roman" w:hAnsi="Times New Roman" w:hint="default"/>
        </w:rPr>
        <w:wordWrap w:val="off"/>
      </w:pPr>
      <w:r>
        <w:rPr>
          <w:color w:val="auto"/>
          <w:position w:val="0"/>
          <w:sz w:val="21"/>
          <w:szCs w:val="21"/>
          <w:rFonts w:ascii="Times New Roman" w:eastAsia="Times New Roman" w:hAnsi="Times New Roman" w:hint="default"/>
        </w:rPr>
        <w:t>　　</w:t>
      </w:r>
      <w:r>
        <w:rPr>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5" type="#_x0000_t75" style="position:static;width:62.6pt;height:82.0pt;z-index:251625005" filled="t">
            <v:imagedata r:id="rId43" o:title=" "/>
            <w10:wrap type="none"/>
            <w10:anchorlock/>
          </v:shape>
        </w:pict>
      </w:r>
      <w:r>
        <w:rPr>
          <w:color w:val="auto"/>
          <w:position w:val="0"/>
          <w:sz w:val="21"/>
          <w:szCs w:val="21"/>
          <w:rFonts w:ascii="Times New Roman" w:eastAsia="Times New Roman" w:hAnsi="Times New Roman" w:hint="default"/>
        </w:rPr>
        <w:t>　　　　　</w:t>
      </w:r>
      <w:r>
        <w:rPr>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 type="#_x0000_t75" style="position:static;width:70.1pt;height:50.1pt;z-index:251625006" filled="t">
            <v:imagedata r:id="rId44" o:title=" "/>
            <w10:wrap type="none"/>
            <w10:anchorlock/>
          </v:shape>
        </w:pict>
      </w:r>
      <w:r>
        <w:rPr>
          <w:color w:val="auto"/>
          <w:position w:val="0"/>
          <w:sz w:val="21"/>
          <w:szCs w:val="21"/>
          <w:rFonts w:ascii="Times New Roman" w:eastAsia="Times New Roman" w:hAnsi="Times New Roman" w:hint="default"/>
        </w:rPr>
        <w:t>　　　　</w:t>
      </w:r>
      <w:r>
        <w:rPr>
          <w:color w:val="auto"/>
          <w:position w:val="0"/>
          <w:sz w:val="21"/>
          <w:szCs w:val="21"/>
          <w:rFonts w:ascii="Times New Roman" w:eastAsia="Courier New" w:hAnsi="Courier New" w:hint="default"/>
        </w:rPr>
        <w:t xml:space="preserve">  </w:t>
      </w:r>
      <w:r>
        <w:rPr>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7" type="#_x0000_t75" style="position:static;width:77.0pt;height:41.3pt;z-index:251625007" filled="t">
            <v:imagedata r:id="rId45" o:title=" "/>
            <w10:wrap type="none"/>
            <w10:anchorlock/>
          </v:shape>
        </w:pict>
      </w:r>
      <w:r>
        <w:rPr>
          <w:color w:val="auto"/>
          <w:position w:val="0"/>
          <w:sz w:val="21"/>
          <w:szCs w:val="21"/>
          <w:rFonts w:ascii="Times New Roman" w:eastAsia="Times New Roman" w:hAnsi="Times New Roman" w:hint="default"/>
        </w:rPr>
        <w:t>　　</w:t>
      </w:r>
      <w:r>
        <w:rPr>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 type="#_x0000_t75" style="position:static;width:41.9pt;height:41.9pt;z-index:251625008" filled="t">
            <v:imagedata r:id="rId46" o:title=" "/>
            <w10:wrap type="none"/>
            <w10:anchorlock/>
          </v:shape>
        </w:pict>
      </w:r>
    </w:p>
    <w:p>
      <w:pPr>
        <w:pStyle w:val="PO152"/>
        <w:numPr>
          <w:ilvl w:val="0"/>
          <w:numId w:val="0"/>
        </w:numPr>
        <w:jc w:val="both"/>
        <w:spacing w:lineRule="auto" w:line="240" w:before="0" w:after="0"/>
        <w:ind w:right="0" w:left="0" w:firstLine="420"/>
        <w:rPr>
          <w:color w:val="auto"/>
          <w:position w:val="0"/>
          <w:sz w:val="21"/>
          <w:szCs w:val="21"/>
          <w:rFonts w:ascii="Times New Roman" w:eastAsia="Times New Roman" w:hAnsi="Times New Roman" w:hint="default"/>
        </w:rPr>
        <w:wordWrap w:val="off"/>
      </w:pPr>
      <w:r>
        <w:rPr>
          <w:color w:val="auto"/>
          <w:position w:val="0"/>
          <w:sz w:val="21"/>
          <w:szCs w:val="21"/>
          <w:rFonts w:ascii="宋体" w:eastAsia="Times New Roman" w:hAnsi="Times New Roman" w:hint="default"/>
        </w:rPr>
        <w:t>①</w:t>
      </w:r>
      <w:r>
        <w:rPr>
          <w:color w:val="auto"/>
          <w:position w:val="0"/>
          <w:sz w:val="21"/>
          <w:szCs w:val="21"/>
          <w:rFonts w:ascii="Times New Roman" w:eastAsia="Times New Roman" w:hAnsi="Times New Roman" w:hint="default"/>
        </w:rPr>
        <w:t>把接种工具燃烧至变红　　</w:t>
      </w:r>
      <w:r>
        <w:rPr>
          <w:color w:val="auto"/>
          <w:position w:val="0"/>
          <w:sz w:val="21"/>
          <w:szCs w:val="21"/>
          <w:rFonts w:ascii="宋体" w:eastAsia="Times New Roman" w:hAnsi="Times New Roman" w:hint="default"/>
        </w:rPr>
        <w:t>②</w:t>
      </w:r>
      <w:r>
        <w:rPr>
          <w:color w:val="auto"/>
          <w:position w:val="0"/>
          <w:sz w:val="21"/>
          <w:szCs w:val="21"/>
          <w:rFonts w:ascii="Times New Roman" w:eastAsia="Times New Roman" w:hAnsi="Times New Roman" w:hint="default"/>
        </w:rPr>
        <w:t>将接种工具在火焰旁边冷却　　　　</w:t>
      </w:r>
      <w:r>
        <w:rPr>
          <w:color w:val="auto"/>
          <w:position w:val="0"/>
          <w:sz w:val="21"/>
          <w:szCs w:val="21"/>
          <w:rFonts w:ascii="宋体" w:eastAsia="Times New Roman" w:hAnsi="Times New Roman" w:hint="default"/>
        </w:rPr>
        <w:t>③</w:t>
      </w:r>
      <w:r>
        <w:rPr>
          <w:color w:val="auto"/>
          <w:position w:val="0"/>
          <w:sz w:val="21"/>
          <w:szCs w:val="21"/>
          <w:rFonts w:ascii="Times New Roman" w:eastAsia="Times New Roman" w:hAnsi="Times New Roman" w:hint="default"/>
        </w:rPr>
        <w:t>接种</w:t>
      </w:r>
    </w:p>
    <w:p>
      <w:pPr>
        <w:pStyle w:val="PO152"/>
        <w:numPr>
          <w:ilvl w:val="0"/>
          <w:numId w:val="0"/>
        </w:numPr>
        <w:jc w:val="both"/>
        <w:spacing w:lineRule="auto" w:line="240" w:before="0" w:after="0"/>
        <w:ind w:right="0" w:left="0" w:firstLine="420"/>
        <w:rPr>
          <w:color w:val="auto"/>
          <w:position w:val="0"/>
          <w:sz w:val="21"/>
          <w:szCs w:val="21"/>
          <w:rFonts w:ascii="Times New Roman" w:eastAsia="Times New Roman" w:hAnsi="Times New Roman" w:hint="default"/>
        </w:rPr>
        <w:wordWrap w:val="off"/>
      </w:pPr>
      <w:r>
        <w:rPr>
          <w:color w:val="auto"/>
          <w:position w:val="0"/>
          <w:sz w:val="21"/>
          <w:szCs w:val="21"/>
          <w:rFonts w:ascii="Times New Roman" w:eastAsia="Times New Roman" w:hAnsi="Times New Roman" w:hint="default"/>
        </w:rPr>
        <w:t xml:space="preserve">(1) 图中接种工具的名称是________，制备培养微生物的培养基时，灭菌与调pH的先后顺序</w:t>
      </w:r>
      <w:r>
        <w:rPr>
          <w:color w:val="auto"/>
          <w:position w:val="0"/>
          <w:sz w:val="21"/>
          <w:szCs w:val="21"/>
          <w:rFonts w:ascii="Times New Roman" w:eastAsia="Times New Roman" w:hAnsi="Times New Roman" w:hint="default"/>
        </w:rPr>
        <w:t>是____________。</w:t>
      </w:r>
    </w:p>
    <w:p>
      <w:pPr>
        <w:pStyle w:val="PO152"/>
        <w:numPr>
          <w:ilvl w:val="0"/>
          <w:numId w:val="0"/>
        </w:numPr>
        <w:jc w:val="both"/>
        <w:spacing w:lineRule="auto" w:line="240" w:before="0" w:after="0"/>
        <w:ind w:right="0" w:left="0" w:firstLine="420"/>
        <w:rPr>
          <w:color w:val="auto"/>
          <w:position w:val="0"/>
          <w:sz w:val="21"/>
          <w:szCs w:val="21"/>
          <w:rFonts w:ascii="Times New Roman" w:eastAsia="Times New Roman" w:hAnsi="Times New Roman" w:hint="default"/>
        </w:rPr>
        <w:wordWrap w:val="off"/>
      </w:pPr>
      <w:r>
        <w:rPr>
          <w:color w:val="auto"/>
          <w:position w:val="0"/>
          <w:sz w:val="21"/>
          <w:szCs w:val="21"/>
          <w:rFonts w:ascii="Times New Roman" w:eastAsia="Times New Roman" w:hAnsi="Times New Roman" w:hint="default"/>
        </w:rPr>
        <w:t xml:space="preserve">(2) 步骤</w:t>
      </w:r>
      <w:r>
        <w:rPr>
          <w:color w:val="auto"/>
          <w:position w:val="0"/>
          <w:sz w:val="21"/>
          <w:szCs w:val="21"/>
          <w:rFonts w:ascii="宋体" w:eastAsia="Times New Roman" w:hAnsi="Times New Roman" w:hint="default"/>
        </w:rPr>
        <w:t>②</w:t>
      </w:r>
      <w:r>
        <w:rPr>
          <w:color w:val="auto"/>
          <w:position w:val="0"/>
          <w:sz w:val="21"/>
          <w:szCs w:val="21"/>
          <w:rFonts w:ascii="Times New Roman" w:eastAsia="Times New Roman" w:hAnsi="Times New Roman" w:hint="default"/>
        </w:rPr>
        <w:t>中，将接种工具冷却的原因是__________________________。</w:t>
      </w:r>
    </w:p>
    <w:p>
      <w:pPr>
        <w:pStyle w:val="PO152"/>
        <w:numPr>
          <w:ilvl w:val="0"/>
          <w:numId w:val="0"/>
        </w:numPr>
        <w:jc w:val="both"/>
        <w:spacing w:lineRule="auto" w:line="240" w:before="0" w:after="0"/>
        <w:ind w:right="0" w:left="0" w:firstLine="420"/>
        <w:rPr>
          <w:color w:val="auto"/>
          <w:position w:val="0"/>
          <w:sz w:val="21"/>
          <w:szCs w:val="21"/>
          <w:rFonts w:ascii="Times New Roman" w:eastAsia="Times New Roman" w:hAnsi="Times New Roman" w:hint="default"/>
        </w:rPr>
        <w:wordWrap w:val="off"/>
      </w:pPr>
      <w:r>
        <w:rPr>
          <w:color w:val="auto"/>
          <w:position w:val="0"/>
          <w:sz w:val="21"/>
          <w:szCs w:val="21"/>
          <w:rFonts w:ascii="Times New Roman" w:eastAsia="Times New Roman" w:hAnsi="Times New Roman" w:hint="default"/>
        </w:rPr>
        <w:t xml:space="preserve">(3) 图示接种方法是____________。</w:t>
      </w:r>
    </w:p>
    <w:p>
      <w:pPr>
        <w:pStyle w:val="PO152"/>
        <w:numPr>
          <w:ilvl w:val="0"/>
          <w:numId w:val="0"/>
        </w:numPr>
        <w:jc w:val="both"/>
        <w:spacing w:lineRule="auto" w:line="240" w:before="0" w:after="0"/>
        <w:ind w:right="0" w:left="0" w:firstLine="420"/>
        <w:rPr>
          <w:color w:val="auto"/>
          <w:position w:val="0"/>
          <w:sz w:val="21"/>
          <w:szCs w:val="21"/>
          <w:rFonts w:ascii="Times New Roman" w:eastAsia="Times New Roman" w:hAnsi="Times New Roman" w:hint="default"/>
        </w:rPr>
        <w:wordWrap w:val="off"/>
      </w:pPr>
      <w:r>
        <w:rPr>
          <w:color w:val="auto"/>
          <w:position w:val="0"/>
          <w:sz w:val="21"/>
          <w:szCs w:val="21"/>
          <w:rFonts w:ascii="Times New Roman" w:eastAsia="Times New Roman" w:hAnsi="Times New Roman" w:hint="default"/>
        </w:rPr>
        <w:t xml:space="preserve">(4) 为从富含纤维素的土壤中分离获得分解纤维素的微生物单个菌落，某同学配制了一个培养</w:t>
      </w:r>
      <w:r>
        <w:rPr>
          <w:color w:val="auto"/>
          <w:position w:val="0"/>
          <w:sz w:val="21"/>
          <w:szCs w:val="21"/>
          <w:rFonts w:ascii="Times New Roman" w:eastAsia="Times New Roman" w:hAnsi="Times New Roman" w:hint="default"/>
        </w:rPr>
        <w:t>基(成分见下表)：</w:t>
      </w:r>
    </w:p>
    <w:p>
      <w:pPr>
        <w:pStyle w:val="PO152"/>
        <w:numPr>
          <w:ilvl w:val="0"/>
          <w:numId w:val="0"/>
        </w:numPr>
        <w:jc w:val="both"/>
        <w:spacing w:lineRule="auto" w:line="240" w:before="0" w:after="0"/>
        <w:ind w:right="0" w:left="0" w:firstLine="420"/>
        <w:rPr>
          <w:color w:val="auto"/>
          <w:position w:val="0"/>
          <w:sz w:val="21"/>
          <w:szCs w:val="21"/>
          <w:rFonts w:ascii="Times New Roman" w:eastAsia="Times New Roman" w:hAnsi="Times New Roman" w:hint="default"/>
        </w:rPr>
        <w:wordWrap w:val="off"/>
      </w:pPr>
    </w:p>
    <w:tbl>
      <w:tblID w:val="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top w:w="0" w:type="dxa"/>
          <w:right w:w="108" w:type="dxa"/>
          <w:bottom w:w="0" w:type="dxa"/>
        </w:tblCellMar>
        <w:tblW w:w="0" w:type="auto"/>
        <w:jc w:val="center"/>
        <w:tblLook w:val="000000" w:firstRow="0" w:lastRow="0" w:firstColumn="0" w:lastColumn="0" w:noHBand="0" w:noVBand="0"/>
        <w:tblLayout w:type="auto"/>
      </w:tblPr>
      <w:tblGrid>
        <w:gridCol w:w="1026"/>
        <w:gridCol w:w="1026"/>
        <w:gridCol w:w="1026"/>
        <w:gridCol w:w="816"/>
        <w:gridCol w:w="1236"/>
        <w:gridCol w:w="816"/>
        <w:gridCol w:w="606"/>
      </w:tblGrid>
      <w:tr>
        <w:trPr>
          <w:hidden w:val="0"/>
        </w:trPr>
        <w:tc>
          <w:tcPr>
            <w:tcW w:type="dxa" w:w="1026"/>
            <w:vAlign w:val="center"/>
            <w:shd w:val="clear" w:color="000000"/>
          </w:tcPr>
          <w:p>
            <w:pPr>
              <w:pStyle w:val="PO152"/>
              <w:numPr>
                <w:ilvl w:val="0"/>
                <w:numId w:val="0"/>
              </w:numPr>
              <w:jc w:val="center"/>
              <w:spacing w:lineRule="auto" w:line="240" w:before="0" w:after="0"/>
              <w:ind w:right="0" w:left="0" w:firstLine="0"/>
              <w:rPr>
                <w:color w:val="auto"/>
                <w:position w:val="0"/>
                <w:sz w:val="21"/>
                <w:szCs w:val="21"/>
                <w:rFonts w:ascii="Times New Roman" w:eastAsia="Times New Roman" w:hAnsi="Times New Roman" w:hint="default"/>
              </w:rPr>
              <w:wordWrap w:val="off"/>
            </w:pPr>
          </w:p>
        </w:tc>
        <w:tc>
          <w:tcPr>
            <w:tcW w:type="dxa" w:w="1026"/>
            <w:vAlign w:val="center"/>
            <w:shd w:val="clear" w:color="000000"/>
          </w:tcPr>
          <w:p>
            <w:pPr>
              <w:pStyle w:val="PO152"/>
              <w:numPr>
                <w:ilvl w:val="0"/>
                <w:numId w:val="0"/>
              </w:numPr>
              <w:jc w:val="center"/>
              <w:spacing w:lineRule="auto" w:line="240" w:before="0" w:after="0"/>
              <w:ind w:right="0" w:left="0" w:firstLine="0"/>
              <w:rPr>
                <w:color w:val="auto"/>
                <w:position w:val="0"/>
                <w:sz w:val="21"/>
                <w:szCs w:val="21"/>
                <w:rFonts w:ascii="Times New Roman" w:eastAsia="Times New Roman" w:hAnsi="Times New Roman" w:hint="default"/>
              </w:rPr>
              <w:wordWrap w:val="off"/>
            </w:pPr>
            <w:r>
              <w:rPr>
                <w:color w:val="auto"/>
                <w:position w:val="0"/>
                <w:sz w:val="21"/>
                <w:szCs w:val="21"/>
                <w:rFonts w:ascii="Times New Roman" w:eastAsia="Times New Roman" w:hAnsi="Times New Roman" w:hint="default"/>
              </w:rPr>
              <w:t>酵母膏</w:t>
            </w:r>
          </w:p>
        </w:tc>
        <w:tc>
          <w:tcPr>
            <w:tcW w:type="dxa" w:w="1026"/>
            <w:vAlign w:val="center"/>
            <w:shd w:val="clear" w:color="000000"/>
          </w:tcPr>
          <w:p>
            <w:pPr>
              <w:pStyle w:val="PO152"/>
              <w:numPr>
                <w:ilvl w:val="0"/>
                <w:numId w:val="0"/>
              </w:numPr>
              <w:jc w:val="center"/>
              <w:spacing w:lineRule="auto" w:line="240" w:before="0" w:after="0"/>
              <w:ind w:right="0" w:left="0" w:firstLine="0"/>
              <w:rPr>
                <w:color w:val="auto"/>
                <w:position w:val="0"/>
                <w:sz w:val="21"/>
                <w:szCs w:val="21"/>
                <w:rFonts w:ascii="Times New Roman" w:eastAsia="Times New Roman" w:hAnsi="Times New Roman" w:hint="default"/>
              </w:rPr>
              <w:wordWrap w:val="off"/>
            </w:pPr>
            <w:r>
              <w:rPr>
                <w:color w:val="auto"/>
                <w:position w:val="0"/>
                <w:sz w:val="21"/>
                <w:szCs w:val="21"/>
                <w:rFonts w:ascii="Times New Roman" w:eastAsia="Times New Roman" w:hAnsi="Times New Roman" w:hint="default"/>
              </w:rPr>
              <w:t>无机盐</w:t>
            </w:r>
          </w:p>
        </w:tc>
        <w:tc>
          <w:tcPr>
            <w:tcW w:type="dxa" w:w="816"/>
            <w:vAlign w:val="center"/>
            <w:shd w:val="clear" w:color="000000"/>
          </w:tcPr>
          <w:p>
            <w:pPr>
              <w:pStyle w:val="PO152"/>
              <w:numPr>
                <w:ilvl w:val="0"/>
                <w:numId w:val="0"/>
              </w:numPr>
              <w:jc w:val="center"/>
              <w:spacing w:lineRule="auto" w:line="240" w:before="0" w:after="0"/>
              <w:ind w:right="0" w:left="0" w:firstLine="0"/>
              <w:rPr>
                <w:color w:val="auto"/>
                <w:position w:val="0"/>
                <w:sz w:val="21"/>
                <w:szCs w:val="21"/>
                <w:rFonts w:ascii="Times New Roman" w:eastAsia="Times New Roman" w:hAnsi="Times New Roman" w:hint="default"/>
              </w:rPr>
              <w:wordWrap w:val="off"/>
            </w:pPr>
            <w:r>
              <w:rPr>
                <w:color w:val="auto"/>
                <w:position w:val="0"/>
                <w:sz w:val="21"/>
                <w:szCs w:val="21"/>
                <w:rFonts w:ascii="Times New Roman" w:eastAsia="Times New Roman" w:hAnsi="Times New Roman" w:hint="default"/>
              </w:rPr>
              <w:t>淀粉</w:t>
            </w:r>
          </w:p>
        </w:tc>
        <w:tc>
          <w:tcPr>
            <w:tcW w:type="dxa" w:w="1236"/>
            <w:vAlign w:val="center"/>
            <w:shd w:val="clear" w:color="000000"/>
          </w:tcPr>
          <w:p>
            <w:pPr>
              <w:pStyle w:val="PO152"/>
              <w:numPr>
                <w:ilvl w:val="0"/>
                <w:numId w:val="0"/>
              </w:numPr>
              <w:jc w:val="center"/>
              <w:spacing w:lineRule="auto" w:line="240" w:before="0" w:after="0"/>
              <w:ind w:right="0" w:left="0" w:firstLine="0"/>
              <w:rPr>
                <w:color w:val="auto"/>
                <w:position w:val="0"/>
                <w:sz w:val="21"/>
                <w:szCs w:val="21"/>
                <w:rFonts w:ascii="Times New Roman" w:eastAsia="Times New Roman" w:hAnsi="Times New Roman" w:hint="default"/>
              </w:rPr>
              <w:wordWrap w:val="off"/>
            </w:pPr>
            <w:r>
              <w:rPr>
                <w:color w:val="auto"/>
                <w:position w:val="0"/>
                <w:sz w:val="21"/>
                <w:szCs w:val="21"/>
                <w:rFonts w:ascii="Times New Roman" w:eastAsia="Times New Roman" w:hAnsi="Times New Roman" w:hint="default"/>
              </w:rPr>
              <w:t>纤维素粉</w:t>
            </w:r>
          </w:p>
        </w:tc>
        <w:tc>
          <w:tcPr>
            <w:tcW w:type="dxa" w:w="816"/>
            <w:vAlign w:val="center"/>
            <w:shd w:val="clear" w:color="000000"/>
          </w:tcPr>
          <w:p>
            <w:pPr>
              <w:pStyle w:val="PO152"/>
              <w:numPr>
                <w:ilvl w:val="0"/>
                <w:numId w:val="0"/>
              </w:numPr>
              <w:jc w:val="center"/>
              <w:spacing w:lineRule="auto" w:line="240" w:before="0" w:after="0"/>
              <w:ind w:right="0" w:left="0" w:firstLine="0"/>
              <w:rPr>
                <w:color w:val="auto"/>
                <w:position w:val="0"/>
                <w:sz w:val="21"/>
                <w:szCs w:val="21"/>
                <w:rFonts w:ascii="Times New Roman" w:eastAsia="Times New Roman" w:hAnsi="Times New Roman" w:hint="default"/>
              </w:rPr>
              <w:wordWrap w:val="off"/>
            </w:pPr>
            <w:r>
              <w:rPr>
                <w:color w:val="auto"/>
                <w:position w:val="0"/>
                <w:sz w:val="21"/>
                <w:szCs w:val="21"/>
                <w:rFonts w:ascii="Times New Roman" w:eastAsia="Times New Roman" w:hAnsi="Times New Roman" w:hint="default"/>
              </w:rPr>
              <w:t>琼脂</w:t>
            </w:r>
          </w:p>
        </w:tc>
        <w:tc>
          <w:tcPr>
            <w:tcW w:type="dxa" w:w="606"/>
            <w:vAlign w:val="center"/>
            <w:shd w:val="clear" w:color="000000"/>
          </w:tcPr>
          <w:p>
            <w:pPr>
              <w:pStyle w:val="PO152"/>
              <w:numPr>
                <w:ilvl w:val="0"/>
                <w:numId w:val="0"/>
              </w:numPr>
              <w:jc w:val="center"/>
              <w:spacing w:lineRule="auto" w:line="240" w:before="0" w:after="0"/>
              <w:ind w:right="0" w:left="0" w:firstLine="0"/>
              <w:rPr>
                <w:color w:val="auto"/>
                <w:position w:val="0"/>
                <w:sz w:val="21"/>
                <w:szCs w:val="21"/>
                <w:rFonts w:ascii="Times New Roman" w:eastAsia="Times New Roman" w:hAnsi="Times New Roman" w:hint="default"/>
              </w:rPr>
              <w:wordWrap w:val="off"/>
            </w:pPr>
            <w:r>
              <w:rPr>
                <w:color w:val="auto"/>
                <w:position w:val="0"/>
                <w:sz w:val="21"/>
                <w:szCs w:val="21"/>
                <w:rFonts w:ascii="Times New Roman" w:eastAsia="Times New Roman" w:hAnsi="Times New Roman" w:hint="default"/>
              </w:rPr>
              <w:t>水</w:t>
            </w:r>
          </w:p>
        </w:tc>
      </w:tr>
      <w:tr>
        <w:trPr>
          <w:hidden w:val="0"/>
        </w:trPr>
        <w:tc>
          <w:tcPr>
            <w:tcW w:type="dxa" w:w="1026"/>
            <w:vAlign w:val="center"/>
            <w:shd w:val="clear" w:color="000000"/>
          </w:tcPr>
          <w:p>
            <w:pPr>
              <w:pStyle w:val="PO152"/>
              <w:numPr>
                <w:ilvl w:val="0"/>
                <w:numId w:val="0"/>
              </w:numPr>
              <w:jc w:val="center"/>
              <w:spacing w:lineRule="auto" w:line="240" w:before="0" w:after="0"/>
              <w:ind w:right="0" w:left="0" w:firstLine="0"/>
              <w:rPr>
                <w:color w:val="auto"/>
                <w:position w:val="0"/>
                <w:sz w:val="21"/>
                <w:szCs w:val="21"/>
                <w:rFonts w:ascii="Times New Roman" w:eastAsia="Times New Roman" w:hAnsi="Times New Roman" w:hint="default"/>
              </w:rPr>
              <w:wordWrap w:val="off"/>
            </w:pPr>
            <w:r>
              <w:rPr>
                <w:color w:val="auto"/>
                <w:position w:val="0"/>
                <w:sz w:val="21"/>
                <w:szCs w:val="21"/>
                <w:rFonts w:ascii="Times New Roman" w:eastAsia="Times New Roman" w:hAnsi="Times New Roman" w:hint="default"/>
              </w:rPr>
              <w:t>培养基</w:t>
            </w:r>
          </w:p>
        </w:tc>
        <w:tc>
          <w:tcPr>
            <w:tcW w:type="dxa" w:w="1026"/>
            <w:vAlign w:val="center"/>
            <w:shd w:val="clear" w:color="000000"/>
          </w:tcPr>
          <w:p>
            <w:pPr>
              <w:pStyle w:val="PO152"/>
              <w:numPr>
                <w:ilvl w:val="0"/>
                <w:numId w:val="0"/>
              </w:numPr>
              <w:jc w:val="center"/>
              <w:spacing w:lineRule="auto" w:line="240" w:before="0" w:after="0"/>
              <w:ind w:right="0" w:left="0" w:firstLine="0"/>
              <w:rPr>
                <w:color w:val="auto"/>
                <w:position w:val="0"/>
                <w:sz w:val="21"/>
                <w:szCs w:val="21"/>
                <w:rFonts w:ascii="Times New Roman" w:eastAsia="Times New Roman" w:hAnsi="Times New Roman" w:hint="default"/>
              </w:rPr>
              <w:wordWrap w:val="off"/>
            </w:pPr>
            <w:r>
              <w:rPr>
                <w:color w:val="auto"/>
                <w:position w:val="0"/>
                <w:sz w:val="21"/>
                <w:szCs w:val="21"/>
                <w:rFonts w:ascii="Times New Roman" w:eastAsia="Times New Roman" w:hAnsi="Times New Roman" w:hint="default"/>
              </w:rPr>
              <w:t>＋</w:t>
            </w:r>
          </w:p>
        </w:tc>
        <w:tc>
          <w:tcPr>
            <w:tcW w:type="dxa" w:w="1026"/>
            <w:vAlign w:val="center"/>
            <w:shd w:val="clear" w:color="000000"/>
          </w:tcPr>
          <w:p>
            <w:pPr>
              <w:pStyle w:val="PO152"/>
              <w:numPr>
                <w:ilvl w:val="0"/>
                <w:numId w:val="0"/>
              </w:numPr>
              <w:jc w:val="center"/>
              <w:spacing w:lineRule="auto" w:line="240" w:before="0" w:after="0"/>
              <w:ind w:right="0" w:left="0" w:firstLine="0"/>
              <w:rPr>
                <w:color w:val="auto"/>
                <w:position w:val="0"/>
                <w:sz w:val="21"/>
                <w:szCs w:val="21"/>
                <w:rFonts w:ascii="Times New Roman" w:eastAsia="Times New Roman" w:hAnsi="Times New Roman" w:hint="default"/>
              </w:rPr>
              <w:wordWrap w:val="off"/>
            </w:pPr>
            <w:r>
              <w:rPr>
                <w:color w:val="auto"/>
                <w:position w:val="0"/>
                <w:sz w:val="21"/>
                <w:szCs w:val="21"/>
                <w:rFonts w:ascii="Times New Roman" w:eastAsia="Times New Roman" w:hAnsi="Times New Roman" w:hint="default"/>
              </w:rPr>
              <w:t>＋</w:t>
            </w:r>
          </w:p>
        </w:tc>
        <w:tc>
          <w:tcPr>
            <w:tcW w:type="dxa" w:w="816"/>
            <w:vAlign w:val="center"/>
            <w:shd w:val="clear" w:color="000000"/>
          </w:tcPr>
          <w:p>
            <w:pPr>
              <w:pStyle w:val="PO152"/>
              <w:numPr>
                <w:ilvl w:val="0"/>
                <w:numId w:val="0"/>
              </w:numPr>
              <w:jc w:val="center"/>
              <w:spacing w:lineRule="auto" w:line="240" w:before="0" w:after="0"/>
              <w:ind w:right="0" w:left="0" w:firstLine="0"/>
              <w:rPr>
                <w:color w:val="auto"/>
                <w:position w:val="0"/>
                <w:sz w:val="21"/>
                <w:szCs w:val="21"/>
                <w:rFonts w:ascii="Times New Roman" w:eastAsia="Times New Roman" w:hAnsi="Times New Roman" w:hint="default"/>
              </w:rPr>
              <w:wordWrap w:val="off"/>
            </w:pPr>
            <w:r>
              <w:rPr>
                <w:color w:val="auto"/>
                <w:position w:val="0"/>
                <w:sz w:val="21"/>
                <w:szCs w:val="21"/>
                <w:rFonts w:ascii="Times New Roman" w:eastAsia="Times New Roman" w:hAnsi="Times New Roman" w:hint="default"/>
              </w:rPr>
              <w:t>＋</w:t>
            </w:r>
          </w:p>
        </w:tc>
        <w:tc>
          <w:tcPr>
            <w:tcW w:type="dxa" w:w="1236"/>
            <w:vAlign w:val="center"/>
            <w:shd w:val="clear" w:color="000000"/>
          </w:tcPr>
          <w:p>
            <w:pPr>
              <w:pStyle w:val="PO152"/>
              <w:numPr>
                <w:ilvl w:val="0"/>
                <w:numId w:val="0"/>
              </w:numPr>
              <w:jc w:val="center"/>
              <w:spacing w:lineRule="auto" w:line="240" w:before="0" w:after="0"/>
              <w:ind w:right="0" w:left="0" w:firstLine="0"/>
              <w:rPr>
                <w:color w:val="auto"/>
                <w:position w:val="0"/>
                <w:sz w:val="21"/>
                <w:szCs w:val="21"/>
                <w:rFonts w:ascii="Times New Roman" w:eastAsia="Times New Roman" w:hAnsi="Times New Roman" w:hint="default"/>
              </w:rPr>
              <w:wordWrap w:val="off"/>
            </w:pPr>
            <w:r>
              <w:rPr>
                <w:color w:val="auto"/>
                <w:position w:val="0"/>
                <w:sz w:val="21"/>
                <w:szCs w:val="21"/>
                <w:rFonts w:ascii="Times New Roman" w:eastAsia="Times New Roman" w:hAnsi="Times New Roman" w:hint="default"/>
              </w:rPr>
              <w:t>＋</w:t>
            </w:r>
          </w:p>
        </w:tc>
        <w:tc>
          <w:tcPr>
            <w:tcW w:type="dxa" w:w="816"/>
            <w:vAlign w:val="center"/>
            <w:shd w:val="clear" w:color="000000"/>
          </w:tcPr>
          <w:p>
            <w:pPr>
              <w:pStyle w:val="PO152"/>
              <w:numPr>
                <w:ilvl w:val="0"/>
                <w:numId w:val="0"/>
              </w:numPr>
              <w:jc w:val="center"/>
              <w:spacing w:lineRule="auto" w:line="240" w:before="0" w:after="0"/>
              <w:ind w:right="0" w:left="0" w:firstLine="0"/>
              <w:rPr>
                <w:color w:val="auto"/>
                <w:position w:val="0"/>
                <w:sz w:val="21"/>
                <w:szCs w:val="21"/>
                <w:rFonts w:ascii="Times New Roman" w:eastAsia="Times New Roman" w:hAnsi="Times New Roman" w:hint="default"/>
              </w:rPr>
              <w:wordWrap w:val="off"/>
            </w:pPr>
            <w:r>
              <w:rPr>
                <w:color w:val="auto"/>
                <w:position w:val="0"/>
                <w:sz w:val="21"/>
                <w:szCs w:val="21"/>
                <w:rFonts w:ascii="Times New Roman" w:eastAsia="Times New Roman" w:hAnsi="Times New Roman" w:hint="default"/>
              </w:rPr>
              <w:t>＋</w:t>
            </w:r>
          </w:p>
        </w:tc>
        <w:tc>
          <w:tcPr>
            <w:tcW w:type="dxa" w:w="606"/>
            <w:vAlign w:val="center"/>
            <w:shd w:val="clear" w:color="000000"/>
          </w:tcPr>
          <w:p>
            <w:pPr>
              <w:pStyle w:val="PO152"/>
              <w:numPr>
                <w:ilvl w:val="0"/>
                <w:numId w:val="0"/>
              </w:numPr>
              <w:jc w:val="center"/>
              <w:spacing w:lineRule="auto" w:line="240" w:before="0" w:after="0"/>
              <w:ind w:right="0" w:left="0" w:firstLine="0"/>
              <w:rPr>
                <w:color w:val="auto"/>
                <w:position w:val="0"/>
                <w:sz w:val="21"/>
                <w:szCs w:val="21"/>
                <w:rFonts w:ascii="Times New Roman" w:eastAsia="Times New Roman" w:hAnsi="Times New Roman" w:hint="default"/>
              </w:rPr>
              <w:wordWrap w:val="off"/>
            </w:pPr>
            <w:r>
              <w:rPr>
                <w:color w:val="auto"/>
                <w:position w:val="0"/>
                <w:sz w:val="21"/>
                <w:szCs w:val="21"/>
                <w:rFonts w:ascii="Times New Roman" w:eastAsia="Times New Roman" w:hAnsi="Times New Roman" w:hint="default"/>
              </w:rPr>
              <w:t>＋</w:t>
            </w:r>
          </w:p>
        </w:tc>
      </w:tr>
    </w:tbl>
    <w:p>
      <w:pPr>
        <w:pStyle w:val="PO152"/>
        <w:numPr>
          <w:ilvl w:val="0"/>
          <w:numId w:val="0"/>
        </w:numPr>
        <w:jc w:val="both"/>
        <w:spacing w:lineRule="auto" w:line="240" w:before="0" w:after="0"/>
        <w:ind w:right="0" w:left="0" w:firstLine="0"/>
        <w:rPr>
          <w:color w:val="auto"/>
          <w:position w:val="0"/>
          <w:sz w:val="21"/>
          <w:szCs w:val="21"/>
          <w:rFonts w:ascii="Times New Roman" w:eastAsia="Times New Roman" w:hAnsi="Times New Roman" w:hint="default"/>
        </w:rPr>
        <w:wordWrap w:val="off"/>
      </w:pPr>
    </w:p>
    <w:p>
      <w:pPr>
        <w:pStyle w:val="PO152"/>
        <w:numPr>
          <w:ilvl w:val="0"/>
          <w:numId w:val="0"/>
        </w:numPr>
        <w:jc w:val="both"/>
        <w:spacing w:lineRule="auto" w:line="240" w:before="0" w:after="0"/>
        <w:ind w:right="0" w:left="0" w:firstLine="420"/>
        <w:rPr>
          <w:color w:val="auto"/>
          <w:position w:val="0"/>
          <w:sz w:val="21"/>
          <w:szCs w:val="21"/>
          <w:rFonts w:ascii="Times New Roman" w:eastAsia="Times New Roman" w:hAnsi="Times New Roman" w:hint="default"/>
        </w:rPr>
        <w:wordWrap w:val="off"/>
      </w:pPr>
      <w:r>
        <w:rPr>
          <w:color w:val="auto"/>
          <w:position w:val="0"/>
          <w:sz w:val="21"/>
          <w:szCs w:val="21"/>
          <w:rFonts w:ascii="Times New Roman" w:eastAsia="Times New Roman" w:hAnsi="Times New Roman" w:hint="default"/>
        </w:rPr>
        <w:t>注：</w:t>
      </w:r>
      <w:r>
        <w:rPr>
          <w:color w:val="auto"/>
          <w:position w:val="0"/>
          <w:sz w:val="21"/>
          <w:szCs w:val="21"/>
          <w:rFonts w:ascii="宋体" w:eastAsia="Times New Roman" w:hAnsi="Times New Roman" w:hint="default"/>
        </w:rPr>
        <w:t>“</w:t>
      </w:r>
      <w:r>
        <w:rPr>
          <w:color w:val="auto"/>
          <w:position w:val="0"/>
          <w:sz w:val="21"/>
          <w:szCs w:val="21"/>
          <w:rFonts w:ascii="Times New Roman" w:eastAsia="Times New Roman" w:hAnsi="Times New Roman" w:hint="default"/>
        </w:rPr>
        <w:t>＋</w:t>
      </w:r>
      <w:r>
        <w:rPr>
          <w:color w:val="auto"/>
          <w:position w:val="0"/>
          <w:sz w:val="21"/>
          <w:szCs w:val="21"/>
          <w:rFonts w:ascii="宋体" w:eastAsia="Times New Roman" w:hAnsi="Times New Roman" w:hint="default"/>
        </w:rPr>
        <w:t>”</w:t>
      </w:r>
      <w:r>
        <w:rPr>
          <w:color w:val="auto"/>
          <w:position w:val="0"/>
          <w:sz w:val="21"/>
          <w:szCs w:val="21"/>
          <w:rFonts w:ascii="Times New Roman" w:eastAsia="Times New Roman" w:hAnsi="Times New Roman" w:hint="default"/>
        </w:rPr>
        <w:t>表示有</w:t>
      </w:r>
    </w:p>
    <w:p>
      <w:pPr>
        <w:pStyle w:val="PO152"/>
        <w:numPr>
          <w:ilvl w:val="0"/>
          <w:numId w:val="0"/>
        </w:numPr>
        <w:jc w:val="both"/>
        <w:spacing w:lineRule="auto" w:line="240" w:before="0" w:after="0"/>
        <w:ind w:right="0" w:left="0" w:firstLine="420"/>
        <w:rPr>
          <w:color w:val="auto"/>
          <w:position w:val="0"/>
          <w:sz w:val="21"/>
          <w:szCs w:val="21"/>
          <w:rFonts w:ascii="Times New Roman" w:eastAsia="Times New Roman" w:hAnsi="Times New Roman" w:hint="default"/>
        </w:rPr>
        <w:wordWrap w:val="off"/>
      </w:pPr>
      <w:r>
        <w:rPr>
          <w:color w:val="auto"/>
          <w:position w:val="0"/>
          <w:sz w:val="21"/>
          <w:szCs w:val="21"/>
          <w:rFonts w:ascii="Times New Roman" w:eastAsia="Times New Roman" w:hAnsi="Times New Roman" w:hint="default"/>
        </w:rPr>
        <w:t>据表分析，该培养基含有微生物所需的______、氮源、水、无机盐四大类营养物质。该培养</w:t>
      </w:r>
      <w:r>
        <w:rPr>
          <w:color w:val="auto"/>
          <w:position w:val="0"/>
          <w:sz w:val="21"/>
          <w:szCs w:val="21"/>
          <w:rFonts w:ascii="Times New Roman" w:eastAsia="Times New Roman" w:hAnsi="Times New Roman" w:hint="default"/>
        </w:rPr>
        <w:t>基______(填</w:t>
      </w:r>
      <w:r>
        <w:rPr>
          <w:color w:val="auto"/>
          <w:position w:val="0"/>
          <w:sz w:val="21"/>
          <w:szCs w:val="21"/>
          <w:rFonts w:ascii="宋体" w:eastAsia="Times New Roman" w:hAnsi="Times New Roman" w:hint="default"/>
        </w:rPr>
        <w:t>“</w:t>
      </w:r>
      <w:r>
        <w:rPr>
          <w:color w:val="auto"/>
          <w:position w:val="0"/>
          <w:sz w:val="21"/>
          <w:szCs w:val="21"/>
          <w:rFonts w:ascii="Times New Roman" w:eastAsia="Times New Roman" w:hAnsi="Times New Roman" w:hint="default"/>
        </w:rPr>
        <w:t>能</w:t>
      </w:r>
      <w:r>
        <w:rPr>
          <w:color w:val="auto"/>
          <w:position w:val="0"/>
          <w:sz w:val="21"/>
          <w:szCs w:val="21"/>
          <w:rFonts w:ascii="宋体" w:eastAsia="Times New Roman" w:hAnsi="Times New Roman" w:hint="default"/>
        </w:rPr>
        <w:t>”</w:t>
      </w:r>
      <w:r>
        <w:rPr>
          <w:color w:val="auto"/>
          <w:position w:val="0"/>
          <w:sz w:val="21"/>
          <w:szCs w:val="21"/>
          <w:rFonts w:ascii="Times New Roman" w:eastAsia="Times New Roman" w:hAnsi="Times New Roman" w:hint="default"/>
        </w:rPr>
        <w:t>或</w:t>
      </w:r>
      <w:r>
        <w:rPr>
          <w:color w:val="auto"/>
          <w:position w:val="0"/>
          <w:sz w:val="21"/>
          <w:szCs w:val="21"/>
          <w:rFonts w:ascii="宋体" w:eastAsia="Times New Roman" w:hAnsi="Times New Roman" w:hint="default"/>
        </w:rPr>
        <w:t>“</w:t>
      </w:r>
      <w:r>
        <w:rPr>
          <w:color w:val="auto"/>
          <w:position w:val="0"/>
          <w:sz w:val="21"/>
          <w:szCs w:val="21"/>
          <w:rFonts w:ascii="Times New Roman" w:eastAsia="Times New Roman" w:hAnsi="Times New Roman" w:hint="default"/>
        </w:rPr>
        <w:t>不能</w:t>
      </w:r>
      <w:r>
        <w:rPr>
          <w:color w:val="auto"/>
          <w:position w:val="0"/>
          <w:sz w:val="21"/>
          <w:szCs w:val="21"/>
          <w:rFonts w:ascii="宋体" w:eastAsia="Times New Roman" w:hAnsi="Times New Roman" w:hint="default"/>
        </w:rPr>
        <w:t>”</w:t>
      </w:r>
      <w:r>
        <w:rPr>
          <w:color w:val="auto"/>
          <w:position w:val="0"/>
          <w:sz w:val="21"/>
          <w:szCs w:val="21"/>
          <w:rFonts w:ascii="Times New Roman" w:eastAsia="Times New Roman" w:hAnsi="Times New Roman" w:hint="default"/>
        </w:rPr>
        <w:t>)用于分离纤维素分解菌，原因是________________________。</w:t>
      </w:r>
    </w:p>
    <w:p>
      <w:pPr>
        <w:pStyle w:val="PO152"/>
        <w:numPr>
          <w:ilvl w:val="0"/>
          <w:numId w:val="0"/>
        </w:numPr>
        <w:jc w:val="both"/>
        <w:spacing w:lineRule="auto" w:line="240" w:before="0" w:after="0"/>
        <w:ind w:right="0" w:left="0" w:firstLine="420"/>
        <w:rPr>
          <w:color w:val="auto"/>
          <w:position w:val="0"/>
          <w:sz w:val="21"/>
          <w:szCs w:val="21"/>
          <w:rFonts w:ascii="Calibri" w:eastAsia="宋体" w:hAnsi="宋体" w:hint="default"/>
        </w:rPr>
        <w:wordWrap w:val="off"/>
      </w:pPr>
      <w:r>
        <w:rPr>
          <w:color w:val="auto"/>
          <w:position w:val="0"/>
          <w:sz w:val="21"/>
          <w:szCs w:val="21"/>
          <w:rFonts w:ascii="Times New Roman" w:eastAsia="Times New Roman" w:hAnsi="Times New Roman" w:hint="default"/>
        </w:rPr>
        <w:t xml:space="preserve">(5) 对该微生物的优良菌种进行长期保存，可以采用____________法。</w:t>
      </w:r>
    </w:p>
    <w:sectPr>
      <w:footnotePr>
        <w:numFmt w:val="decimal"/>
        <w:numRestart w:val="continuous"/>
        <w:numStart w:val="1"/>
        <w:pos w:val="pageBottom"/>
      </w:footnotePr>
      <w:endnotePr>
        <w:numFmt w:val="lowerRoman"/>
        <w:numRestart w:val="continuous"/>
        <w:numStart w:val="1"/>
        <w:pos w:val="docEnd"/>
      </w:endnotePr>
      <w:pgSz w:w="11906" w:h="16838"/>
      <w:pgMar w:top="1701" w:left="1440" w:bottom="1440" w:right="1440" w:header="708" w:footer="708" w:gutter="0"/>
      <w:pgNumType w:fmt="decimal"/>
      <w:docGrid w:type="default" w:linePitch="360" w:charSpace="6144"/>
    </w:sectPr>
  </w:body>
</w:document>
</file>

<file path=word/fontTable.xml><?xml version="1.0" encoding="utf-8"?>
<w:fonts xmlns:r="http://schemas.openxmlformats.org/officeDocument/2006/relationships" xmlns:w="http://schemas.openxmlformats.org/wordprocessingml/2006/main">
  <w:font w:name="宋体">
    <w:panose1 w:val="020F0502020204030204"/>
    <w:charset w:val="0"/>
    <w:family w:val="mordern"/>
    <w:pitch w:val="variable"/>
    <w:sig w:usb0="A00002EF" w:usb1="4000207B" w:usb2="00000000" w:usb3="00000000" w:csb0="FFFFFFFF" w:csb1="00000000"/>
  </w:font>
  <w:font w:name="Calibri">
    <w:panose1 w:val="020F0502020204030204"/>
    <w:charset w:val="0"/>
    <w:family w:val="mordern"/>
    <w:pitch w:val="variable"/>
    <w:sig w:usb0="A00002EF" w:usb1="4000207B" w:usb2="00000000" w:usb3="00000000" w:csb0="FFFFFFFF" w:csb1="00000000"/>
  </w:font>
  <w:font w:name="Wingdings">
    <w:panose1 w:val="020F0502020204030204"/>
    <w:charset w:val="0"/>
    <w:family w:val="mordern"/>
    <w:pitch w:val="variable"/>
    <w:sig w:usb0="A00002EF" w:usb1="4000207B" w:usb2="00000000" w:usb3="00000000" w:csb0="FFFFFFFF" w:csb1="00000000"/>
  </w:font>
  <w:font w:name="Times New Roman">
    <w:panose1 w:val="020F0502020204030204"/>
    <w:charset w:val="0"/>
    <w:family w:val="mordern"/>
    <w:pitch w:val="variable"/>
    <w:sig w:usb0="A00002EF" w:usb1="4000207B" w:usb2="00000000" w:usb3="00000000" w:csb0="FFFFFFFF" w:csb1="00000000"/>
  </w:font>
  <w:font w:name="맑은 고딕">
    <w:panose1 w:val="020F0502020204030204"/>
    <w:charset w:val="0"/>
    <w:family w:val="mordern"/>
    <w:pitch w:val="variable"/>
    <w:sig w:usb0="A00002EF" w:usb1="4000207B" w:usb2="00000000" w:usb3="00000000" w:csb0="FFFFFFFF" w:csb1="00000000"/>
  </w:font>
  <w:font w:name="Courier New">
    <w:panose1 w:val="020F0502020204030204"/>
    <w:charset w:val="0"/>
    <w:family w:val="mordern"/>
    <w:pitch w:val="variable"/>
    <w:sig w:usb0="A00002EF" w:usb1="4000207B" w:usb2="00000000" w:usb3="00000000" w:csb0="FFFFFFFF" w:csb1="00000000"/>
  </w:font>
  <w:font w:name="黑体">
    <w:panose1 w:val="020F0502020204030204"/>
    <w:charset w:val="0"/>
    <w:family w:val="mordern"/>
    <w:pitch w:val="variable"/>
    <w:sig w:usb0="A00002EF" w:usb1="4000207B" w:usb2="00000000" w:usb3="00000000" w:csb0="FFFFFFFF" w:csb1="00000000"/>
  </w:font>
  <w:font w:name="楷体_GB2312">
    <w:panose1 w:val="020F0502020204030204"/>
    <w:charset w:val="0"/>
    <w:family w:val="mordern"/>
    <w:pitch w:val="variable"/>
    <w:sig w:usb0="A00002EF" w:usb1="4000207B" w:usb2="00000000" w:usb3="00000000" w:csb0="FFFFFF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avePreviewPicture/>
  <w:proofState w:spelling="clean" w:grammar="clean"/>
  <w:defaultTabStop w:val="800"/>
  <w:displayHorizontalDrawingGridEvery w:val="0"/>
  <w:displayVerticalDrawingGridEvery w:val="2"/>
  <w:noPunctuationKerning/>
  <w:characterSpacingControl w:val="doNotCompress"/>
  <w:bordersDoNotSurroundHeader/>
  <w:bordersDoNotSurroundFooter/>
  <w:compat>
    <w:balanceSingleByteDoubleByteWidth/>
    <w:useFELayout/>
    <w:compatSetting w:name="compatibilityMode" w:uri="http://schemas.microsoft.com/office/word" w:val="15"/>
  </w:compat>
  <m:mathPr>
    <m:mathFont m:value="Cambria Math"/>
    <m:brkBin m:value="before"/>
    <m:brkBinSub m:value="--"/>
    <m:smallFrac m:value="off"/>
    <m:dispDef/>
    <m:lMargin m:value="0"/>
    <m:rMargin m:value="0"/>
    <m:defJc m:value="centerGroup"/>
    <m:wrapIndent m:value="1440"/>
    <m:intLim m:value="subSup"/>
    <m:naryLim m:value="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w:docDefaults>
    <w:pPrDefault>
      <w:pPr>
        <w:jc w:val="both"/>
      </w:pPr>
    </w:pPrDefault>
    <w:rPrDefault>
      <w:rPr>
        <w:shd w:val="clear"/>
        <w:sz w:val="21"/>
        <w:szCs w:val="21"/>
        <w:w w:val="100"/>
      </w:rPr>
    </w:rPrDefault>
  </w:docDefaults>
  <w:style w:default="1" w:styleId="PO1" w:type="paragraph">
    <w:name w:val="Normal"/>
    <w:link w:val="PO-1"/>
    <w:qFormat/>
    <w:uiPriority w:val="1"/>
    <w:pPr>
      <w:jc w:val="both"/>
    </w:pPr>
    <w:rPr>
      <w:shd w:val="clear"/>
      <w:sz w:val="21"/>
      <w:szCs w:val="21"/>
      <w:w w:val="100"/>
    </w:rPr>
  </w:style>
  <w:style w:default="1" w:styleId="PO2" w:type="character">
    <w:name w:val="Default Paragraph Font"/>
    <w:qFormat/>
    <w:uiPriority w:val="2"/>
    <w:semiHidden/>
    <w:unhideWhenUsed/>
    <w:rPr>
      <w:shd w:val="clear"/>
      <w:sz w:val="21"/>
      <w:szCs w:val="21"/>
      <w:w w:val="100"/>
    </w:rPr>
  </w:style>
  <w:style w:default="1" w:styleId="PO3" w:type="table">
    <w:name w:val="Normal Table"/>
    <w:uiPriority w:val="3"/>
    <w:semiHidden/>
    <w:unhideWhenUsed/>
    <w:tblPr>
      <w:tblCellMar>
        <w:bottom w:type="dxa" w:w="0"/>
        <w:left w:type="dxa" w:w="108"/>
        <w:right w:type="dxa" w:w="108"/>
        <w:top w:type="dxa" w:w="0"/>
      </w:tblCellMar>
      <w:tblInd w:type="dxa" w:w="0"/>
    </w:tblPr>
  </w:style>
  <w:style w:default="1" w:styleId="PO4" w:type="numbering">
    <w:name w:val="No List"/>
    <w:uiPriority w:val="4"/>
    <w:semiHidden/>
    <w:unhideWhenUsed/>
  </w:style>
  <w:style w:styleId="PO5" w:type="paragraph">
    <w:name w:val="No Spacing"/>
    <w:link w:val="PO-1"/>
    <w:qFormat/>
    <w:uiPriority w:val="5"/>
    <w:pPr>
      <w:jc w:val="both"/>
    </w:pPr>
    <w:rPr>
      <w:shd w:val="clear"/>
      <w:sz w:val="21"/>
      <w:szCs w:val="21"/>
      <w:w w:val="100"/>
    </w:rPr>
  </w:style>
  <w:style w:styleId="PO6" w:type="paragraph">
    <w:name w:val="Title"/>
    <w:link w:val="PO-1"/>
    <w:qFormat/>
    <w:uiPriority w:val="6"/>
    <w:pPr>
      <w:jc w:val="center"/>
    </w:pPr>
    <w:rPr>
      <w:b/>
      <w:shd w:val="clear"/>
      <w:sz w:val="32"/>
      <w:szCs w:val="32"/>
      <w:w w:val="100"/>
    </w:rPr>
  </w:style>
  <w:style w:styleId="PO7" w:type="paragraph">
    <w:name w:val="heading 1"/>
    <w:link w:val="PO-1"/>
    <w:qFormat/>
    <w:uiPriority w:val="7"/>
    <w:pPr>
      <w:jc w:val="both"/>
    </w:pPr>
    <w:rPr>
      <w:shd w:val="clear"/>
      <w:sz w:val="28"/>
      <w:szCs w:val="28"/>
      <w:w w:val="100"/>
    </w:rPr>
  </w:style>
  <w:style w:styleId="PO8" w:type="paragraph">
    <w:name w:val="heading 2"/>
    <w:link w:val="PO-1"/>
    <w:qFormat/>
    <w:uiPriority w:val="8"/>
    <w:pPr>
      <w:jc w:val="both"/>
    </w:pPr>
    <w:rPr>
      <w:shd w:val="clear"/>
      <w:sz w:val="21"/>
      <w:szCs w:val="21"/>
      <w:w w:val="100"/>
    </w:rPr>
  </w:style>
  <w:style w:styleId="PO9" w:type="paragraph">
    <w:name w:val="heading 3"/>
    <w:link w:val="PO-1"/>
    <w:qFormat/>
    <w:uiPriority w:val="9"/>
    <w:pPr>
      <w:ind w:left="1000" w:hanging="400"/>
      <w:jc w:val="both"/>
    </w:pPr>
    <w:rPr>
      <w:shd w:val="clear"/>
      <w:sz w:val="21"/>
      <w:szCs w:val="21"/>
      <w:w w:val="100"/>
    </w:rPr>
  </w:style>
  <w:style w:styleId="PO10" w:type="paragraph">
    <w:name w:val="heading 4"/>
    <w:link w:val="PO-1"/>
    <w:qFormat/>
    <w:uiPriority w:val="10"/>
    <w:pPr>
      <w:ind w:left="1200" w:hanging="400"/>
      <w:jc w:val="both"/>
    </w:pPr>
    <w:rPr>
      <w:b/>
      <w:shd w:val="clear"/>
      <w:sz w:val="21"/>
      <w:szCs w:val="21"/>
      <w:w w:val="100"/>
    </w:rPr>
  </w:style>
  <w:style w:styleId="PO11" w:type="paragraph">
    <w:name w:val="heading 5"/>
    <w:link w:val="PO-1"/>
    <w:qFormat/>
    <w:uiPriority w:val="11"/>
    <w:pPr>
      <w:ind w:left="1400" w:hanging="400"/>
      <w:jc w:val="both"/>
    </w:pPr>
    <w:rPr>
      <w:shd w:val="clear"/>
      <w:sz w:val="21"/>
      <w:szCs w:val="21"/>
      <w:w w:val="100"/>
    </w:rPr>
  </w:style>
  <w:style w:styleId="PO12" w:type="paragraph">
    <w:name w:val="heading 6"/>
    <w:link w:val="PO-1"/>
    <w:qFormat/>
    <w:uiPriority w:val="12"/>
    <w:pPr>
      <w:ind w:left="1600" w:hanging="400"/>
      <w:jc w:val="both"/>
    </w:pPr>
    <w:rPr>
      <w:b/>
      <w:shd w:val="clear"/>
      <w:sz w:val="21"/>
      <w:szCs w:val="21"/>
      <w:w w:val="100"/>
    </w:rPr>
  </w:style>
  <w:style w:styleId="PO13" w:type="paragraph">
    <w:name w:val="heading 7"/>
    <w:link w:val="PO-1"/>
    <w:qFormat/>
    <w:uiPriority w:val="13"/>
    <w:pPr>
      <w:ind w:left="1800" w:hanging="400"/>
      <w:jc w:val="both"/>
    </w:pPr>
    <w:rPr>
      <w:shd w:val="clear"/>
      <w:sz w:val="21"/>
      <w:szCs w:val="21"/>
      <w:w w:val="100"/>
    </w:rPr>
  </w:style>
  <w:style w:styleId="PO14" w:type="paragraph">
    <w:name w:val="heading 8"/>
    <w:link w:val="PO-1"/>
    <w:qFormat/>
    <w:uiPriority w:val="14"/>
    <w:pPr>
      <w:ind w:left="2000" w:hanging="400"/>
      <w:jc w:val="both"/>
    </w:pPr>
    <w:rPr>
      <w:shd w:val="clear"/>
      <w:sz w:val="21"/>
      <w:szCs w:val="21"/>
      <w:w w:val="100"/>
    </w:rPr>
  </w:style>
  <w:style w:styleId="PO15" w:type="paragraph">
    <w:name w:val="heading 9"/>
    <w:link w:val="PO-1"/>
    <w:qFormat/>
    <w:uiPriority w:val="15"/>
    <w:pPr>
      <w:ind w:left="2200" w:hanging="400"/>
      <w:jc w:val="both"/>
    </w:pPr>
    <w:rPr>
      <w:shd w:val="clear"/>
      <w:sz w:val="21"/>
      <w:szCs w:val="21"/>
      <w:w w:val="100"/>
    </w:rPr>
  </w:style>
  <w:style w:styleId="PO16" w:type="paragraph">
    <w:name w:val="Subtitle"/>
    <w:link w:val="PO-1"/>
    <w:qFormat/>
    <w:uiPriority w:val="16"/>
    <w:pPr>
      <w:jc w:val="center"/>
    </w:pPr>
    <w:rPr>
      <w:shd w:val="clear"/>
      <w:sz w:val="24"/>
      <w:szCs w:val="24"/>
      <w:w w:val="100"/>
    </w:rPr>
  </w:style>
  <w:style w:styleId="PO17" w:type="character">
    <w:name w:val="Subtle Emphasis"/>
    <w:qFormat/>
    <w:uiPriority w:val="17"/>
    <w:rPr>
      <w:color w:val="404040"/>
      <w:i/>
      <w:shd w:val="clear"/>
      <w:sz w:val="21"/>
      <w:szCs w:val="21"/>
      <w:w w:val="100"/>
    </w:rPr>
  </w:style>
  <w:style w:styleId="PO18" w:type="character">
    <w:name w:val="Emphasis"/>
    <w:qFormat/>
    <w:uiPriority w:val="18"/>
    <w:rPr>
      <w:i/>
      <w:shd w:val="clear"/>
      <w:sz w:val="21"/>
      <w:szCs w:val="21"/>
      <w:w w:val="100"/>
    </w:rPr>
  </w:style>
  <w:style w:styleId="PO19" w:type="character">
    <w:name w:val="Intense Emphasis"/>
    <w:qFormat/>
    <w:uiPriority w:val="19"/>
    <w:rPr>
      <w:color w:val="5B9BD5"/>
      <w:i/>
      <w:shd w:val="clear"/>
      <w:sz w:val="21"/>
      <w:szCs w:val="21"/>
      <w:w w:val="100"/>
    </w:rPr>
  </w:style>
  <w:style w:styleId="PO20" w:type="character">
    <w:name w:val="Strong"/>
    <w:qFormat/>
    <w:uiPriority w:val="20"/>
    <w:rPr>
      <w:b/>
      <w:shd w:val="clear"/>
      <w:sz w:val="21"/>
      <w:szCs w:val="21"/>
      <w:w w:val="100"/>
    </w:rPr>
  </w:style>
  <w:style w:styleId="PO21" w:type="paragraph">
    <w:name w:val="Quote"/>
    <w:link w:val="PO-1"/>
    <w:qFormat/>
    <w:uiPriority w:val="21"/>
    <w:pPr>
      <w:ind w:left="864" w:right="864" w:firstLine="0"/>
      <w:jc w:val="center"/>
    </w:pPr>
    <w:rPr>
      <w:color w:val="404040"/>
      <w:i/>
      <w:shd w:val="clear"/>
      <w:sz w:val="21"/>
      <w:szCs w:val="21"/>
      <w:w w:val="100"/>
    </w:rPr>
  </w:style>
  <w:style w:styleId="PO22" w:type="paragraph">
    <w:name w:val="Intense Quote"/>
    <w:link w:val="PO-1"/>
    <w:qFormat/>
    <w:uiPriority w:val="22"/>
    <w:pPr>
      <w:ind w:left="950" w:right="950" w:firstLine="0"/>
      <w:jc w:val="center"/>
    </w:pPr>
    <w:rPr>
      <w:color w:val="5B9BD5"/>
      <w:i/>
      <w:shd w:val="clear"/>
      <w:sz w:val="21"/>
      <w:szCs w:val="21"/>
      <w:w w:val="100"/>
    </w:rPr>
  </w:style>
  <w:style w:styleId="PO23" w:type="character">
    <w:name w:val="Subtle Reference"/>
    <w:qFormat/>
    <w:uiPriority w:val="23"/>
    <w:rPr>
      <w:color w:val="5A5A5A"/>
      <w:shd w:val="clear"/>
      <w:smallCaps/>
      <w:sz w:val="21"/>
      <w:szCs w:val="21"/>
      <w:w w:val="100"/>
    </w:rPr>
  </w:style>
  <w:style w:styleId="PO24" w:type="character">
    <w:name w:val="Intense Reference"/>
    <w:qFormat/>
    <w:uiPriority w:val="24"/>
    <w:rPr>
      <w:color w:val="5B9BD5"/>
      <w:b/>
      <w:shd w:val="clear"/>
      <w:smallCaps/>
      <w:sz w:val="21"/>
      <w:szCs w:val="21"/>
      <w:w w:val="100"/>
    </w:rPr>
  </w:style>
  <w:style w:styleId="PO25" w:type="character">
    <w:name w:val="Book Title"/>
    <w:qFormat/>
    <w:uiPriority w:val="25"/>
    <w:rPr>
      <w:i/>
      <w:b/>
      <w:shd w:val="clear"/>
      <w:sz w:val="21"/>
      <w:szCs w:val="21"/>
      <w:w w:val="100"/>
    </w:rPr>
  </w:style>
  <w:style w:styleId="PO26" w:type="paragraph">
    <w:name w:val="List Paragraph"/>
    <w:link w:val="PO-1"/>
    <w:qFormat/>
    <w:uiPriority w:val="26"/>
    <w:pPr>
      <w:ind w:left="850" w:firstLine="0"/>
      <w:jc w:val="both"/>
    </w:pPr>
    <w:rPr>
      <w:shd w:val="clear"/>
      <w:sz w:val="21"/>
      <w:szCs w:val="21"/>
      <w:w w:val="100"/>
    </w:rPr>
  </w:style>
  <w:style w:styleId="PO27" w:type="paragraph">
    <w:name w:val="TOC Heading"/>
    <w:link w:val="PO-1"/>
    <w:qFormat/>
    <w:uiPriority w:val="27"/>
    <w:unhideWhenUsed/>
    <w:pPr/>
    <w:rPr>
      <w:color w:val="2E74B5"/>
      <w:shd w:val="clear"/>
      <w:sz w:val="32"/>
      <w:szCs w:val="32"/>
      <w:w w:val="100"/>
    </w:rPr>
  </w:style>
  <w:style w:styleId="PO28" w:type="paragraph">
    <w:name w:val="toc 1"/>
    <w:link w:val="PO-1"/>
    <w:qFormat/>
    <w:uiPriority w:val="28"/>
    <w:unhideWhenUsed/>
    <w:pPr>
      <w:jc w:val="both"/>
    </w:pPr>
    <w:rPr>
      <w:shd w:val="clear"/>
      <w:sz w:val="21"/>
      <w:szCs w:val="21"/>
      <w:w w:val="100"/>
    </w:rPr>
  </w:style>
  <w:style w:styleId="PO29" w:type="paragraph">
    <w:name w:val="toc 2"/>
    <w:link w:val="PO-1"/>
    <w:qFormat/>
    <w:uiPriority w:val="29"/>
    <w:unhideWhenUsed/>
    <w:pPr>
      <w:ind w:left="425" w:firstLine="0"/>
      <w:jc w:val="both"/>
    </w:pPr>
    <w:rPr>
      <w:shd w:val="clear"/>
      <w:sz w:val="21"/>
      <w:szCs w:val="21"/>
      <w:w w:val="100"/>
    </w:rPr>
  </w:style>
  <w:style w:styleId="PO30" w:type="paragraph">
    <w:name w:val="toc 3"/>
    <w:link w:val="PO-1"/>
    <w:qFormat/>
    <w:uiPriority w:val="30"/>
    <w:unhideWhenUsed/>
    <w:pPr>
      <w:ind w:left="850" w:firstLine="0"/>
      <w:jc w:val="both"/>
    </w:pPr>
    <w:rPr>
      <w:shd w:val="clear"/>
      <w:sz w:val="21"/>
      <w:szCs w:val="21"/>
      <w:w w:val="100"/>
    </w:rPr>
  </w:style>
  <w:style w:styleId="PO31" w:type="paragraph">
    <w:name w:val="toc 4"/>
    <w:link w:val="PO-1"/>
    <w:qFormat/>
    <w:uiPriority w:val="31"/>
    <w:unhideWhenUsed/>
    <w:pPr>
      <w:ind w:left="1275" w:firstLine="0"/>
      <w:jc w:val="both"/>
    </w:pPr>
    <w:rPr>
      <w:shd w:val="clear"/>
      <w:sz w:val="21"/>
      <w:szCs w:val="21"/>
      <w:w w:val="100"/>
    </w:rPr>
  </w:style>
  <w:style w:styleId="PO32" w:type="paragraph">
    <w:name w:val="toc 5"/>
    <w:link w:val="PO-1"/>
    <w:qFormat/>
    <w:uiPriority w:val="32"/>
    <w:unhideWhenUsed/>
    <w:pPr>
      <w:ind w:left="1700" w:firstLine="0"/>
      <w:jc w:val="both"/>
    </w:pPr>
    <w:rPr>
      <w:shd w:val="clear"/>
      <w:sz w:val="21"/>
      <w:szCs w:val="21"/>
      <w:w w:val="100"/>
    </w:rPr>
  </w:style>
  <w:style w:styleId="PO33" w:type="paragraph">
    <w:name w:val="toc 6"/>
    <w:link w:val="PO-1"/>
    <w:qFormat/>
    <w:uiPriority w:val="33"/>
    <w:unhideWhenUsed/>
    <w:pPr>
      <w:ind w:left="2125" w:firstLine="0"/>
      <w:jc w:val="both"/>
    </w:pPr>
    <w:rPr>
      <w:shd w:val="clear"/>
      <w:sz w:val="21"/>
      <w:szCs w:val="21"/>
      <w:w w:val="100"/>
    </w:rPr>
  </w:style>
  <w:style w:styleId="PO34" w:type="paragraph">
    <w:name w:val="toc 7"/>
    <w:link w:val="PO-1"/>
    <w:qFormat/>
    <w:uiPriority w:val="34"/>
    <w:unhideWhenUsed/>
    <w:pPr>
      <w:ind w:left="2550" w:firstLine="0"/>
      <w:jc w:val="both"/>
    </w:pPr>
    <w:rPr>
      <w:shd w:val="clear"/>
      <w:sz w:val="21"/>
      <w:szCs w:val="21"/>
      <w:w w:val="100"/>
    </w:rPr>
  </w:style>
  <w:style w:styleId="PO35" w:type="paragraph">
    <w:name w:val="toc 8"/>
    <w:link w:val="PO-1"/>
    <w:qFormat/>
    <w:uiPriority w:val="35"/>
    <w:unhideWhenUsed/>
    <w:pPr>
      <w:ind w:left="2975" w:firstLine="0"/>
      <w:jc w:val="both"/>
    </w:pPr>
    <w:rPr>
      <w:shd w:val="clear"/>
      <w:sz w:val="21"/>
      <w:szCs w:val="21"/>
      <w:w w:val="100"/>
    </w:rPr>
  </w:style>
  <w:style w:styleId="PO36" w:type="paragraph">
    <w:name w:val="toc 9"/>
    <w:link w:val="PO-1"/>
    <w:qFormat/>
    <w:uiPriority w:val="36"/>
    <w:unhideWhenUsed/>
    <w:pPr>
      <w:ind w:left="3400" w:firstLine="0"/>
      <w:jc w:val="both"/>
    </w:pPr>
    <w:rPr>
      <w:shd w:val="clear"/>
      <w:sz w:val="21"/>
      <w:szCs w:val="21"/>
      <w:w w:val="100"/>
    </w:rPr>
  </w:style>
  <w:style w:default="1" w:styleId="PO37" w:type="table">
    <w:name w:val="Normal Table"/>
    <w:basedOn w:val="PO3"/>
    <w:uiPriority w:val="37"/>
    <w:tblPr>
      <w:tblCellMar>
        <w:bottom w:type="dxa" w:w="0"/>
        <w:left w:type="dxa" w:w="108"/>
        <w:right w:type="dxa" w:w="108"/>
        <w:top w:type="dxa" w:w="0"/>
      </w:tblCellMar>
      <w:tblInd w:type="dxa" w:w="0"/>
    </w:tblPr>
  </w:style>
  <w:style w:styleId="PO152" w:type="paragraph">
    <w:name w:val="Plain Text"/>
    <w:basedOn w:val="PO1"/>
    <w:link w:val="PO-1"/>
    <w:uiPriority w:val="152"/>
    <w:unhideWhenUsed/>
    <w:rPr>
      <w:rFonts w:ascii="Courier New" w:eastAsia="Courier New" w:hAnsi="Courier New"/>
      <w:sz w:val="20"/>
      <w:szCs w:val="20"/>
      <w:w w:val="10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Relationships xmlns="http://schemas.openxmlformats.org/package/2006/relationships"><Relationship Id="rId1" Type="http://schemas.openxmlformats.org/officeDocument/2006/relationships/webSettings" Target="webSettings.xml"></Relationship><Relationship Id="rId2" Type="http://schemas.openxmlformats.org/officeDocument/2006/relationships/fontTable" Target="fontTable.xml"></Relationship><Relationship Id="rId3" Type="http://schemas.openxmlformats.org/officeDocument/2006/relationships/settings" Target="settings.xml"></Relationship><Relationship Id="rId4" Type="http://schemas.openxmlformats.org/officeDocument/2006/relationships/styles" Target="styles.xml"></Relationship><Relationship Id="rId5" Type="http://schemas.openxmlformats.org/officeDocument/2006/relationships/image" Target="media/fImage289191041.png"></Relationship><Relationship Id="rId6" Type="http://schemas.openxmlformats.org/officeDocument/2006/relationships/image" Target="media/fImage12727128467.png"></Relationship><Relationship Id="rId7" Type="http://schemas.openxmlformats.org/officeDocument/2006/relationships/image" Target="media/fImage15295146334.png"></Relationship><Relationship Id="rId8" Type="http://schemas.openxmlformats.org/officeDocument/2006/relationships/image" Target="media/fImage15396156500.png"></Relationship><Relationship Id="rId9" Type="http://schemas.openxmlformats.org/officeDocument/2006/relationships/image" Target="media/fImage45760169169.png"></Relationship><Relationship Id="rId10" Type="http://schemas.openxmlformats.org/officeDocument/2006/relationships/image" Target="media/fImage152482175724.png"></Relationship><Relationship Id="rId11" Type="http://schemas.openxmlformats.org/officeDocument/2006/relationships/image" Target="media/fImage53656181478.png"></Relationship><Relationship Id="rId12" Type="http://schemas.openxmlformats.org/officeDocument/2006/relationships/image" Target="media/fImage15295146334.png"></Relationship><Relationship Id="rId13" Type="http://schemas.openxmlformats.org/officeDocument/2006/relationships/image" Target="media/fImage15396156500.png"></Relationship><Relationship Id="rId14" Type="http://schemas.openxmlformats.org/officeDocument/2006/relationships/image" Target="media/fImage74053219358.png"></Relationship><Relationship Id="rId15" Type="http://schemas.openxmlformats.org/officeDocument/2006/relationships/image" Target="media/fImage14118236962.png"></Relationship><Relationship Id="rId16" Type="http://schemas.openxmlformats.org/officeDocument/2006/relationships/image" Target="media/fImage22935244464.png"></Relationship><Relationship Id="rId17" Type="http://schemas.openxmlformats.org/officeDocument/2006/relationships/image" Target="media/fImage9025255705.png"></Relationship><Relationship Id="rId18" Type="http://schemas.openxmlformats.org/officeDocument/2006/relationships/image" Target="media/fImage5825268145.png"></Relationship><Relationship Id="rId19" Type="http://schemas.openxmlformats.org/officeDocument/2006/relationships/image" Target="media/fImage5115273281.png"></Relationship><Relationship Id="rId20" Type="http://schemas.openxmlformats.org/officeDocument/2006/relationships/image" Target="media/fImage6360296827.png"></Relationship><Relationship Id="rId21" Type="http://schemas.openxmlformats.org/officeDocument/2006/relationships/image" Target="media/fImage5953309961.png"></Relationship><Relationship Id="rId22" Type="http://schemas.openxmlformats.org/officeDocument/2006/relationships/image" Target="media/fImage720631491.png"></Relationship><Relationship Id="rId23" Type="http://schemas.openxmlformats.org/officeDocument/2006/relationships/image" Target="media/fImage6957322995.png"></Relationship><Relationship Id="rId24" Type="http://schemas.openxmlformats.org/officeDocument/2006/relationships/image" Target="media/fImage17399341942.png"></Relationship><Relationship Id="rId25" Type="http://schemas.openxmlformats.org/officeDocument/2006/relationships/image" Target="media/fImage19642354827.png"></Relationship><Relationship Id="rId26" Type="http://schemas.openxmlformats.org/officeDocument/2006/relationships/image" Target="media/fImage32186365436.png"></Relationship><Relationship Id="rId27" Type="http://schemas.openxmlformats.org/officeDocument/2006/relationships/image" Target="media/fImage38908372391.png"></Relationship><Relationship Id="rId28" Type="http://schemas.openxmlformats.org/officeDocument/2006/relationships/image" Target="media/fImage74053219358.png"></Relationship><Relationship Id="rId29" Type="http://schemas.openxmlformats.org/officeDocument/2006/relationships/image" Target="media/fImage14118236962.png"></Relationship><Relationship Id="rId30" Type="http://schemas.openxmlformats.org/officeDocument/2006/relationships/image" Target="media/fImage310875414604.png"></Relationship><Relationship Id="rId31" Type="http://schemas.openxmlformats.org/officeDocument/2006/relationships/image" Target="media/fImage9025255705.png"></Relationship><Relationship Id="rId32" Type="http://schemas.openxmlformats.org/officeDocument/2006/relationships/image" Target="media/fImage53633433902.png"></Relationship><Relationship Id="rId33" Type="http://schemas.openxmlformats.org/officeDocument/2006/relationships/image" Target="media/fImage2200844153.png"></Relationship><Relationship Id="rId34" Type="http://schemas.openxmlformats.org/officeDocument/2006/relationships/image" Target="media/fImage19642354827.png"></Relationship><Relationship Id="rId35" Type="http://schemas.openxmlformats.org/officeDocument/2006/relationships/image" Target="media/fImage3410846292.png"></Relationship><Relationship Id="rId36" Type="http://schemas.openxmlformats.org/officeDocument/2006/relationships/image" Target="media/fImage39448472382.png"></Relationship><Relationship Id="rId37" Type="http://schemas.openxmlformats.org/officeDocument/2006/relationships/image" Target="media/fImage74053219358.png"></Relationship><Relationship Id="rId38" Type="http://schemas.openxmlformats.org/officeDocument/2006/relationships/image" Target="media/fImage14118236962.png"></Relationship><Relationship Id="rId39" Type="http://schemas.openxmlformats.org/officeDocument/2006/relationships/image" Target="media/fImage9025255705.png"></Relationship><Relationship Id="rId40" Type="http://schemas.openxmlformats.org/officeDocument/2006/relationships/image" Target="media/fImage107152527421.png"></Relationship><Relationship Id="rId41" Type="http://schemas.openxmlformats.org/officeDocument/2006/relationships/image" Target="media/fImage69021538716.png"></Relationship><Relationship Id="rId42" Type="http://schemas.openxmlformats.org/officeDocument/2006/relationships/image" Target="media/fImage19642354827.png"></Relationship><Relationship Id="rId43" Type="http://schemas.openxmlformats.org/officeDocument/2006/relationships/image" Target="media/fImage11012559718.png"></Relationship><Relationship Id="rId44" Type="http://schemas.openxmlformats.org/officeDocument/2006/relationships/image" Target="media/fImage9965569895.png"></Relationship><Relationship Id="rId45" Type="http://schemas.openxmlformats.org/officeDocument/2006/relationships/image" Target="media/fImage7861575447.png"></Relationship><Relationship Id="rId46" Type="http://schemas.openxmlformats.org/officeDocument/2006/relationships/image" Target="media/fImage8746581726.png"></Relationship><Relationship Id="rId47" Type="http://schemas.openxmlformats.org/officeDocument/2006/relationships/theme" Target="theme/theme1.xml"></Relationshi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Application>JisuOffice Write</Application>
  <AppVersion>12.000</AppVersion>
  <Characters>0</Characters>
  <CharactersWithSpaces>0</CharactersWithSpaces>
  <DocSecurity>0</DocSecurity>
  <HyperlinksChanged>false</HyperlinksChanged>
  <Lines>0</Lines>
  <LinksUpToDate>false</LinksUpToDate>
  <Pages>7</Pages>
  <Paragraphs>0</Paragraphs>
  <Words>287</Words>
  <TotalTime>0</TotalTime>
  <MMClips>0</MMClips>
  <ScaleCrop>false</ScaleCrop>
  <HeadingPairs>
    <vt:vector size="2" baseType="variant">
      <vt:variant>
        <vt:lpstr>제목</vt:lpstr>
      </vt:variant>
      <vt:variant>
        <vt:i4>1</vt:i4>
      </vt:variant>
    </vt:vector>
  </HeadingPairs>
  <TitlesOfParts>
    <vt:vector size="1" baseType="lpstr">
      <vt:lpstr>Title text</vt:lpstr>
    </vt:vector>
  </TitlesOfParts>
  <SharedDoc>false</SharedDoc>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3</cp:revision>
  <dc:creator>yzr</dc:creator>
  <cp:lastModifiedBy/>
</cp:coreProperties>
</file>