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董婷，李珊老师</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托物寄情</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鉴赏课点评</w:t>
      </w:r>
    </w:p>
    <w:p>
      <w:pPr>
        <w:jc w:val="center"/>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南京市秦淮中学  朱永㛃</w:t>
      </w:r>
    </w:p>
    <w:p>
      <w:pPr>
        <w:ind w:firstLine="600" w:firstLineChars="200"/>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两位老师对本节课的设计各有千秋。</w:t>
      </w:r>
    </w:p>
    <w:p>
      <w:pPr>
        <w:ind w:firstLine="600" w:firstLineChars="200"/>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她们都是</w:t>
      </w:r>
      <w:r>
        <w:rPr>
          <w:rFonts w:hint="eastAsia" w:asciiTheme="minorEastAsia" w:hAnsiTheme="minorEastAsia" w:eastAsiaTheme="minorEastAsia" w:cstheme="minorEastAsia"/>
          <w:sz w:val="30"/>
          <w:szCs w:val="30"/>
        </w:rPr>
        <w:t>通过</w:t>
      </w:r>
      <w:r>
        <w:rPr>
          <w:rFonts w:hint="eastAsia" w:asciiTheme="minorEastAsia" w:hAnsiTheme="minorEastAsia" w:cstheme="minorEastAsia"/>
          <w:sz w:val="30"/>
          <w:szCs w:val="30"/>
          <w:lang w:val="en-US" w:eastAsia="zh-CN"/>
        </w:rPr>
        <w:t>对画家的生平、代表作品的赏析</w:t>
      </w:r>
      <w:r>
        <w:rPr>
          <w:rFonts w:hint="eastAsia" w:asciiTheme="minorEastAsia" w:hAnsiTheme="minorEastAsia" w:eastAsiaTheme="minorEastAsia" w:cstheme="minorEastAsia"/>
          <w:sz w:val="30"/>
          <w:szCs w:val="30"/>
        </w:rPr>
        <w:t xml:space="preserve">，使学生了解作品中的隐晦和象征方式，发掘艺术家表达自我情感的方式。 </w:t>
      </w:r>
      <w:r>
        <w:rPr>
          <w:rFonts w:hint="eastAsia" w:asciiTheme="minorEastAsia" w:hAnsiTheme="minorEastAsia" w:cstheme="minorEastAsia"/>
          <w:sz w:val="30"/>
          <w:szCs w:val="30"/>
          <w:lang w:val="en-US" w:eastAsia="zh-CN"/>
        </w:rPr>
        <w:t>教师主动</w:t>
      </w:r>
      <w:r>
        <w:rPr>
          <w:rFonts w:hint="eastAsia" w:asciiTheme="minorEastAsia" w:hAnsiTheme="minorEastAsia" w:eastAsiaTheme="minorEastAsia" w:cstheme="minorEastAsia"/>
          <w:sz w:val="30"/>
          <w:szCs w:val="30"/>
        </w:rPr>
        <w:t>搜索作品背景材料</w:t>
      </w:r>
      <w:bookmarkStart w:id="0" w:name="_GoBack"/>
      <w:bookmarkEnd w:id="0"/>
      <w:r>
        <w:rPr>
          <w:rFonts w:hint="eastAsia" w:asciiTheme="minorEastAsia" w:hAnsiTheme="minorEastAsia" w:eastAsiaTheme="minorEastAsia" w:cstheme="minorEastAsia"/>
          <w:sz w:val="30"/>
          <w:szCs w:val="30"/>
        </w:rPr>
        <w:t>，结合艺术家的生平</w:t>
      </w:r>
      <w:r>
        <w:rPr>
          <w:rFonts w:hint="eastAsia" w:asciiTheme="minorEastAsia" w:hAnsiTheme="minorEastAsia" w:cstheme="minorEastAsia"/>
          <w:sz w:val="30"/>
          <w:szCs w:val="30"/>
          <w:lang w:val="en-US" w:eastAsia="zh-CN"/>
        </w:rPr>
        <w:t>对学生</w:t>
      </w:r>
      <w:r>
        <w:rPr>
          <w:rFonts w:hint="eastAsia" w:asciiTheme="minorEastAsia" w:hAnsiTheme="minorEastAsia" w:eastAsiaTheme="minorEastAsia" w:cstheme="minorEastAsia"/>
          <w:sz w:val="30"/>
          <w:szCs w:val="30"/>
        </w:rPr>
        <w:t>进行欣赏</w:t>
      </w:r>
      <w:r>
        <w:rPr>
          <w:rFonts w:hint="eastAsia" w:asciiTheme="minorEastAsia" w:hAnsiTheme="minorEastAsia" w:cstheme="minorEastAsia"/>
          <w:sz w:val="30"/>
          <w:szCs w:val="30"/>
          <w:lang w:val="en-US" w:eastAsia="zh-CN"/>
        </w:rPr>
        <w:t>方法</w:t>
      </w:r>
      <w:r>
        <w:rPr>
          <w:rFonts w:hint="eastAsia" w:asciiTheme="minorEastAsia" w:hAnsiTheme="minorEastAsia" w:eastAsiaTheme="minorEastAsia" w:cstheme="minorEastAsia"/>
          <w:sz w:val="30"/>
          <w:szCs w:val="30"/>
        </w:rPr>
        <w:t>的</w:t>
      </w:r>
      <w:r>
        <w:rPr>
          <w:rFonts w:hint="eastAsia" w:asciiTheme="minorEastAsia" w:hAnsiTheme="minorEastAsia" w:cstheme="minorEastAsia"/>
          <w:sz w:val="30"/>
          <w:szCs w:val="30"/>
          <w:lang w:val="en-US" w:eastAsia="zh-CN"/>
        </w:rPr>
        <w:t>培养</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 xml:space="preserve"> </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美术作品是如何表现艺术家的个人情感的，以及这些隐晦的表达方式与图像的关系。</w:t>
      </w:r>
      <w:r>
        <w:rPr>
          <w:rFonts w:hint="eastAsia" w:asciiTheme="minorEastAsia" w:hAnsiTheme="minorEastAsia" w:cstheme="minorEastAsia"/>
          <w:sz w:val="30"/>
          <w:szCs w:val="30"/>
          <w:lang w:val="en-US" w:eastAsia="zh-CN"/>
        </w:rPr>
        <w:t>李珊老师侧重讲解</w:t>
      </w:r>
      <w:r>
        <w:rPr>
          <w:rFonts w:hint="eastAsia" w:asciiTheme="minorEastAsia" w:hAnsiTheme="minorEastAsia" w:eastAsiaTheme="minorEastAsia" w:cstheme="minorEastAsia"/>
          <w:sz w:val="30"/>
          <w:szCs w:val="30"/>
        </w:rPr>
        <w:t>美术作品中渗透出的艺术家个人情感的审美价值</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董婷老师则</w:t>
      </w:r>
      <w:r>
        <w:rPr>
          <w:rFonts w:hint="eastAsia" w:asciiTheme="minorEastAsia" w:hAnsiTheme="minorEastAsia" w:eastAsiaTheme="minorEastAsia" w:cstheme="minorEastAsia"/>
          <w:sz w:val="30"/>
          <w:szCs w:val="30"/>
        </w:rPr>
        <w:t>从学生熟悉的例子入手，由浅入深，借助画面上文字的提示，引导学生了解用视觉形象来隐晦地表达思想感情的方式，然后用类似的思路来理解其他作品。主要运用启发式教学方法和互动式教学方法来激发学生的联想和思考能力。</w:t>
      </w:r>
      <w:r>
        <w:rPr>
          <w:rFonts w:hint="eastAsia" w:asciiTheme="minorEastAsia" w:hAnsiTheme="minorEastAsia" w:cstheme="minorEastAsia"/>
          <w:sz w:val="30"/>
          <w:szCs w:val="30"/>
          <w:lang w:val="en-US" w:eastAsia="zh-CN"/>
        </w:rPr>
        <w:t>一点建议，希望能增加学生思考的时间，提高学生的鉴赏水平</w:t>
      </w:r>
      <w:r>
        <w:rPr>
          <w:rFonts w:hint="eastAsia" w:asciiTheme="minorEastAsia" w:hAnsiTheme="minorEastAsia" w:eastAsiaTheme="minorEastAsia" w:cstheme="minorEastAsia"/>
          <w:sz w:val="30"/>
          <w:szCs w:val="30"/>
        </w:rPr>
        <w:t>。</w:t>
      </w:r>
    </w:p>
    <w:p>
      <w:pPr>
        <w:ind w:firstLine="600" w:firstLineChars="200"/>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当然，青年教师如何与学生沟通交流更值得我去学习。如果融合两位的教学设计和教学深度，那么展现给我们的会是更加优秀的一节课，相信她们也颇有收获。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74FF5"/>
    <w:rsid w:val="700D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2020-04-30T05:06:16Z</dcterms:created>
  <dc:creator>ZHYJ</dc:creator>
  <cp:lastModifiedBy>ZHYJ</cp:lastModifiedBy>
  <dcterms:modified xsi:type="dcterms:W3CDTF">2020-04-30T05:32:55Z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