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275" w:rsidRDefault="00DC04EB" w:rsidP="00F06275">
      <w:pPr>
        <w:spacing w:line="360" w:lineRule="auto"/>
        <w:ind w:firstLineChars="200" w:firstLine="720"/>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听课心得</w:t>
      </w:r>
    </w:p>
    <w:p w:rsidR="00F06275" w:rsidRDefault="00DC04EB" w:rsidP="00F06275">
      <w:pPr>
        <w:spacing w:line="360" w:lineRule="auto"/>
        <w:ind w:firstLineChars="200" w:firstLine="480"/>
        <w:jc w:val="right"/>
        <w:rPr>
          <w:rFonts w:ascii="宋体" w:eastAsia="宋体" w:hAnsi="宋体" w:cs="宋体"/>
          <w:sz w:val="24"/>
        </w:rPr>
      </w:pPr>
      <w:r>
        <w:rPr>
          <w:rFonts w:ascii="宋体" w:eastAsia="宋体" w:hAnsi="宋体" w:cs="宋体" w:hint="eastAsia"/>
          <w:sz w:val="24"/>
        </w:rPr>
        <w:t>南京市</w:t>
      </w:r>
      <w:r w:rsidR="00F06275">
        <w:rPr>
          <w:rFonts w:ascii="宋体" w:eastAsia="宋体" w:hAnsi="宋体" w:cs="宋体" w:hint="eastAsia"/>
          <w:sz w:val="24"/>
        </w:rPr>
        <w:t>秦淮中学</w:t>
      </w:r>
      <w:r>
        <w:rPr>
          <w:rFonts w:ascii="宋体" w:eastAsia="宋体" w:hAnsi="宋体" w:cs="宋体" w:hint="eastAsia"/>
          <w:sz w:val="24"/>
        </w:rPr>
        <w:t xml:space="preserve"> </w:t>
      </w:r>
      <w:r w:rsidR="00F06275">
        <w:rPr>
          <w:rFonts w:ascii="宋体" w:eastAsia="宋体" w:hAnsi="宋体" w:cs="宋体" w:hint="eastAsia"/>
          <w:sz w:val="24"/>
        </w:rPr>
        <w:t>邱晨</w:t>
      </w:r>
    </w:p>
    <w:p w:rsidR="00F06275" w:rsidRPr="00DC04EB" w:rsidRDefault="00DC04EB" w:rsidP="00DC04EB">
      <w:pPr>
        <w:spacing w:line="360" w:lineRule="auto"/>
        <w:ind w:firstLineChars="200" w:firstLine="420"/>
      </w:pPr>
      <w:r w:rsidRPr="00DC04EB">
        <w:rPr>
          <w:rFonts w:hint="eastAsia"/>
        </w:rPr>
        <w:t>20</w:t>
      </w:r>
      <w:r w:rsidR="00F06275" w:rsidRPr="00DC04EB">
        <w:t>20</w:t>
      </w:r>
      <w:r w:rsidRPr="00DC04EB">
        <w:rPr>
          <w:rFonts w:hint="eastAsia"/>
        </w:rPr>
        <w:t>年</w:t>
      </w:r>
      <w:r w:rsidR="00F06275" w:rsidRPr="00DC04EB">
        <w:t>4</w:t>
      </w:r>
      <w:r w:rsidRPr="00DC04EB">
        <w:rPr>
          <w:rFonts w:hint="eastAsia"/>
        </w:rPr>
        <w:t>月</w:t>
      </w:r>
      <w:r w:rsidR="00F06275" w:rsidRPr="00DC04EB">
        <w:t>28</w:t>
      </w:r>
      <w:r w:rsidRPr="00DC04EB">
        <w:rPr>
          <w:rFonts w:hint="eastAsia"/>
        </w:rPr>
        <w:t>日，</w:t>
      </w:r>
      <w:r w:rsidR="00F06275" w:rsidRPr="00DC04EB">
        <w:rPr>
          <w:rFonts w:hint="eastAsia"/>
        </w:rPr>
        <w:t>杨丹老师在</w:t>
      </w:r>
      <w:r w:rsidR="00F30D7F">
        <w:rPr>
          <w:rFonts w:hint="eastAsia"/>
        </w:rPr>
        <w:t>心理专用教室</w:t>
      </w:r>
      <w:bookmarkStart w:id="0" w:name="_GoBack"/>
      <w:bookmarkEnd w:id="0"/>
      <w:r w:rsidR="00F06275" w:rsidRPr="00DC04EB">
        <w:rPr>
          <w:rFonts w:hint="eastAsia"/>
        </w:rPr>
        <w:t>开设了一节关于价值观的课</w:t>
      </w:r>
      <w:r w:rsidR="00F06275" w:rsidRPr="00DC04EB">
        <w:t>《</w:t>
      </w:r>
      <w:r w:rsidR="00F06275" w:rsidRPr="00DC04EB">
        <w:rPr>
          <w:rFonts w:hint="eastAsia"/>
        </w:rPr>
        <w:t>我有我的选择</w:t>
      </w:r>
      <w:r w:rsidR="00F06275" w:rsidRPr="00DC04EB">
        <w:t>》。</w:t>
      </w:r>
    </w:p>
    <w:p w:rsidR="00F06275" w:rsidRDefault="008555A9" w:rsidP="00F06275">
      <w:pPr>
        <w:spacing w:line="360" w:lineRule="auto"/>
        <w:ind w:firstLineChars="200" w:firstLine="420"/>
      </w:pPr>
      <w:r>
        <w:t>杨老师</w:t>
      </w:r>
      <w:r w:rsidR="00F06275">
        <w:t>这节课很好地体现了以下特点：</w:t>
      </w:r>
    </w:p>
    <w:p w:rsidR="00F06275" w:rsidRDefault="00F06275" w:rsidP="00F06275">
      <w:pPr>
        <w:spacing w:line="360" w:lineRule="auto"/>
        <w:ind w:firstLineChars="200" w:firstLine="422"/>
      </w:pPr>
      <w:r>
        <w:rPr>
          <w:rStyle w:val="a3"/>
        </w:rPr>
        <w:t>1</w:t>
      </w:r>
      <w:r>
        <w:rPr>
          <w:rStyle w:val="a3"/>
        </w:rPr>
        <w:t>．体现</w:t>
      </w:r>
      <w:r>
        <w:rPr>
          <w:rStyle w:val="a3"/>
        </w:rPr>
        <w:t>“</w:t>
      </w:r>
      <w:r>
        <w:rPr>
          <w:rStyle w:val="a3"/>
        </w:rPr>
        <w:t>以学生为本</w:t>
      </w:r>
      <w:r>
        <w:rPr>
          <w:rStyle w:val="a3"/>
        </w:rPr>
        <w:t>”</w:t>
      </w:r>
      <w:r>
        <w:rPr>
          <w:rStyle w:val="a3"/>
        </w:rPr>
        <w:t>的理念</w:t>
      </w:r>
    </w:p>
    <w:p w:rsidR="00F06275" w:rsidRDefault="00F06275" w:rsidP="00F06275">
      <w:pPr>
        <w:spacing w:line="360" w:lineRule="auto"/>
        <w:ind w:firstLineChars="200" w:firstLine="420"/>
      </w:pPr>
      <w:r>
        <w:t>在这堂课里，</w:t>
      </w:r>
      <w:r>
        <w:rPr>
          <w:rFonts w:hint="eastAsia"/>
        </w:rPr>
        <w:t>杨老师</w:t>
      </w:r>
      <w:r>
        <w:t>为了激发学生的兴趣、促进学生的思考，从学生的生活实际出发，发挥学生的主体性。</w:t>
      </w:r>
    </w:p>
    <w:p w:rsidR="00F06275" w:rsidRDefault="00F06275" w:rsidP="00F06275">
      <w:pPr>
        <w:spacing w:line="360" w:lineRule="auto"/>
        <w:ind w:firstLineChars="200" w:firstLine="420"/>
      </w:pPr>
      <w:r>
        <w:t>一是体现在课堂</w:t>
      </w:r>
      <w:r w:rsidR="008555A9">
        <w:rPr>
          <w:rFonts w:hint="eastAsia"/>
        </w:rPr>
        <w:t>导入</w:t>
      </w:r>
      <w:r>
        <w:t>上。</w:t>
      </w:r>
      <w:r w:rsidR="008555A9">
        <w:rPr>
          <w:rFonts w:hint="eastAsia"/>
        </w:rPr>
        <w:t>杨老师通过一个乘船青年的选择故事，来启发学生对人生的思考，对自己的价值观的重新审视。</w:t>
      </w:r>
      <w:r>
        <w:t>通过这些学生感兴趣、开放式的问题，并且层层递进，让每一个问题都成为训练学生思维发展的阶梯，给予学生足够的展示自己的才华，表达自己思想和情感的机会，来调动他们学习和思考的积极性。</w:t>
      </w:r>
    </w:p>
    <w:p w:rsidR="00F06275" w:rsidRDefault="00F06275" w:rsidP="00F06275">
      <w:pPr>
        <w:spacing w:line="360" w:lineRule="auto"/>
        <w:ind w:firstLineChars="200" w:firstLine="420"/>
      </w:pPr>
      <w:r>
        <w:t>二是体现在学习方式上。教师提出问题后，就将主动权交给学生，无论是个体思考还是小组学习或是全班分享，都鼓励学生积极参与讨论、交流，学生对问题的思考也越来越深入，整个课堂教学都体现了不断探究、发现的过程</w:t>
      </w:r>
    </w:p>
    <w:p w:rsidR="00F06275" w:rsidRDefault="00F06275" w:rsidP="00F06275">
      <w:pPr>
        <w:spacing w:line="360" w:lineRule="auto"/>
        <w:ind w:firstLineChars="200" w:firstLine="422"/>
      </w:pPr>
      <w:r>
        <w:rPr>
          <w:rStyle w:val="a3"/>
        </w:rPr>
        <w:t>2.</w:t>
      </w:r>
      <w:r>
        <w:rPr>
          <w:rStyle w:val="a3"/>
        </w:rPr>
        <w:t>依据学情，明确并达成教学目标</w:t>
      </w:r>
    </w:p>
    <w:p w:rsidR="00F06275" w:rsidRDefault="008555A9" w:rsidP="00F06275">
      <w:pPr>
        <w:spacing w:line="360" w:lineRule="auto"/>
        <w:ind w:firstLineChars="200" w:firstLine="420"/>
      </w:pPr>
      <w:r>
        <w:t>杨老师</w:t>
      </w:r>
      <w:r w:rsidR="00F06275">
        <w:t>在课前对学生的认知水平、思想认识、心理发展等方面都进行了认真的了解和分析。作为</w:t>
      </w:r>
      <w:r>
        <w:t>高一</w:t>
      </w:r>
      <w:r w:rsidR="00F06275">
        <w:t>的学生，在个性发展、主体意识方面都越来越强，但同时未成年人心理成长的不稳定性、社会现实多元化以及社会核心价值体系功能弱化使得青少年学生面临着正确的价值判断和价值选择的危机。</w:t>
      </w:r>
    </w:p>
    <w:p w:rsidR="00F06275" w:rsidRDefault="00F06275" w:rsidP="008555A9">
      <w:pPr>
        <w:spacing w:line="360" w:lineRule="auto"/>
        <w:ind w:firstLineChars="200" w:firstLine="420"/>
      </w:pPr>
      <w:r>
        <w:t>因此，</w:t>
      </w:r>
      <w:r w:rsidR="008555A9">
        <w:t>杨老师</w:t>
      </w:r>
      <w:r>
        <w:t>确定这节课的教学重点是引导学生正确认识价值观的导向作用，从而让学生知道寻找正确的价值观就是寻找人生的真谛。在实际教学中，教师通过</w:t>
      </w:r>
      <w:r w:rsidR="008555A9">
        <w:rPr>
          <w:rFonts w:hint="eastAsia"/>
        </w:rPr>
        <w:t>价值拍卖会这个活动</w:t>
      </w:r>
      <w:r>
        <w:t>的展开，并围绕这个</w:t>
      </w:r>
      <w:r w:rsidR="008555A9">
        <w:rPr>
          <w:rFonts w:hint="eastAsia"/>
        </w:rPr>
        <w:t>活动</w:t>
      </w:r>
      <w:r>
        <w:t>层层提出问题，引发学生思考：价值、人的价值、价值与价值观、价值观的导向作用，很好地实现了教与学的目标。</w:t>
      </w:r>
    </w:p>
    <w:p w:rsidR="00F06275" w:rsidRDefault="00F06275" w:rsidP="00F06275">
      <w:pPr>
        <w:spacing w:line="360" w:lineRule="auto"/>
        <w:ind w:firstLineChars="200" w:firstLine="422"/>
      </w:pPr>
      <w:r>
        <w:rPr>
          <w:rStyle w:val="a3"/>
        </w:rPr>
        <w:t>3</w:t>
      </w:r>
      <w:r>
        <w:rPr>
          <w:rStyle w:val="a3"/>
        </w:rPr>
        <w:t>．创设生活情境，促进学生独立思考与自主学习</w:t>
      </w:r>
    </w:p>
    <w:p w:rsidR="00F06275" w:rsidRDefault="00F06275" w:rsidP="00F06275">
      <w:pPr>
        <w:spacing w:line="360" w:lineRule="auto"/>
        <w:ind w:firstLineChars="200" w:firstLine="420"/>
      </w:pPr>
      <w:r>
        <w:t>在讨论人的价值的环节中，教师</w:t>
      </w:r>
      <w:r w:rsidR="008555A9">
        <w:rPr>
          <w:rFonts w:hint="eastAsia"/>
        </w:rPr>
        <w:t>举了《</w:t>
      </w:r>
      <w:r w:rsidR="008555A9" w:rsidRPr="008555A9">
        <w:rPr>
          <w:rFonts w:hint="eastAsia"/>
        </w:rPr>
        <w:t>20</w:t>
      </w:r>
      <w:r w:rsidR="008555A9" w:rsidRPr="008555A9">
        <w:rPr>
          <w:rFonts w:hint="eastAsia"/>
        </w:rPr>
        <w:t>美元</w:t>
      </w:r>
      <w:r w:rsidR="008555A9">
        <w:rPr>
          <w:rFonts w:hint="eastAsia"/>
        </w:rPr>
        <w:t>的价值》这个例子，</w:t>
      </w:r>
      <w:r>
        <w:t>依然是在这一情境中理解物的价值与人的价值，进一步理解人的价值包括社会价值和自我价值两个方面，认得价值在于创造价值。</w:t>
      </w:r>
    </w:p>
    <w:p w:rsidR="00F06275" w:rsidRDefault="00F06275" w:rsidP="00F06275">
      <w:pPr>
        <w:spacing w:line="360" w:lineRule="auto"/>
        <w:ind w:firstLineChars="200" w:firstLine="420"/>
      </w:pPr>
      <w:r>
        <w:t>紧接着，</w:t>
      </w:r>
      <w:r w:rsidR="008555A9">
        <w:rPr>
          <w:rFonts w:hint="eastAsia"/>
        </w:rPr>
        <w:t>杨老师要求学生思考自己所要的是什么，将拍卖品的价值联系到生命的价值，</w:t>
      </w:r>
      <w:r w:rsidR="008555A9">
        <w:rPr>
          <w:rFonts w:hint="eastAsia"/>
        </w:rPr>
        <w:lastRenderedPageBreak/>
        <w:t>鼓励同学们区赋予自己生命独一无二的价值。</w:t>
      </w:r>
    </w:p>
    <w:p w:rsidR="00F06275" w:rsidRDefault="00F06275" w:rsidP="00DC04EB">
      <w:pPr>
        <w:spacing w:line="360" w:lineRule="auto"/>
        <w:ind w:firstLineChars="200" w:firstLine="420"/>
      </w:pPr>
      <w:r>
        <w:t>在接下来的环节，</w:t>
      </w:r>
      <w:r w:rsidR="008555A9">
        <w:rPr>
          <w:rFonts w:hint="eastAsia"/>
        </w:rPr>
        <w:t>杨老师鼓励学生树立积极乐观的人生价值观。一个人感到快乐，不是因为他拥有的多，而是因为他计较的少，要学会主动寻找快乐。</w:t>
      </w:r>
      <w:r>
        <w:t>由此激发学生对价值观的导向、正确的价值观有了更好地理解，并且懂得了面对真实复杂的现实生活，我们应该如何作出正确的价值判断与选择。</w:t>
      </w:r>
      <w:r>
        <w:t> </w:t>
      </w:r>
    </w:p>
    <w:p w:rsidR="00645B4B" w:rsidRDefault="00DC04EB" w:rsidP="00DC04EB">
      <w:pPr>
        <w:spacing w:line="360" w:lineRule="auto"/>
        <w:ind w:firstLineChars="200" w:firstLine="420"/>
      </w:pPr>
      <w:r>
        <w:rPr>
          <w:rFonts w:hint="eastAsia"/>
        </w:rPr>
        <w:t>同时</w:t>
      </w:r>
      <w:r w:rsidR="00F06275">
        <w:t>，建议这堂课可以选取更多的来自不同视角的案例引导学生思考，</w:t>
      </w:r>
      <w:r>
        <w:rPr>
          <w:rFonts w:hint="eastAsia"/>
        </w:rPr>
        <w:t>单独一个活动讨论</w:t>
      </w:r>
      <w:r w:rsidR="00F06275">
        <w:t>毕竟有角度的局限性，学生对观点的理解，还需要更多实例的支撑，课堂可以更开放些，建立生活与内容的对接，从不同方面可能更容易理解价值观的导向作用。</w:t>
      </w:r>
    </w:p>
    <w:sectPr w:rsidR="00645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5A" w:rsidRDefault="0012495A" w:rsidP="00F30D7F">
      <w:r>
        <w:separator/>
      </w:r>
    </w:p>
  </w:endnote>
  <w:endnote w:type="continuationSeparator" w:id="0">
    <w:p w:rsidR="0012495A" w:rsidRDefault="0012495A" w:rsidP="00F3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5A" w:rsidRDefault="0012495A" w:rsidP="00F30D7F">
      <w:r>
        <w:separator/>
      </w:r>
    </w:p>
  </w:footnote>
  <w:footnote w:type="continuationSeparator" w:id="0">
    <w:p w:rsidR="0012495A" w:rsidRDefault="0012495A" w:rsidP="00F3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D08AF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D08609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4F251F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772D77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AAC02C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F2E510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FA2717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5528DA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7686E7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9A4E2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617C590C"/>
    <w:multiLevelType w:val="singleLevel"/>
    <w:tmpl w:val="617C590C"/>
    <w:lvl w:ilvl="0">
      <w:start w:val="1"/>
      <w:numFmt w:val="chineseCounting"/>
      <w:suff w:val="nothing"/>
      <w:lvlText w:val="%1、"/>
      <w:lvlJc w:val="left"/>
      <w:rPr>
        <w:rFonts w:hint="eastAsia"/>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B4B"/>
    <w:rsid w:val="0012495A"/>
    <w:rsid w:val="00645B4B"/>
    <w:rsid w:val="00795215"/>
    <w:rsid w:val="008555A9"/>
    <w:rsid w:val="00DC04EB"/>
    <w:rsid w:val="00F06275"/>
    <w:rsid w:val="00F3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40076"/>
  <w15:docId w15:val="{BA422746-0BDB-4C2F-B29A-5CBDE9B2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6275"/>
    <w:rPr>
      <w:b/>
      <w:bCs/>
    </w:rPr>
  </w:style>
  <w:style w:type="paragraph" w:styleId="a4">
    <w:name w:val="header"/>
    <w:basedOn w:val="a"/>
    <w:link w:val="a5"/>
    <w:rsid w:val="00F30D7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30D7F"/>
    <w:rPr>
      <w:kern w:val="2"/>
      <w:sz w:val="18"/>
      <w:szCs w:val="18"/>
    </w:rPr>
  </w:style>
  <w:style w:type="paragraph" w:styleId="a6">
    <w:name w:val="footer"/>
    <w:basedOn w:val="a"/>
    <w:link w:val="a7"/>
    <w:rsid w:val="00F30D7F"/>
    <w:pPr>
      <w:tabs>
        <w:tab w:val="center" w:pos="4153"/>
        <w:tab w:val="right" w:pos="8306"/>
      </w:tabs>
      <w:snapToGrid w:val="0"/>
      <w:jc w:val="left"/>
    </w:pPr>
    <w:rPr>
      <w:sz w:val="18"/>
      <w:szCs w:val="18"/>
    </w:rPr>
  </w:style>
  <w:style w:type="character" w:customStyle="1" w:styleId="a7">
    <w:name w:val="页脚 字符"/>
    <w:basedOn w:val="a0"/>
    <w:link w:val="a6"/>
    <w:rsid w:val="00F30D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7359</dc:creator>
  <cp:lastModifiedBy>邱 晨</cp:lastModifiedBy>
  <cp:revision>3</cp:revision>
  <dcterms:created xsi:type="dcterms:W3CDTF">2020-05-13T08:25:00Z</dcterms:created>
  <dcterms:modified xsi:type="dcterms:W3CDTF">2020-05-13T09:11:00Z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