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322D6" w14:textId="5E646472" w:rsidR="008A39A3" w:rsidRDefault="008A39A3">
      <w:pPr>
        <w:rPr>
          <w:rFonts w:ascii="Verdana" w:hAnsi="Verdana"/>
          <w:color w:val="333333"/>
          <w:szCs w:val="21"/>
          <w:shd w:val="clear" w:color="auto" w:fill="FFFFFF"/>
        </w:rPr>
      </w:pPr>
      <w:r>
        <w:rPr>
          <w:rFonts w:ascii="Verdana" w:hAnsi="Verdana" w:hint="eastAsia"/>
          <w:color w:val="333333"/>
          <w:szCs w:val="21"/>
          <w:shd w:val="clear" w:color="auto" w:fill="FFFFFF"/>
        </w:rPr>
        <w:t xml:space="preserve">                     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必修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 xml:space="preserve">2 </w:t>
      </w:r>
      <w:r w:rsidR="00E1118D">
        <w:rPr>
          <w:rFonts w:ascii="Verdana" w:hAnsi="Verdana" w:hint="eastAsia"/>
          <w:color w:val="333333"/>
          <w:szCs w:val="21"/>
          <w:shd w:val="clear" w:color="auto" w:fill="FFFFFF"/>
        </w:rPr>
        <w:t>期中复习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="Verdana" w:hAnsi="Verdana" w:hint="eastAsia"/>
          <w:color w:val="333333"/>
          <w:szCs w:val="21"/>
          <w:shd w:val="clear" w:color="auto" w:fill="FFFFFF"/>
        </w:rPr>
        <w:t>集体备课</w:t>
      </w:r>
    </w:p>
    <w:p w14:paraId="6D2C2283" w14:textId="77777777" w:rsidR="008A39A3" w:rsidRDefault="008A39A3">
      <w:pPr>
        <w:rPr>
          <w:rFonts w:ascii="Verdana" w:hAnsi="Verdana"/>
          <w:color w:val="333333"/>
          <w:szCs w:val="21"/>
          <w:shd w:val="clear" w:color="auto" w:fill="FFFFFF"/>
        </w:rPr>
      </w:pPr>
    </w:p>
    <w:p w14:paraId="451B2B95" w14:textId="0C8B3141" w:rsidR="00B72416" w:rsidRDefault="00E1118D" w:rsidP="00E1118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知识点总结</w:t>
      </w:r>
    </w:p>
    <w:p w14:paraId="52ED44AF" w14:textId="79E62999" w:rsidR="00E1118D" w:rsidRDefault="00E1118D" w:rsidP="00E1118D">
      <w:pPr>
        <w:pStyle w:val="a7"/>
        <w:ind w:left="420" w:firstLineChars="0" w:firstLine="0"/>
      </w:pPr>
      <w:r>
        <w:rPr>
          <w:rFonts w:hint="eastAsia"/>
        </w:rPr>
        <w:t>元素周期表结构</w:t>
      </w:r>
      <w:r>
        <w:rPr>
          <w:rFonts w:hint="eastAsia"/>
        </w:rPr>
        <w:t xml:space="preserve"> </w:t>
      </w:r>
      <w:r>
        <w:t xml:space="preserve">   </w:t>
      </w:r>
    </w:p>
    <w:p w14:paraId="05AC28D2" w14:textId="7FC76A1E" w:rsidR="00E1118D" w:rsidRDefault="00E1118D" w:rsidP="00E1118D">
      <w:pPr>
        <w:pStyle w:val="a7"/>
        <w:ind w:left="420" w:firstLineChars="0" w:firstLine="0"/>
      </w:pPr>
      <w:r>
        <w:rPr>
          <w:rFonts w:hint="eastAsia"/>
        </w:rPr>
        <w:t>元素周期律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判断标准和判断方法</w:t>
      </w:r>
    </w:p>
    <w:p w14:paraId="0F96A57D" w14:textId="7E7B10AE" w:rsidR="00E1118D" w:rsidRDefault="00E1118D" w:rsidP="00E1118D">
      <w:pPr>
        <w:pStyle w:val="a7"/>
        <w:ind w:left="420" w:firstLineChars="0" w:firstLine="0"/>
      </w:pPr>
      <w:r>
        <w:rPr>
          <w:rFonts w:hint="eastAsia"/>
        </w:rPr>
        <w:t>原子结构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表示方法和代表的含义</w:t>
      </w:r>
    </w:p>
    <w:p w14:paraId="52EC1F18" w14:textId="5C8EB0A1" w:rsidR="00E1118D" w:rsidRDefault="00E1118D" w:rsidP="00E1118D">
      <w:pPr>
        <w:pStyle w:val="a7"/>
        <w:ind w:left="420" w:firstLineChars="0" w:firstLine="0"/>
      </w:pPr>
      <w:r>
        <w:rPr>
          <w:rFonts w:hint="eastAsia"/>
        </w:rPr>
        <w:t>电子排布</w:t>
      </w:r>
      <w:r>
        <w:rPr>
          <w:rFonts w:hint="eastAsia"/>
        </w:rPr>
        <w:t xml:space="preserve"> </w:t>
      </w:r>
      <w:r>
        <w:t xml:space="preserve">    </w:t>
      </w:r>
    </w:p>
    <w:p w14:paraId="4A8228F3" w14:textId="016432A1" w:rsidR="00E1118D" w:rsidRDefault="00E1118D" w:rsidP="00E1118D">
      <w:pPr>
        <w:pStyle w:val="a7"/>
        <w:ind w:left="420" w:firstLineChars="0" w:firstLine="0"/>
      </w:pPr>
      <w:r>
        <w:rPr>
          <w:rFonts w:hint="eastAsia"/>
        </w:rPr>
        <w:t>化学键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类型和物质种类的判断</w:t>
      </w:r>
    </w:p>
    <w:p w14:paraId="32F71F15" w14:textId="62AE9003" w:rsidR="00E1118D" w:rsidRDefault="00E1118D" w:rsidP="00E1118D">
      <w:pPr>
        <w:pStyle w:val="a7"/>
        <w:ind w:left="420" w:firstLineChars="0" w:firstLine="0"/>
      </w:pPr>
      <w:r>
        <w:rPr>
          <w:rFonts w:hint="eastAsia"/>
        </w:rPr>
        <w:t>化学反应与热能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判断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常见类型</w:t>
      </w:r>
    </w:p>
    <w:p w14:paraId="3B1E6FD4" w14:textId="6325E8C6" w:rsidR="00E1118D" w:rsidRDefault="00E1118D" w:rsidP="00E1118D">
      <w:pPr>
        <w:pStyle w:val="a7"/>
        <w:ind w:left="420" w:firstLineChars="0" w:firstLine="0"/>
      </w:pPr>
      <w:r>
        <w:rPr>
          <w:rFonts w:hint="eastAsia"/>
        </w:rPr>
        <w:t>原电池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装置原理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电极判断方法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以及应用</w:t>
      </w:r>
    </w:p>
    <w:p w14:paraId="4EE8CDB3" w14:textId="49140785" w:rsidR="00E1118D" w:rsidRDefault="00E1118D" w:rsidP="00E1118D">
      <w:pPr>
        <w:pStyle w:val="a7"/>
        <w:ind w:left="420" w:firstLineChars="0" w:firstLine="0"/>
      </w:pPr>
      <w:r>
        <w:rPr>
          <w:rFonts w:hint="eastAsia"/>
        </w:rPr>
        <w:t>化学反应速率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影响因素</w:t>
      </w:r>
      <w:r>
        <w:rPr>
          <w:rFonts w:hint="eastAsia"/>
        </w:rPr>
        <w:t xml:space="preserve"> </w:t>
      </w:r>
      <w:r>
        <w:rPr>
          <w:rFonts w:hint="eastAsia"/>
        </w:rPr>
        <w:t>和相关计算</w:t>
      </w:r>
    </w:p>
    <w:p w14:paraId="207147D8" w14:textId="34DDEABB" w:rsidR="00E1118D" w:rsidRDefault="00E1118D" w:rsidP="00E1118D">
      <w:pPr>
        <w:pStyle w:val="a7"/>
        <w:ind w:left="420" w:firstLineChars="0" w:firstLine="0"/>
      </w:pPr>
    </w:p>
    <w:p w14:paraId="4082E9CA" w14:textId="794FCCC3" w:rsidR="00E1118D" w:rsidRDefault="00E1118D" w:rsidP="00E1118D">
      <w:pPr>
        <w:pStyle w:val="a7"/>
        <w:ind w:left="420" w:firstLineChars="0" w:firstLine="0"/>
      </w:pPr>
    </w:p>
    <w:p w14:paraId="056F41A4" w14:textId="177285D7" w:rsidR="00E1118D" w:rsidRDefault="00E1118D" w:rsidP="00E1118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具体实施</w:t>
      </w:r>
    </w:p>
    <w:p w14:paraId="16D57EEA" w14:textId="20F8868E" w:rsidR="00E1118D" w:rsidRDefault="00E1118D" w:rsidP="00E1118D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以周测试卷为模板进行知识复习讲解</w:t>
      </w:r>
    </w:p>
    <w:p w14:paraId="624C3776" w14:textId="1FC0ED2D" w:rsidR="00E1118D" w:rsidRDefault="00E1118D" w:rsidP="00E1118D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将知识点印发给学生，备考</w:t>
      </w:r>
    </w:p>
    <w:p w14:paraId="4757A160" w14:textId="67627C40" w:rsidR="00E1118D" w:rsidRDefault="00E1118D" w:rsidP="00E1118D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课代表和老师抽查复习情况</w:t>
      </w:r>
    </w:p>
    <w:p w14:paraId="484586D4" w14:textId="314C4E35" w:rsidR="00E1118D" w:rsidRDefault="00E1118D" w:rsidP="00E1118D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竞赛考试相关事情</w:t>
      </w:r>
    </w:p>
    <w:p w14:paraId="422C1C73" w14:textId="2FE0DB3E" w:rsidR="00E1118D" w:rsidRDefault="00E1118D" w:rsidP="00E1118D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辅导课时安排</w:t>
      </w:r>
    </w:p>
    <w:p w14:paraId="64D08DE8" w14:textId="40FAEAC2" w:rsidR="00E1118D" w:rsidRDefault="00E1118D" w:rsidP="00E1118D">
      <w:pPr>
        <w:pStyle w:val="a7"/>
        <w:numPr>
          <w:ilvl w:val="0"/>
          <w:numId w:val="3"/>
        </w:numPr>
        <w:ind w:firstLineChars="0"/>
      </w:pPr>
      <w:r>
        <w:rPr>
          <w:rFonts w:hint="eastAsia"/>
        </w:rPr>
        <w:t>考试场地解决</w:t>
      </w:r>
    </w:p>
    <w:p w14:paraId="750CFB0D" w14:textId="671EC8E2" w:rsidR="00E1118D" w:rsidRPr="008C7707" w:rsidRDefault="00E1118D" w:rsidP="00E1118D">
      <w:pPr>
        <w:pStyle w:val="a7"/>
        <w:numPr>
          <w:ilvl w:val="0"/>
          <w:numId w:val="3"/>
        </w:numPr>
        <w:ind w:firstLineChars="0"/>
        <w:rPr>
          <w:rFonts w:hint="eastAsia"/>
        </w:rPr>
      </w:pPr>
      <w:r>
        <w:rPr>
          <w:rFonts w:hint="eastAsia"/>
        </w:rPr>
        <w:t>监考安排</w:t>
      </w:r>
    </w:p>
    <w:sectPr w:rsidR="00E1118D" w:rsidRPr="008C7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EDF2E" w14:textId="77777777" w:rsidR="00724B1A" w:rsidRDefault="00724B1A" w:rsidP="008A39A3">
      <w:r>
        <w:separator/>
      </w:r>
    </w:p>
  </w:endnote>
  <w:endnote w:type="continuationSeparator" w:id="0">
    <w:p w14:paraId="45139BBC" w14:textId="77777777" w:rsidR="00724B1A" w:rsidRDefault="00724B1A" w:rsidP="008A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F931F" w14:textId="77777777" w:rsidR="00724B1A" w:rsidRDefault="00724B1A" w:rsidP="008A39A3">
      <w:r>
        <w:separator/>
      </w:r>
    </w:p>
  </w:footnote>
  <w:footnote w:type="continuationSeparator" w:id="0">
    <w:p w14:paraId="24DF21E3" w14:textId="77777777" w:rsidR="00724B1A" w:rsidRDefault="00724B1A" w:rsidP="008A3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02718"/>
    <w:multiLevelType w:val="hybridMultilevel"/>
    <w:tmpl w:val="D6A2B778"/>
    <w:lvl w:ilvl="0" w:tplc="824C14F2">
      <w:start w:val="1"/>
      <w:numFmt w:val="japaneseCounting"/>
      <w:lvlText w:val="%1、"/>
      <w:lvlJc w:val="left"/>
      <w:pPr>
        <w:ind w:left="420" w:hanging="420"/>
      </w:pPr>
      <w:rPr>
        <w:rFonts w:ascii="Verdana" w:hAnsi="Verdan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0463870"/>
    <w:multiLevelType w:val="hybridMultilevel"/>
    <w:tmpl w:val="A148E9F0"/>
    <w:lvl w:ilvl="0" w:tplc="E50EE04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94D5DAE"/>
    <w:multiLevelType w:val="hybridMultilevel"/>
    <w:tmpl w:val="82D6E924"/>
    <w:lvl w:ilvl="0" w:tplc="1742810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9A3"/>
    <w:rsid w:val="00652ABD"/>
    <w:rsid w:val="00724B1A"/>
    <w:rsid w:val="008A39A3"/>
    <w:rsid w:val="008C7707"/>
    <w:rsid w:val="00B72416"/>
    <w:rsid w:val="00E1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D0523"/>
  <w15:docId w15:val="{09C7F126-22C2-46DC-809B-BDBE3781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A39A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A3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A39A3"/>
    <w:rPr>
      <w:sz w:val="18"/>
      <w:szCs w:val="18"/>
    </w:rPr>
  </w:style>
  <w:style w:type="paragraph" w:styleId="a7">
    <w:name w:val="List Paragraph"/>
    <w:basedOn w:val="a"/>
    <w:uiPriority w:val="34"/>
    <w:qFormat/>
    <w:rsid w:val="00E111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王金玲</cp:lastModifiedBy>
  <cp:revision>5</cp:revision>
  <dcterms:created xsi:type="dcterms:W3CDTF">2017-05-16T00:33:00Z</dcterms:created>
  <dcterms:modified xsi:type="dcterms:W3CDTF">2020-05-12T09:13:00Z</dcterms:modified>
</cp:coreProperties>
</file>