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46" w:rsidRDefault="00121A46" w:rsidP="007B5EEC">
      <w:pPr>
        <w:pStyle w:val="paragraph"/>
        <w:spacing w:before="0" w:beforeAutospacing="0" w:after="0" w:afterAutospacing="0" w:line="480" w:lineRule="auto"/>
        <w:ind w:firstLine="480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高一化学</w:t>
      </w:r>
      <w:proofErr w:type="gramStart"/>
      <w:r>
        <w:rPr>
          <w:rFonts w:hint="eastAsia"/>
          <w:color w:val="000000"/>
          <w:sz w:val="28"/>
          <w:szCs w:val="28"/>
        </w:rPr>
        <w:t>备课组</w:t>
      </w:r>
      <w:proofErr w:type="gramEnd"/>
      <w:r>
        <w:rPr>
          <w:rFonts w:hint="eastAsia"/>
          <w:color w:val="000000"/>
          <w:sz w:val="28"/>
          <w:szCs w:val="28"/>
        </w:rPr>
        <w:t>第一次集体备课</w:t>
      </w:r>
    </w:p>
    <w:p w:rsidR="00E114CE" w:rsidRDefault="00E114CE" w:rsidP="007B5EEC">
      <w:pPr>
        <w:pStyle w:val="paragraph"/>
        <w:spacing w:before="0" w:beforeAutospacing="0" w:after="0" w:afterAutospacing="0" w:line="480" w:lineRule="auto"/>
        <w:ind w:firstLine="480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王金玲</w:t>
      </w:r>
    </w:p>
    <w:p w:rsidR="00121A46" w:rsidRDefault="00121A46" w:rsidP="007B5EEC">
      <w:pPr>
        <w:pStyle w:val="paragraph"/>
        <w:spacing w:before="0" w:beforeAutospacing="0" w:after="0" w:afterAutospacing="0" w:line="480" w:lineRule="auto"/>
        <w:ind w:firstLine="480"/>
        <w:jc w:val="both"/>
        <w:rPr>
          <w:rFonts w:hint="eastAsia"/>
          <w:color w:val="000000"/>
          <w:sz w:val="21"/>
          <w:szCs w:val="21"/>
        </w:rPr>
      </w:pPr>
      <w:r w:rsidRPr="00121A46">
        <w:rPr>
          <w:rFonts w:hint="eastAsia"/>
          <w:color w:val="000000"/>
          <w:sz w:val="21"/>
          <w:szCs w:val="21"/>
        </w:rPr>
        <w:t>在打赢疫情防控阻击战，学校延期开学，继续推进“停课不停教，停课</w:t>
      </w:r>
      <w:proofErr w:type="gramStart"/>
      <w:r w:rsidRPr="00121A46">
        <w:rPr>
          <w:rFonts w:hint="eastAsia"/>
          <w:color w:val="000000"/>
          <w:sz w:val="21"/>
          <w:szCs w:val="21"/>
        </w:rPr>
        <w:t>不</w:t>
      </w:r>
      <w:proofErr w:type="gramEnd"/>
      <w:r w:rsidRPr="00121A46">
        <w:rPr>
          <w:rFonts w:hint="eastAsia"/>
          <w:color w:val="000000"/>
          <w:sz w:val="21"/>
          <w:szCs w:val="21"/>
        </w:rPr>
        <w:t>停学”背景下，高一</w:t>
      </w:r>
      <w:r>
        <w:rPr>
          <w:rFonts w:hint="eastAsia"/>
          <w:color w:val="000000"/>
          <w:sz w:val="21"/>
          <w:szCs w:val="21"/>
        </w:rPr>
        <w:t>化学</w:t>
      </w:r>
      <w:proofErr w:type="gramStart"/>
      <w:r>
        <w:rPr>
          <w:rFonts w:hint="eastAsia"/>
          <w:color w:val="000000"/>
          <w:sz w:val="21"/>
          <w:szCs w:val="21"/>
        </w:rPr>
        <w:t>备课组</w:t>
      </w:r>
      <w:r w:rsidRPr="00121A46">
        <w:rPr>
          <w:rFonts w:hint="eastAsia"/>
          <w:color w:val="000000"/>
          <w:sz w:val="21"/>
          <w:szCs w:val="21"/>
        </w:rPr>
        <w:t>积极</w:t>
      </w:r>
      <w:proofErr w:type="gramEnd"/>
      <w:r w:rsidRPr="00121A46">
        <w:rPr>
          <w:rFonts w:hint="eastAsia"/>
          <w:color w:val="000000"/>
          <w:sz w:val="21"/>
          <w:szCs w:val="21"/>
        </w:rPr>
        <w:t>响应区委区政府、区教育局“带着口罩，复工达产”的号召，同时也是为了提高网络教育教学的有效性，提前谋划新学期相关的教学安排</w:t>
      </w:r>
      <w:r>
        <w:rPr>
          <w:rFonts w:hint="eastAsia"/>
          <w:color w:val="000000"/>
          <w:sz w:val="21"/>
          <w:szCs w:val="21"/>
        </w:rPr>
        <w:t>，召开线下第一次集体备课。</w:t>
      </w:r>
    </w:p>
    <w:p w:rsidR="00121A46" w:rsidRDefault="00121A46" w:rsidP="007B5EEC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如何提高线上教学效果</w:t>
      </w:r>
    </w:p>
    <w:p w:rsidR="00E114CE" w:rsidRDefault="00121A46" w:rsidP="007B5EEC">
      <w:pPr>
        <w:pStyle w:val="paragraph"/>
        <w:spacing w:before="0" w:beforeAutospacing="0" w:after="0" w:afterAutospacing="0" w:line="480" w:lineRule="auto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从已开展一段时间来的体验出发，大家交流自己的线上教学感想，分享成功的经验的同时更多的是讨论如何尽可能</w:t>
      </w:r>
      <w:proofErr w:type="gramStart"/>
      <w:r>
        <w:rPr>
          <w:rFonts w:hint="eastAsia"/>
          <w:color w:val="000000"/>
          <w:sz w:val="21"/>
          <w:szCs w:val="21"/>
        </w:rPr>
        <w:t>弥补线</w:t>
      </w:r>
      <w:proofErr w:type="gramEnd"/>
      <w:r>
        <w:rPr>
          <w:rFonts w:hint="eastAsia"/>
          <w:color w:val="000000"/>
          <w:sz w:val="21"/>
          <w:szCs w:val="21"/>
        </w:rPr>
        <w:t>上教学的不足，尽最大能力提高教学效果。</w:t>
      </w:r>
    </w:p>
    <w:p w:rsidR="00E114CE" w:rsidRDefault="00A645D1" w:rsidP="007B5EEC">
      <w:pPr>
        <w:pStyle w:val="paragraph"/>
        <w:spacing w:before="0" w:beforeAutospacing="0" w:after="0" w:afterAutospacing="0" w:line="480" w:lineRule="auto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1、作业限时在线提交，让学生有按时完成作业的意识。</w:t>
      </w:r>
    </w:p>
    <w:p w:rsidR="00E114CE" w:rsidRDefault="00A645D1" w:rsidP="007B5EEC">
      <w:pPr>
        <w:pStyle w:val="paragraph"/>
        <w:spacing w:before="0" w:beforeAutospacing="0" w:after="0" w:afterAutospacing="0" w:line="480" w:lineRule="auto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2、点面结合，既有全班提醒也有点对点提醒，充分调动学生积极性。</w:t>
      </w:r>
    </w:p>
    <w:p w:rsidR="00E114CE" w:rsidRDefault="00A645D1" w:rsidP="007B5EEC">
      <w:pPr>
        <w:pStyle w:val="paragraph"/>
        <w:spacing w:before="0" w:beforeAutospacing="0" w:after="0" w:afterAutospacing="0" w:line="480" w:lineRule="auto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3、线上大课和微视频相结合，尽可能做到全方位和全覆盖。</w:t>
      </w:r>
    </w:p>
    <w:p w:rsidR="00121A46" w:rsidRPr="00121A46" w:rsidRDefault="00A645D1" w:rsidP="007B5EEC">
      <w:pPr>
        <w:pStyle w:val="paragraph"/>
        <w:spacing w:before="0" w:beforeAutospacing="0" w:after="0" w:afterAutospacing="0" w:line="48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4、调整教学内容，</w:t>
      </w:r>
      <w:proofErr w:type="gramStart"/>
      <w:r>
        <w:rPr>
          <w:rFonts w:hint="eastAsia"/>
          <w:color w:val="000000"/>
          <w:sz w:val="21"/>
          <w:szCs w:val="21"/>
        </w:rPr>
        <w:t>微课化</w:t>
      </w:r>
      <w:proofErr w:type="gramEnd"/>
      <w:r>
        <w:rPr>
          <w:rFonts w:hint="eastAsia"/>
          <w:color w:val="000000"/>
          <w:sz w:val="21"/>
          <w:szCs w:val="21"/>
        </w:rPr>
        <w:t>，及时化。上节课作业及时讲解不拖不留，新课内容进行整合，知识点式教学，少而精，抓重点</w:t>
      </w:r>
      <w:r w:rsidR="00E114CE">
        <w:rPr>
          <w:rFonts w:hint="eastAsia"/>
          <w:color w:val="000000"/>
          <w:sz w:val="21"/>
          <w:szCs w:val="21"/>
        </w:rPr>
        <w:t>，解难点。</w:t>
      </w:r>
    </w:p>
    <w:p w:rsidR="00086ED7" w:rsidRDefault="00E114CE" w:rsidP="007B5EEC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二、第一章内容集体备课</w:t>
      </w:r>
    </w:p>
    <w:p w:rsidR="007B5EEC" w:rsidRDefault="00E114CE" w:rsidP="007B5EEC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第一章内容是整个必修</w:t>
      </w:r>
      <w:r>
        <w:rPr>
          <w:rFonts w:hint="eastAsia"/>
        </w:rPr>
        <w:t>2</w:t>
      </w:r>
      <w:r>
        <w:rPr>
          <w:rFonts w:hint="eastAsia"/>
        </w:rPr>
        <w:t>的重点也是难点，线下面</w:t>
      </w:r>
      <w:r w:rsidR="00ED5C8C">
        <w:rPr>
          <w:rFonts w:hint="eastAsia"/>
        </w:rPr>
        <w:t>授就存在理解和应用的困难，线上教学的教学效果和教学速度肯定会受影响。针对这种情况，适当放慢减少一节课的教学内容，每节课尽可能针对某一知识点讲透练习到位。化解教学难点，例如元素周期律</w:t>
      </w:r>
      <w:r w:rsidR="007B5EEC">
        <w:rPr>
          <w:rFonts w:hint="eastAsia"/>
        </w:rPr>
        <w:t>分化课时，最后总结巩固。</w:t>
      </w:r>
    </w:p>
    <w:p w:rsidR="007B5EEC" w:rsidRDefault="007B5EEC" w:rsidP="007B5EEC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课时安排：元素周期表</w:t>
      </w:r>
      <w:r>
        <w:rPr>
          <w:rFonts w:hint="eastAsia"/>
        </w:rPr>
        <w:t xml:space="preserve"> 2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</w:p>
    <w:p w:rsidR="007B5EEC" w:rsidRDefault="007B5EEC" w:rsidP="007B5EEC">
      <w:pPr>
        <w:spacing w:line="480" w:lineRule="auto"/>
        <w:ind w:firstLineChars="700" w:firstLine="1470"/>
        <w:rPr>
          <w:rFonts w:hint="eastAsia"/>
        </w:rPr>
      </w:pPr>
      <w:r>
        <w:rPr>
          <w:rFonts w:hint="eastAsia"/>
        </w:rPr>
        <w:t>元素周期律</w:t>
      </w:r>
      <w:r>
        <w:rPr>
          <w:rFonts w:hint="eastAsia"/>
        </w:rPr>
        <w:t xml:space="preserve"> 4-6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</w:p>
    <w:p w:rsidR="00E114CE" w:rsidRPr="00E114CE" w:rsidRDefault="007B5EEC" w:rsidP="007B5EEC">
      <w:pPr>
        <w:spacing w:line="480" w:lineRule="auto"/>
        <w:ind w:firstLineChars="700" w:firstLine="1470"/>
      </w:pPr>
      <w:r>
        <w:rPr>
          <w:rFonts w:hint="eastAsia"/>
        </w:rPr>
        <w:t>化学键</w:t>
      </w:r>
      <w:r>
        <w:rPr>
          <w:rFonts w:hint="eastAsia"/>
        </w:rPr>
        <w:t xml:space="preserve">    4</w:t>
      </w:r>
      <w:r>
        <w:rPr>
          <w:rFonts w:hint="eastAsia"/>
        </w:rPr>
        <w:t>课时</w:t>
      </w:r>
      <w:r>
        <w:rPr>
          <w:rFonts w:hint="eastAsia"/>
        </w:rPr>
        <w:t xml:space="preserve">                                  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sectPr w:rsidR="00E114CE" w:rsidRPr="00E114CE" w:rsidSect="0008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FF" w:rsidRDefault="000B34FF" w:rsidP="00121A46">
      <w:r>
        <w:separator/>
      </w:r>
    </w:p>
  </w:endnote>
  <w:endnote w:type="continuationSeparator" w:id="0">
    <w:p w:rsidR="000B34FF" w:rsidRDefault="000B34FF" w:rsidP="0012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FF" w:rsidRDefault="000B34FF" w:rsidP="00121A46">
      <w:r>
        <w:separator/>
      </w:r>
    </w:p>
  </w:footnote>
  <w:footnote w:type="continuationSeparator" w:id="0">
    <w:p w:rsidR="000B34FF" w:rsidRDefault="000B34FF" w:rsidP="00121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83CD6"/>
    <w:multiLevelType w:val="hybridMultilevel"/>
    <w:tmpl w:val="75AAA09C"/>
    <w:lvl w:ilvl="0" w:tplc="03262D4E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A46"/>
    <w:rsid w:val="00086ED7"/>
    <w:rsid w:val="000B34FF"/>
    <w:rsid w:val="00121A46"/>
    <w:rsid w:val="007B5EEC"/>
    <w:rsid w:val="00A645D1"/>
    <w:rsid w:val="00E114CE"/>
    <w:rsid w:val="00ED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A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A46"/>
    <w:rPr>
      <w:sz w:val="18"/>
      <w:szCs w:val="18"/>
    </w:rPr>
  </w:style>
  <w:style w:type="paragraph" w:customStyle="1" w:styleId="paragraph">
    <w:name w:val="paragraph"/>
    <w:basedOn w:val="a"/>
    <w:rsid w:val="00121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2020-03-20T05:06:00Z</dcterms:created>
  <dcterms:modified xsi:type="dcterms:W3CDTF">2020-03-20T05:41:00Z</dcterms:modified>
</cp:coreProperties>
</file>